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1FBA6" w14:textId="2D766E0C" w:rsidR="00221E4D" w:rsidRPr="00957F67" w:rsidRDefault="00957F67" w:rsidP="00FF5900">
      <w:pPr>
        <w:spacing w:after="0" w:line="300" w:lineRule="auto"/>
        <w:jc w:val="center"/>
        <w:rPr>
          <w:rFonts w:ascii="Times New Roman" w:eastAsia="Times New Roman" w:hAnsi="Times New Roman" w:cs="Times New Roman"/>
          <w:b/>
          <w:sz w:val="28"/>
          <w:szCs w:val="28"/>
          <w:lang w:val="vi-VN"/>
        </w:rPr>
      </w:pPr>
      <w:bookmarkStart w:id="0" w:name="_TOC245808890"/>
      <w:bookmarkStart w:id="1" w:name="_Toc396663757"/>
      <w:r>
        <w:rPr>
          <w:rFonts w:ascii="Times New Roman" w:eastAsia="Times New Roman" w:hAnsi="Times New Roman" w:cs="Times New Roman"/>
          <w:b/>
          <w:sz w:val="28"/>
          <w:szCs w:val="28"/>
          <w:lang w:val="vi-VN"/>
        </w:rPr>
        <w:t>KẾT QUẢ PHẪU THUẬT NỘI SOI LỒNG NGỰC MỘT LỖ TRONG UNG THƯ PHỔI KHÔNG TẾ BÀO NHỎ TẠI BỆNH VIỆN K</w:t>
      </w:r>
    </w:p>
    <w:p w14:paraId="0B4FC269" w14:textId="134FB2DD" w:rsidR="004F3954" w:rsidRDefault="00A46F79" w:rsidP="00FF5900">
      <w:pPr>
        <w:spacing w:after="0" w:line="300" w:lineRule="auto"/>
        <w:jc w:val="center"/>
        <w:rPr>
          <w:rFonts w:ascii="Times New Roman" w:hAnsi="Times New Roman" w:cs="Times New Roman"/>
          <w:b/>
          <w:bCs/>
          <w:sz w:val="26"/>
          <w:szCs w:val="26"/>
          <w:lang w:val="en-US"/>
        </w:rPr>
      </w:pPr>
      <w:r>
        <w:rPr>
          <w:rFonts w:ascii="Times New Roman" w:hAnsi="Times New Roman" w:cs="Times New Roman"/>
          <w:b/>
          <w:bCs/>
          <w:sz w:val="26"/>
          <w:szCs w:val="26"/>
        </w:rPr>
        <w:t>SURGICAL</w:t>
      </w:r>
      <w:r>
        <w:rPr>
          <w:rFonts w:ascii="Times New Roman" w:hAnsi="Times New Roman" w:cs="Times New Roman"/>
          <w:b/>
          <w:bCs/>
          <w:sz w:val="26"/>
          <w:szCs w:val="26"/>
          <w:lang w:val="vi-VN"/>
        </w:rPr>
        <w:t xml:space="preserve"> OUTCOMES OF UNIPORT VIDEO-ASSISTED THORACOSCOPIC SURGERY IN NON-SMALL CELL LUNG CANCER STAGE I-IIIA AT VIETNAM NATIONAL CANCER HOSPITAL</w:t>
      </w:r>
    </w:p>
    <w:p w14:paraId="3942B87E" w14:textId="77777777" w:rsidR="00F84839" w:rsidRPr="00F84839" w:rsidRDefault="00F84839" w:rsidP="00A46F79">
      <w:pPr>
        <w:spacing w:after="0" w:line="360" w:lineRule="auto"/>
        <w:jc w:val="both"/>
        <w:rPr>
          <w:rFonts w:ascii="Times New Roman" w:eastAsia="Times New Roman" w:hAnsi="Times New Roman" w:cs="Times New Roman"/>
          <w:b/>
          <w:sz w:val="28"/>
          <w:szCs w:val="28"/>
          <w:lang w:val="en-US"/>
        </w:rPr>
      </w:pPr>
      <w:bookmarkStart w:id="2" w:name="_GoBack"/>
      <w:bookmarkEnd w:id="2"/>
      <w:r w:rsidRPr="00F84839">
        <w:rPr>
          <w:rFonts w:ascii="Times New Roman" w:eastAsia="Times New Roman" w:hAnsi="Times New Roman" w:cs="Times New Roman"/>
          <w:b/>
          <w:sz w:val="28"/>
          <w:szCs w:val="28"/>
          <w:lang w:val="en-US"/>
        </w:rPr>
        <w:t>TÓM T</w:t>
      </w:r>
      <w:r w:rsidRPr="00F84839">
        <w:rPr>
          <w:rFonts w:ascii="Calibri" w:eastAsia="Times New Roman" w:hAnsi="Calibri" w:cs="Calibri"/>
          <w:b/>
          <w:sz w:val="28"/>
          <w:szCs w:val="28"/>
          <w:lang w:val="en-US"/>
        </w:rPr>
        <w:t>Ắ</w:t>
      </w:r>
      <w:r w:rsidRPr="00F84839">
        <w:rPr>
          <w:rFonts w:ascii="Times New Roman" w:eastAsia="Times New Roman" w:hAnsi="Times New Roman" w:cs="Times New Roman"/>
          <w:b/>
          <w:sz w:val="28"/>
          <w:szCs w:val="28"/>
          <w:lang w:val="en-US"/>
        </w:rPr>
        <w:t>T</w:t>
      </w:r>
    </w:p>
    <w:p w14:paraId="4FAC9722" w14:textId="5F5A6074" w:rsidR="00F84839" w:rsidRDefault="008F24D2" w:rsidP="00A46F79">
      <w:pPr>
        <w:spacing w:after="0" w:line="360" w:lineRule="auto"/>
        <w:ind w:firstLine="709"/>
        <w:jc w:val="both"/>
        <w:rPr>
          <w:rFonts w:ascii="Times New Roman" w:eastAsia="Calibri" w:hAnsi="Times New Roman" w:cs="Times New Roman"/>
          <w:sz w:val="28"/>
          <w:szCs w:val="28"/>
        </w:rPr>
      </w:pPr>
      <w:r w:rsidRPr="008F24D2">
        <w:rPr>
          <w:rFonts w:ascii="Times New Roman" w:eastAsia="Calibri" w:hAnsi="Times New Roman" w:cs="Times New Roman"/>
          <w:sz w:val="28"/>
          <w:szCs w:val="28"/>
        </w:rPr>
        <w:t>Ung thư phổi là một trong những ung thư thường gặp nhất và là nguyên nhân gây tử vong hàng đầu do ung thư trên thế giới. Hiện nay, phẫu thuật</w:t>
      </w:r>
      <w:r w:rsidR="00F86D95">
        <w:rPr>
          <w:rFonts w:ascii="Times New Roman" w:eastAsia="Calibri" w:hAnsi="Times New Roman" w:cs="Times New Roman"/>
          <w:sz w:val="28"/>
          <w:szCs w:val="28"/>
          <w:lang w:val="vi-VN"/>
        </w:rPr>
        <w:t xml:space="preserve"> nội soi một lỗ</w:t>
      </w:r>
      <w:r w:rsidRPr="008F24D2">
        <w:rPr>
          <w:rFonts w:ascii="Times New Roman" w:eastAsia="Calibri" w:hAnsi="Times New Roman" w:cs="Times New Roman"/>
          <w:sz w:val="28"/>
          <w:szCs w:val="28"/>
        </w:rPr>
        <w:t xml:space="preserve"> cắt thùy phổi kèm nạo vét hạch điều trị ung thư phổi không tế bào nhỏ giai đoạn I-IIIA được áp dụng tại nhiều trung tâm trên thế giới. Tại bệnh viện K đã triển khai thường quy phẫu thuật này, tuy nhiên chưa có nhiều tổng kết và nhận xét về hiệu của của phương pháp điều trị này</w:t>
      </w:r>
      <w:r w:rsidR="00F84839" w:rsidRPr="00F8483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F24D2">
        <w:rPr>
          <w:rFonts w:ascii="Times New Roman" w:eastAsia="Calibri" w:hAnsi="Times New Roman" w:cs="Times New Roman"/>
          <w:b/>
          <w:bCs/>
          <w:sz w:val="28"/>
          <w:szCs w:val="28"/>
        </w:rPr>
        <w:t>Phương pháp</w:t>
      </w:r>
      <w:r w:rsidRPr="008F24D2">
        <w:rPr>
          <w:rFonts w:ascii="Times New Roman" w:eastAsia="Calibri" w:hAnsi="Times New Roman" w:cs="Times New Roman"/>
          <w:sz w:val="28"/>
          <w:szCs w:val="28"/>
        </w:rPr>
        <w:t>: mô tả</w:t>
      </w:r>
      <w:r w:rsidR="00F86D95">
        <w:rPr>
          <w:rFonts w:ascii="Times New Roman" w:eastAsia="Calibri" w:hAnsi="Times New Roman" w:cs="Times New Roman"/>
          <w:sz w:val="28"/>
          <w:szCs w:val="28"/>
          <w:lang w:val="vi-VN"/>
        </w:rPr>
        <w:t xml:space="preserve">, </w:t>
      </w:r>
      <w:r w:rsidRPr="008F24D2">
        <w:rPr>
          <w:rFonts w:ascii="Times New Roman" w:eastAsia="Calibri" w:hAnsi="Times New Roman" w:cs="Times New Roman"/>
          <w:sz w:val="28"/>
          <w:szCs w:val="28"/>
        </w:rPr>
        <w:t>hồi cứu, 1</w:t>
      </w:r>
      <w:r>
        <w:rPr>
          <w:rFonts w:ascii="Times New Roman" w:eastAsia="Calibri" w:hAnsi="Times New Roman" w:cs="Times New Roman"/>
          <w:sz w:val="28"/>
          <w:szCs w:val="28"/>
        </w:rPr>
        <w:t>96</w:t>
      </w:r>
      <w:r w:rsidRPr="008F24D2">
        <w:rPr>
          <w:rFonts w:ascii="Times New Roman" w:eastAsia="Calibri" w:hAnsi="Times New Roman" w:cs="Times New Roman"/>
          <w:sz w:val="28"/>
          <w:szCs w:val="28"/>
        </w:rPr>
        <w:t xml:space="preserve"> bệnh nhân ung thư phổi không tế bào nhỏ giai đoạn I-IIIA được điều trị phẫu thuật nội soi lồng ngực 1 lỗ từ tháng </w:t>
      </w:r>
      <w:r>
        <w:rPr>
          <w:rFonts w:ascii="Times New Roman" w:eastAsia="Calibri" w:hAnsi="Times New Roman" w:cs="Times New Roman"/>
          <w:sz w:val="28"/>
          <w:szCs w:val="28"/>
        </w:rPr>
        <w:t>4</w:t>
      </w:r>
      <w:r w:rsidRPr="008F24D2">
        <w:rPr>
          <w:rFonts w:ascii="Times New Roman" w:eastAsia="Calibri" w:hAnsi="Times New Roman" w:cs="Times New Roman"/>
          <w:sz w:val="28"/>
          <w:szCs w:val="28"/>
        </w:rPr>
        <w:t>/20</w:t>
      </w:r>
      <w:r>
        <w:rPr>
          <w:rFonts w:ascii="Times New Roman" w:eastAsia="Calibri" w:hAnsi="Times New Roman" w:cs="Times New Roman"/>
          <w:sz w:val="28"/>
          <w:szCs w:val="28"/>
        </w:rPr>
        <w:t>18</w:t>
      </w:r>
      <w:r w:rsidRPr="008F24D2">
        <w:rPr>
          <w:rFonts w:ascii="Times New Roman" w:eastAsia="Calibri" w:hAnsi="Times New Roman" w:cs="Times New Roman"/>
          <w:sz w:val="28"/>
          <w:szCs w:val="28"/>
        </w:rPr>
        <w:t xml:space="preserve"> đến tháng 12/202</w:t>
      </w:r>
      <w:r>
        <w:rPr>
          <w:rFonts w:ascii="Times New Roman" w:eastAsia="Calibri" w:hAnsi="Times New Roman" w:cs="Times New Roman"/>
          <w:sz w:val="28"/>
          <w:szCs w:val="28"/>
        </w:rPr>
        <w:t>0</w:t>
      </w:r>
      <w:r w:rsidRPr="008F24D2">
        <w:rPr>
          <w:rFonts w:ascii="Times New Roman" w:eastAsia="Calibri" w:hAnsi="Times New Roman" w:cs="Times New Roman"/>
          <w:sz w:val="28"/>
          <w:szCs w:val="28"/>
        </w:rPr>
        <w:t xml:space="preserve"> về các thông số trước, trong và sau mổ, </w:t>
      </w:r>
      <w:r w:rsidR="00022006">
        <w:rPr>
          <w:rFonts w:ascii="Times New Roman" w:eastAsia="Calibri" w:hAnsi="Times New Roman" w:cs="Times New Roman"/>
          <w:sz w:val="28"/>
          <w:szCs w:val="28"/>
        </w:rPr>
        <w:t>tỷ</w:t>
      </w:r>
      <w:r w:rsidRPr="008F24D2">
        <w:rPr>
          <w:rFonts w:ascii="Times New Roman" w:eastAsia="Calibri" w:hAnsi="Times New Roman" w:cs="Times New Roman"/>
          <w:sz w:val="28"/>
          <w:szCs w:val="28"/>
        </w:rPr>
        <w:t xml:space="preserve"> lệ biến chứng</w:t>
      </w:r>
      <w:r>
        <w:rPr>
          <w:rFonts w:ascii="Times New Roman" w:eastAsia="Calibri" w:hAnsi="Times New Roman" w:cs="Times New Roman"/>
          <w:sz w:val="28"/>
          <w:szCs w:val="28"/>
        </w:rPr>
        <w:t xml:space="preserve">, thời gian sống thêm. </w:t>
      </w:r>
      <w:r w:rsidRPr="008F24D2">
        <w:rPr>
          <w:rFonts w:ascii="Times New Roman" w:eastAsia="Calibri" w:hAnsi="Times New Roman" w:cs="Times New Roman"/>
          <w:b/>
          <w:bCs/>
          <w:sz w:val="28"/>
          <w:szCs w:val="28"/>
        </w:rPr>
        <w:t>Kết quả</w:t>
      </w:r>
      <w:r>
        <w:rPr>
          <w:rFonts w:ascii="Times New Roman" w:eastAsia="Calibri" w:hAnsi="Times New Roman" w:cs="Times New Roman"/>
          <w:sz w:val="28"/>
          <w:szCs w:val="28"/>
        </w:rPr>
        <w:t xml:space="preserve">: </w:t>
      </w:r>
      <w:r w:rsidRPr="008F24D2">
        <w:rPr>
          <w:rFonts w:ascii="Times New Roman" w:eastAsia="Calibri" w:hAnsi="Times New Roman" w:cs="Times New Roman"/>
          <w:sz w:val="28"/>
          <w:szCs w:val="28"/>
        </w:rPr>
        <w:t xml:space="preserve">thời gian phẫu thuật trung bình </w:t>
      </w:r>
      <w:r w:rsidRPr="000A404C">
        <w:rPr>
          <w:rFonts w:ascii="Times New Roman" w:hAnsi="Times New Roman" w:cs="Times New Roman"/>
          <w:sz w:val="28"/>
          <w:szCs w:val="28"/>
        </w:rPr>
        <w:t xml:space="preserve">151,6 ± 25,6 </w:t>
      </w:r>
      <w:r w:rsidRPr="008F24D2">
        <w:rPr>
          <w:rFonts w:ascii="Times New Roman" w:eastAsia="Calibri" w:hAnsi="Times New Roman" w:cs="Times New Roman"/>
          <w:sz w:val="28"/>
          <w:szCs w:val="28"/>
        </w:rPr>
        <w:t xml:space="preserve">phút, số hạch vét được trong mổ: Hạch N1 </w:t>
      </w:r>
      <w:r w:rsidR="00F86D95">
        <w:rPr>
          <w:rFonts w:ascii="Times New Roman" w:eastAsia="Calibri" w:hAnsi="Times New Roman" w:cs="Times New Roman"/>
          <w:sz w:val="28"/>
          <w:szCs w:val="28"/>
        </w:rPr>
        <w:t>là</w:t>
      </w:r>
      <w:r w:rsidR="00F86D95">
        <w:rPr>
          <w:rFonts w:ascii="Times New Roman" w:eastAsia="Calibri" w:hAnsi="Times New Roman" w:cs="Times New Roman"/>
          <w:sz w:val="28"/>
          <w:szCs w:val="28"/>
          <w:lang w:val="vi-VN"/>
        </w:rPr>
        <w:t xml:space="preserve"> </w:t>
      </w:r>
      <w:r w:rsidRPr="008F24D2">
        <w:rPr>
          <w:rFonts w:ascii="Times New Roman" w:eastAsia="Calibri" w:hAnsi="Times New Roman" w:cs="Times New Roman"/>
          <w:sz w:val="28"/>
          <w:szCs w:val="28"/>
        </w:rPr>
        <w:t>7,6 (1-15)</w:t>
      </w:r>
      <w:r w:rsidR="00F86D95">
        <w:rPr>
          <w:rFonts w:ascii="Times New Roman" w:eastAsia="Calibri" w:hAnsi="Times New Roman" w:cs="Times New Roman"/>
          <w:sz w:val="28"/>
          <w:szCs w:val="28"/>
          <w:lang w:val="vi-VN"/>
        </w:rPr>
        <w:t xml:space="preserve"> hạch</w:t>
      </w:r>
      <w:r w:rsidRPr="008F24D2">
        <w:rPr>
          <w:rFonts w:ascii="Times New Roman" w:eastAsia="Calibri" w:hAnsi="Times New Roman" w:cs="Times New Roman"/>
          <w:sz w:val="28"/>
          <w:szCs w:val="28"/>
        </w:rPr>
        <w:t xml:space="preserve">; hạch N2 </w:t>
      </w:r>
      <w:r w:rsidR="00F86D95">
        <w:rPr>
          <w:rFonts w:ascii="Times New Roman" w:eastAsia="Calibri" w:hAnsi="Times New Roman" w:cs="Times New Roman"/>
          <w:sz w:val="28"/>
          <w:szCs w:val="28"/>
        </w:rPr>
        <w:t>là</w:t>
      </w:r>
      <w:r w:rsidR="00F86D95">
        <w:rPr>
          <w:rFonts w:ascii="Times New Roman" w:eastAsia="Calibri" w:hAnsi="Times New Roman" w:cs="Times New Roman"/>
          <w:sz w:val="28"/>
          <w:szCs w:val="28"/>
          <w:lang w:val="vi-VN"/>
        </w:rPr>
        <w:t xml:space="preserve"> </w:t>
      </w:r>
      <w:r w:rsidRPr="008F24D2">
        <w:rPr>
          <w:rFonts w:ascii="Times New Roman" w:eastAsia="Calibri" w:hAnsi="Times New Roman" w:cs="Times New Roman"/>
          <w:sz w:val="28"/>
          <w:szCs w:val="28"/>
        </w:rPr>
        <w:t>7,5 (3-32)</w:t>
      </w:r>
      <w:r w:rsidR="00F86D95">
        <w:rPr>
          <w:rFonts w:ascii="Times New Roman" w:eastAsia="Calibri" w:hAnsi="Times New Roman" w:cs="Times New Roman"/>
          <w:sz w:val="28"/>
          <w:szCs w:val="28"/>
          <w:lang w:val="vi-VN"/>
        </w:rPr>
        <w:t xml:space="preserve"> hạch</w:t>
      </w:r>
      <w:r>
        <w:rPr>
          <w:rFonts w:ascii="Times New Roman" w:eastAsia="Calibri" w:hAnsi="Times New Roman" w:cs="Times New Roman"/>
          <w:sz w:val="28"/>
          <w:szCs w:val="28"/>
        </w:rPr>
        <w:t xml:space="preserve">; Có 24% bệnh nhân di căn hạch N1 và 6,1% bệnh nhân di căn hạch N2. </w:t>
      </w:r>
      <w:r w:rsidR="00F86D95">
        <w:rPr>
          <w:rFonts w:ascii="Times New Roman" w:eastAsia="Calibri" w:hAnsi="Times New Roman" w:cs="Times New Roman"/>
          <w:sz w:val="28"/>
          <w:szCs w:val="28"/>
        </w:rPr>
        <w:t>Có</w:t>
      </w:r>
      <w:r w:rsidR="00F84839" w:rsidRPr="00F84839">
        <w:rPr>
          <w:rFonts w:ascii="Times New Roman" w:eastAsia="Calibri" w:hAnsi="Times New Roman" w:cs="Times New Roman"/>
          <w:sz w:val="28"/>
          <w:szCs w:val="28"/>
        </w:rPr>
        <w:t xml:space="preserve"> 189 bệnh nhân (96,4%) </w:t>
      </w:r>
      <w:r w:rsidR="00F86D95">
        <w:rPr>
          <w:rFonts w:ascii="Times New Roman" w:eastAsia="Calibri" w:hAnsi="Times New Roman" w:cs="Times New Roman"/>
          <w:sz w:val="28"/>
          <w:szCs w:val="28"/>
        </w:rPr>
        <w:t>PTNS</w:t>
      </w:r>
      <w:r w:rsidR="00F86D95">
        <w:rPr>
          <w:rFonts w:ascii="Times New Roman" w:eastAsia="Calibri" w:hAnsi="Times New Roman" w:cs="Times New Roman"/>
          <w:sz w:val="28"/>
          <w:szCs w:val="28"/>
          <w:lang w:val="vi-VN"/>
        </w:rPr>
        <w:t xml:space="preserve"> thành công</w:t>
      </w:r>
      <w:r w:rsidR="00F84839" w:rsidRPr="00F84839">
        <w:rPr>
          <w:rFonts w:ascii="Times New Roman" w:eastAsia="Calibri" w:hAnsi="Times New Roman" w:cs="Times New Roman"/>
          <w:sz w:val="28"/>
          <w:szCs w:val="28"/>
        </w:rPr>
        <w:t>, có 7 bệnh nhân (3,6%) PTNS chuyển mổ mở. Thời gian sống thêm toàn bộ 3 năm cho giai đoạn I</w:t>
      </w:r>
      <w:r w:rsidR="005C007B">
        <w:rPr>
          <w:rFonts w:ascii="Times New Roman" w:eastAsia="Calibri" w:hAnsi="Times New Roman" w:cs="Times New Roman"/>
          <w:sz w:val="28"/>
          <w:szCs w:val="28"/>
        </w:rPr>
        <w:t xml:space="preserve">, </w:t>
      </w:r>
      <w:r w:rsidR="005C007B" w:rsidRPr="00F84839">
        <w:rPr>
          <w:rFonts w:ascii="Times New Roman" w:eastAsia="Calibri" w:hAnsi="Times New Roman" w:cs="Times New Roman"/>
          <w:sz w:val="28"/>
          <w:szCs w:val="28"/>
        </w:rPr>
        <w:t>II</w:t>
      </w:r>
      <w:r w:rsidR="005C007B">
        <w:rPr>
          <w:rFonts w:ascii="Times New Roman" w:eastAsia="Calibri" w:hAnsi="Times New Roman" w:cs="Times New Roman"/>
          <w:sz w:val="28"/>
          <w:szCs w:val="28"/>
        </w:rPr>
        <w:t xml:space="preserve">, </w:t>
      </w:r>
      <w:r w:rsidR="005C007B" w:rsidRPr="00F84839">
        <w:rPr>
          <w:rFonts w:ascii="Times New Roman" w:eastAsia="Calibri" w:hAnsi="Times New Roman" w:cs="Times New Roman"/>
          <w:sz w:val="28"/>
          <w:szCs w:val="28"/>
        </w:rPr>
        <w:t>IIIA</w:t>
      </w:r>
      <w:r w:rsidR="005C007B">
        <w:rPr>
          <w:rFonts w:ascii="Times New Roman" w:eastAsia="Calibri" w:hAnsi="Times New Roman" w:cs="Times New Roman"/>
          <w:sz w:val="28"/>
          <w:szCs w:val="28"/>
        </w:rPr>
        <w:t xml:space="preserve"> lần lượt</w:t>
      </w:r>
      <w:r w:rsidR="00F84839" w:rsidRPr="00F84839">
        <w:rPr>
          <w:rFonts w:ascii="Times New Roman" w:eastAsia="Calibri" w:hAnsi="Times New Roman" w:cs="Times New Roman"/>
          <w:sz w:val="28"/>
          <w:szCs w:val="28"/>
        </w:rPr>
        <w:t xml:space="preserve"> là 95,8%; 73,8%; 41,6%. Thời g</w:t>
      </w:r>
      <w:r>
        <w:rPr>
          <w:rFonts w:ascii="Times New Roman" w:eastAsia="Calibri" w:hAnsi="Times New Roman" w:cs="Times New Roman"/>
          <w:sz w:val="28"/>
          <w:szCs w:val="28"/>
        </w:rPr>
        <w:t>ia</w:t>
      </w:r>
      <w:r w:rsidR="00F84839" w:rsidRPr="00F84839">
        <w:rPr>
          <w:rFonts w:ascii="Times New Roman" w:eastAsia="Calibri" w:hAnsi="Times New Roman" w:cs="Times New Roman"/>
          <w:sz w:val="28"/>
          <w:szCs w:val="28"/>
        </w:rPr>
        <w:t>n sống thêm</w:t>
      </w:r>
      <w:r w:rsidR="005C007B">
        <w:rPr>
          <w:rFonts w:ascii="Times New Roman" w:eastAsia="Calibri" w:hAnsi="Times New Roman" w:cs="Times New Roman"/>
          <w:sz w:val="28"/>
          <w:szCs w:val="28"/>
        </w:rPr>
        <w:t xml:space="preserve"> </w:t>
      </w:r>
      <w:r w:rsidR="005C007B" w:rsidRPr="00F84839">
        <w:rPr>
          <w:rFonts w:ascii="Times New Roman" w:eastAsia="Calibri" w:hAnsi="Times New Roman" w:cs="Times New Roman"/>
          <w:sz w:val="28"/>
          <w:szCs w:val="28"/>
        </w:rPr>
        <w:t>toàn bộ 3 năm</w:t>
      </w:r>
      <w:r w:rsidR="00F84839" w:rsidRPr="00F84839">
        <w:rPr>
          <w:rFonts w:ascii="Times New Roman" w:eastAsia="Calibri" w:hAnsi="Times New Roman" w:cs="Times New Roman"/>
          <w:sz w:val="28"/>
          <w:szCs w:val="28"/>
        </w:rPr>
        <w:t xml:space="preserve"> </w:t>
      </w:r>
      <w:r w:rsidR="005C007B">
        <w:rPr>
          <w:rFonts w:ascii="Times New Roman" w:eastAsia="Calibri" w:hAnsi="Times New Roman" w:cs="Times New Roman"/>
          <w:sz w:val="28"/>
          <w:szCs w:val="28"/>
        </w:rPr>
        <w:t>ở bệnh nhân di căn hạch và không di căn hạch lần lượt là</w:t>
      </w:r>
      <w:r w:rsidR="00F84839" w:rsidRPr="00F84839">
        <w:rPr>
          <w:rFonts w:ascii="Times New Roman" w:eastAsia="Calibri" w:hAnsi="Times New Roman" w:cs="Times New Roman"/>
          <w:sz w:val="28"/>
          <w:szCs w:val="28"/>
        </w:rPr>
        <w:t xml:space="preserve"> 89%</w:t>
      </w:r>
      <w:r w:rsidR="005C007B">
        <w:rPr>
          <w:rFonts w:ascii="Times New Roman" w:eastAsia="Calibri" w:hAnsi="Times New Roman" w:cs="Times New Roman"/>
          <w:sz w:val="28"/>
          <w:szCs w:val="28"/>
        </w:rPr>
        <w:t xml:space="preserve">; </w:t>
      </w:r>
      <w:r w:rsidR="00F84839" w:rsidRPr="00F84839">
        <w:rPr>
          <w:rFonts w:ascii="Times New Roman" w:eastAsia="Calibri" w:hAnsi="Times New Roman" w:cs="Times New Roman"/>
          <w:sz w:val="28"/>
          <w:szCs w:val="28"/>
        </w:rPr>
        <w:t>6</w:t>
      </w:r>
      <w:r w:rsidR="0034072A">
        <w:rPr>
          <w:rFonts w:ascii="Times New Roman" w:eastAsia="Calibri" w:hAnsi="Times New Roman" w:cs="Times New Roman"/>
          <w:sz w:val="28"/>
          <w:szCs w:val="28"/>
        </w:rPr>
        <w:t>2</w:t>
      </w:r>
      <w:r w:rsidR="00F84839" w:rsidRPr="00F84839">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Pr="008F24D2">
        <w:rPr>
          <w:rFonts w:ascii="Times New Roman" w:eastAsia="Calibri" w:hAnsi="Times New Roman" w:cs="Times New Roman"/>
          <w:b/>
          <w:bCs/>
          <w:sz w:val="28"/>
          <w:szCs w:val="28"/>
        </w:rPr>
        <w:t>Kết luận</w:t>
      </w:r>
      <w:r>
        <w:rPr>
          <w:rFonts w:ascii="Times New Roman" w:eastAsia="Calibri" w:hAnsi="Times New Roman" w:cs="Times New Roman"/>
          <w:sz w:val="28"/>
          <w:szCs w:val="28"/>
        </w:rPr>
        <w:t xml:space="preserve">: </w:t>
      </w:r>
      <w:r w:rsidRPr="008F24D2">
        <w:rPr>
          <w:rFonts w:ascii="Times New Roman" w:eastAsia="Calibri" w:hAnsi="Times New Roman" w:cs="Times New Roman"/>
          <w:sz w:val="28"/>
          <w:szCs w:val="28"/>
        </w:rPr>
        <w:t xml:space="preserve">Phẫu thuật nội soi lồng ngực 1 lỗ trong điều trị ung thư phổi giai đoạn I-IIIA là một kỹ thuật </w:t>
      </w:r>
      <w:r w:rsidR="00F86D95">
        <w:rPr>
          <w:rFonts w:ascii="Times New Roman" w:eastAsia="Calibri" w:hAnsi="Times New Roman" w:cs="Times New Roman"/>
          <w:sz w:val="28"/>
          <w:szCs w:val="28"/>
          <w:lang w:val="vi-VN"/>
        </w:rPr>
        <w:t>a</w:t>
      </w:r>
      <w:r w:rsidRPr="008F24D2">
        <w:rPr>
          <w:rFonts w:ascii="Times New Roman" w:eastAsia="Calibri" w:hAnsi="Times New Roman" w:cs="Times New Roman"/>
          <w:sz w:val="28"/>
          <w:szCs w:val="28"/>
        </w:rPr>
        <w:t xml:space="preserve">n toàn, khả thi và </w:t>
      </w:r>
      <w:r>
        <w:rPr>
          <w:rFonts w:ascii="Times New Roman" w:eastAsia="Calibri" w:hAnsi="Times New Roman" w:cs="Times New Roman"/>
          <w:sz w:val="28"/>
          <w:szCs w:val="28"/>
        </w:rPr>
        <w:t>đạt được kết quả ung thư tương đương với phương pháp khác</w:t>
      </w:r>
      <w:r w:rsidRPr="008F24D2">
        <w:rPr>
          <w:rFonts w:ascii="Times New Roman" w:eastAsia="Calibri" w:hAnsi="Times New Roman" w:cs="Times New Roman"/>
          <w:sz w:val="28"/>
          <w:szCs w:val="28"/>
        </w:rPr>
        <w:t>.</w:t>
      </w:r>
    </w:p>
    <w:p w14:paraId="322D5CC3" w14:textId="2DFC6159" w:rsidR="008F24D2" w:rsidRPr="00F84839" w:rsidRDefault="008F24D2" w:rsidP="00A46F79">
      <w:pPr>
        <w:spacing w:after="0" w:line="360" w:lineRule="auto"/>
        <w:ind w:firstLine="709"/>
        <w:jc w:val="both"/>
        <w:rPr>
          <w:rFonts w:ascii="Times New Roman" w:eastAsia="Calibri" w:hAnsi="Times New Roman" w:cs="Times New Roman"/>
          <w:sz w:val="28"/>
          <w:szCs w:val="28"/>
        </w:rPr>
      </w:pPr>
      <w:r w:rsidRPr="008F24D2">
        <w:rPr>
          <w:rFonts w:ascii="Times New Roman" w:eastAsia="Calibri" w:hAnsi="Times New Roman" w:cs="Times New Roman"/>
          <w:b/>
          <w:bCs/>
          <w:sz w:val="28"/>
          <w:szCs w:val="28"/>
        </w:rPr>
        <w:t>Từ khóa:</w:t>
      </w:r>
      <w:r w:rsidRPr="008F24D2">
        <w:rPr>
          <w:rFonts w:ascii="Times New Roman" w:eastAsia="Calibri" w:hAnsi="Times New Roman" w:cs="Times New Roman"/>
          <w:sz w:val="28"/>
          <w:szCs w:val="28"/>
        </w:rPr>
        <w:t xml:space="preserve"> Ung thư phổi không tế bào nhỏ, cắt thùy, vét hạch, phẫu thuật nội soi lồng ngực một lỗ.</w:t>
      </w:r>
      <w:r>
        <w:rPr>
          <w:rFonts w:ascii="Times New Roman" w:eastAsia="Calibri" w:hAnsi="Times New Roman" w:cs="Times New Roman"/>
          <w:sz w:val="28"/>
          <w:szCs w:val="28"/>
        </w:rPr>
        <w:t xml:space="preserve"> </w:t>
      </w:r>
    </w:p>
    <w:p w14:paraId="2B2ED9A1" w14:textId="77777777" w:rsidR="00F84839" w:rsidRPr="0034072A" w:rsidRDefault="00F84839" w:rsidP="00A46F79">
      <w:pPr>
        <w:spacing w:after="0" w:line="360" w:lineRule="auto"/>
        <w:jc w:val="both"/>
        <w:rPr>
          <w:rFonts w:ascii="Times New Roman" w:eastAsia="Times New Roman" w:hAnsi="Times New Roman" w:cs="Times New Roman"/>
          <w:b/>
          <w:bCs/>
          <w:sz w:val="28"/>
          <w:szCs w:val="28"/>
          <w:lang w:val="en-US"/>
        </w:rPr>
      </w:pPr>
      <w:r w:rsidRPr="0034072A">
        <w:rPr>
          <w:rFonts w:ascii="Times New Roman" w:eastAsia="Times New Roman" w:hAnsi="Times New Roman" w:cs="Times New Roman"/>
          <w:b/>
          <w:sz w:val="28"/>
          <w:szCs w:val="28"/>
          <w:lang w:val="en-US"/>
        </w:rPr>
        <w:t>SUMMARY</w:t>
      </w:r>
    </w:p>
    <w:p w14:paraId="17F71E1E" w14:textId="572196DE" w:rsidR="005C007B" w:rsidRPr="005C007B" w:rsidRDefault="008F24D2" w:rsidP="00A46F79">
      <w:pPr>
        <w:spacing w:after="0" w:line="360" w:lineRule="auto"/>
        <w:ind w:firstLine="709"/>
        <w:jc w:val="both"/>
        <w:rPr>
          <w:rFonts w:ascii="Times New Roman" w:eastAsia="Calibri" w:hAnsi="Times New Roman" w:cs="Times New Roman"/>
          <w:sz w:val="28"/>
          <w:szCs w:val="28"/>
        </w:rPr>
      </w:pPr>
      <w:r w:rsidRPr="008F24D2">
        <w:rPr>
          <w:rFonts w:ascii="Times New Roman" w:eastAsia="Times New Roman" w:hAnsi="Times New Roman" w:cs="Times New Roman"/>
          <w:sz w:val="28"/>
          <w:szCs w:val="28"/>
          <w:lang w:val="en-US"/>
        </w:rPr>
        <w:t xml:space="preserve">Lung cancer is one of the most common cancers and a leading cause of death due to cancer worldwide. </w:t>
      </w:r>
      <w:r w:rsidRPr="008F24D2">
        <w:rPr>
          <w:rFonts w:ascii="Times New Roman" w:eastAsia="Calibri" w:hAnsi="Times New Roman" w:cs="Times New Roman"/>
          <w:sz w:val="28"/>
          <w:szCs w:val="28"/>
        </w:rPr>
        <w:t xml:space="preserve">Currently, uniport video-assisted thoracoscopic surgery with lymph node dissection is applied for the treatment of stage I-IIIA non-small cell lung cancer at various centers worldwide. Vietnam national cancer Hospital has </w:t>
      </w:r>
      <w:r w:rsidRPr="008F24D2">
        <w:rPr>
          <w:rFonts w:ascii="Times New Roman" w:eastAsia="Calibri" w:hAnsi="Times New Roman" w:cs="Times New Roman"/>
          <w:sz w:val="28"/>
          <w:szCs w:val="28"/>
        </w:rPr>
        <w:lastRenderedPageBreak/>
        <w:t>implemented this standard procedure, but there haven't been many assessments and comments on the effectiveness of this treatment method.</w:t>
      </w:r>
      <w:r>
        <w:rPr>
          <w:rFonts w:ascii="Times New Roman" w:eastAsia="Calibri" w:hAnsi="Times New Roman" w:cs="Times New Roman"/>
          <w:sz w:val="28"/>
          <w:szCs w:val="28"/>
        </w:rPr>
        <w:t xml:space="preserve"> </w:t>
      </w:r>
      <w:r w:rsidR="00387432" w:rsidRPr="00387432">
        <w:rPr>
          <w:rFonts w:ascii="Times New Roman" w:eastAsia="Calibri" w:hAnsi="Times New Roman" w:cs="Times New Roman"/>
          <w:b/>
          <w:bCs/>
          <w:sz w:val="28"/>
          <w:szCs w:val="28"/>
        </w:rPr>
        <w:t>Method:</w:t>
      </w:r>
      <w:r w:rsidR="00387432" w:rsidRPr="00387432">
        <w:rPr>
          <w:rFonts w:ascii="Times New Roman" w:eastAsia="Calibri" w:hAnsi="Times New Roman" w:cs="Times New Roman"/>
          <w:sz w:val="28"/>
          <w:szCs w:val="28"/>
        </w:rPr>
        <w:t xml:space="preserve"> The study describes the experience of treating </w:t>
      </w:r>
      <w:r w:rsidR="00387432">
        <w:rPr>
          <w:rFonts w:ascii="Times New Roman" w:eastAsia="Calibri" w:hAnsi="Times New Roman" w:cs="Times New Roman"/>
          <w:sz w:val="28"/>
          <w:szCs w:val="28"/>
        </w:rPr>
        <w:t>196</w:t>
      </w:r>
      <w:r w:rsidR="00387432" w:rsidRPr="00387432">
        <w:rPr>
          <w:rFonts w:ascii="Times New Roman" w:eastAsia="Calibri" w:hAnsi="Times New Roman" w:cs="Times New Roman"/>
          <w:sz w:val="28"/>
          <w:szCs w:val="28"/>
        </w:rPr>
        <w:t xml:space="preserve"> patients with stage I-IIIA non-small cell lung cancer using uniport video-assisted thoracoscopic surgery from </w:t>
      </w:r>
      <w:r w:rsidR="00387432">
        <w:rPr>
          <w:rFonts w:ascii="Times New Roman" w:eastAsia="Calibri" w:hAnsi="Times New Roman" w:cs="Times New Roman"/>
          <w:sz w:val="28"/>
          <w:szCs w:val="28"/>
        </w:rPr>
        <w:t>April</w:t>
      </w:r>
      <w:r w:rsidR="00387432" w:rsidRPr="00387432">
        <w:rPr>
          <w:rFonts w:ascii="Times New Roman" w:eastAsia="Calibri" w:hAnsi="Times New Roman" w:cs="Times New Roman"/>
          <w:sz w:val="28"/>
          <w:szCs w:val="28"/>
        </w:rPr>
        <w:t xml:space="preserve"> 20</w:t>
      </w:r>
      <w:r w:rsidR="00387432">
        <w:rPr>
          <w:rFonts w:ascii="Times New Roman" w:eastAsia="Calibri" w:hAnsi="Times New Roman" w:cs="Times New Roman"/>
          <w:sz w:val="28"/>
          <w:szCs w:val="28"/>
        </w:rPr>
        <w:t>18</w:t>
      </w:r>
      <w:r w:rsidR="00387432" w:rsidRPr="00387432">
        <w:rPr>
          <w:rFonts w:ascii="Times New Roman" w:eastAsia="Calibri" w:hAnsi="Times New Roman" w:cs="Times New Roman"/>
          <w:sz w:val="28"/>
          <w:szCs w:val="28"/>
        </w:rPr>
        <w:t xml:space="preserve"> to December 202</w:t>
      </w:r>
      <w:r w:rsidR="00F86D95">
        <w:rPr>
          <w:rFonts w:ascii="Times New Roman" w:eastAsia="Calibri" w:hAnsi="Times New Roman" w:cs="Times New Roman"/>
          <w:sz w:val="28"/>
          <w:szCs w:val="28"/>
          <w:lang w:val="vi-VN"/>
        </w:rPr>
        <w:t>1</w:t>
      </w:r>
      <w:r w:rsidR="00387432" w:rsidRPr="00387432">
        <w:rPr>
          <w:rFonts w:ascii="Times New Roman" w:eastAsia="Calibri" w:hAnsi="Times New Roman" w:cs="Times New Roman"/>
          <w:sz w:val="28"/>
          <w:szCs w:val="28"/>
        </w:rPr>
        <w:t>, including preoperative, intraoperative, and postoperative parameters, as well as the complication rate</w:t>
      </w:r>
      <w:r w:rsidR="00387432">
        <w:rPr>
          <w:rFonts w:ascii="Times New Roman" w:eastAsia="Calibri" w:hAnsi="Times New Roman" w:cs="Times New Roman"/>
          <w:sz w:val="28"/>
          <w:szCs w:val="28"/>
        </w:rPr>
        <w:t>, t</w:t>
      </w:r>
      <w:r w:rsidR="00387432" w:rsidRPr="00387432">
        <w:rPr>
          <w:rFonts w:ascii="Times New Roman" w:eastAsia="Calibri" w:hAnsi="Times New Roman" w:cs="Times New Roman"/>
          <w:sz w:val="28"/>
          <w:szCs w:val="28"/>
        </w:rPr>
        <w:t>he overall survival (OS).</w:t>
      </w:r>
      <w:r w:rsidR="00387432">
        <w:rPr>
          <w:rFonts w:ascii="Times New Roman" w:eastAsia="Calibri" w:hAnsi="Times New Roman" w:cs="Times New Roman"/>
          <w:sz w:val="28"/>
          <w:szCs w:val="28"/>
        </w:rPr>
        <w:t xml:space="preserve"> </w:t>
      </w:r>
      <w:r w:rsidR="00387432" w:rsidRPr="00387432">
        <w:rPr>
          <w:rFonts w:ascii="Times New Roman" w:eastAsia="Calibri" w:hAnsi="Times New Roman" w:cs="Times New Roman"/>
          <w:b/>
          <w:bCs/>
          <w:sz w:val="28"/>
          <w:szCs w:val="28"/>
        </w:rPr>
        <w:t>Results</w:t>
      </w:r>
      <w:r w:rsidR="00387432" w:rsidRPr="00387432">
        <w:rPr>
          <w:rFonts w:ascii="Times New Roman" w:eastAsia="Calibri" w:hAnsi="Times New Roman" w:cs="Times New Roman"/>
          <w:sz w:val="28"/>
          <w:szCs w:val="28"/>
        </w:rPr>
        <w:t xml:space="preserve">: </w:t>
      </w:r>
      <w:r w:rsidR="005C007B" w:rsidRPr="005C007B">
        <w:rPr>
          <w:rFonts w:ascii="Times New Roman" w:eastAsia="Calibri" w:hAnsi="Times New Roman" w:cs="Times New Roman"/>
          <w:sz w:val="28"/>
          <w:szCs w:val="28"/>
        </w:rPr>
        <w:t>The mean operation time was</w:t>
      </w:r>
      <w:r w:rsidR="005C007B">
        <w:rPr>
          <w:rFonts w:ascii="Times New Roman" w:eastAsia="Calibri" w:hAnsi="Times New Roman" w:cs="Times New Roman"/>
          <w:sz w:val="28"/>
          <w:szCs w:val="28"/>
        </w:rPr>
        <w:t xml:space="preserve"> </w:t>
      </w:r>
      <w:r w:rsidR="005C007B" w:rsidRPr="005C007B">
        <w:rPr>
          <w:rFonts w:ascii="Times New Roman" w:eastAsia="Calibri" w:hAnsi="Times New Roman" w:cs="Times New Roman"/>
          <w:sz w:val="28"/>
          <w:szCs w:val="28"/>
        </w:rPr>
        <w:t xml:space="preserve">151,6 ± 25,6 </w:t>
      </w:r>
      <w:r w:rsidR="005C007B">
        <w:rPr>
          <w:rFonts w:ascii="Times New Roman" w:eastAsia="Calibri" w:hAnsi="Times New Roman" w:cs="Times New Roman"/>
          <w:sz w:val="28"/>
          <w:szCs w:val="28"/>
        </w:rPr>
        <w:t>min</w:t>
      </w:r>
      <w:r w:rsidR="005C007B" w:rsidRPr="005C007B">
        <w:rPr>
          <w:rFonts w:ascii="Times New Roman" w:eastAsia="Calibri" w:hAnsi="Times New Roman" w:cs="Times New Roman"/>
          <w:sz w:val="28"/>
          <w:szCs w:val="28"/>
        </w:rPr>
        <w:t xml:space="preserve">, and the number of dissected lymph nodes during the operation was N1 lymph nodes: 7,6 (1-15), N2 lymph nodes: </w:t>
      </w:r>
      <w:r w:rsidR="005C007B" w:rsidRPr="008F24D2">
        <w:rPr>
          <w:rFonts w:ascii="Times New Roman" w:eastAsia="Calibri" w:hAnsi="Times New Roman" w:cs="Times New Roman"/>
          <w:sz w:val="28"/>
          <w:szCs w:val="28"/>
        </w:rPr>
        <w:t>7,5 (3-32)</w:t>
      </w:r>
      <w:r w:rsidR="005C007B">
        <w:rPr>
          <w:rFonts w:ascii="Times New Roman" w:eastAsia="Calibri" w:hAnsi="Times New Roman" w:cs="Times New Roman"/>
          <w:sz w:val="28"/>
          <w:szCs w:val="28"/>
        </w:rPr>
        <w:t xml:space="preserve">; </w:t>
      </w:r>
      <w:r w:rsidR="005C007B" w:rsidRPr="005C007B">
        <w:rPr>
          <w:rFonts w:ascii="Times New Roman" w:eastAsia="Calibri" w:hAnsi="Times New Roman" w:cs="Times New Roman"/>
          <w:sz w:val="28"/>
          <w:szCs w:val="28"/>
        </w:rPr>
        <w:t xml:space="preserve">24% of patients had N1 lymph node metastasis, and 6.1% had N2 lymph node metastasis. Video-assisted thoracoscopic surgery (VATS) was performed on 189 patients (96.4%), with 7 patients (3.6%) converting to open surgery. The 3-year overall survival rates for stages I, II, and IIIA were 95.8%, 73.8%, and 41.6%, respectively. The 3-year overall survival rates for patients with lymph node metastasis and without lymph node metastasis were 62.2% and 89%, respectively. </w:t>
      </w:r>
      <w:r w:rsidR="005C007B" w:rsidRPr="005C007B">
        <w:rPr>
          <w:rFonts w:ascii="Times New Roman" w:eastAsia="Calibri" w:hAnsi="Times New Roman" w:cs="Times New Roman"/>
          <w:b/>
          <w:bCs/>
          <w:sz w:val="28"/>
          <w:szCs w:val="28"/>
        </w:rPr>
        <w:t>Conclusion:</w:t>
      </w:r>
      <w:r w:rsidR="005C007B" w:rsidRPr="005C007B">
        <w:rPr>
          <w:rFonts w:ascii="Times New Roman" w:eastAsia="Calibri" w:hAnsi="Times New Roman" w:cs="Times New Roman"/>
          <w:sz w:val="28"/>
          <w:szCs w:val="28"/>
        </w:rPr>
        <w:t xml:space="preserve"> </w:t>
      </w:r>
      <w:r w:rsidR="005C007B">
        <w:rPr>
          <w:rFonts w:ascii="Times New Roman" w:eastAsia="Calibri" w:hAnsi="Times New Roman" w:cs="Times New Roman"/>
          <w:sz w:val="28"/>
          <w:szCs w:val="28"/>
        </w:rPr>
        <w:t>Uniportal</w:t>
      </w:r>
      <w:r w:rsidR="005C007B" w:rsidRPr="005C007B">
        <w:rPr>
          <w:rFonts w:ascii="Times New Roman" w:eastAsia="Calibri" w:hAnsi="Times New Roman" w:cs="Times New Roman"/>
          <w:sz w:val="28"/>
          <w:szCs w:val="28"/>
        </w:rPr>
        <w:t xml:space="preserve"> thoracoscopic surgery for stage I-IIIA lung cancer is a safe and feasible technique that achieves cancer outcomes equivalent to other methods.</w:t>
      </w:r>
    </w:p>
    <w:p w14:paraId="3F5FCD01" w14:textId="1902E858" w:rsidR="00F84839" w:rsidRPr="000530DA" w:rsidRDefault="000530DA" w:rsidP="00A46F79">
      <w:pPr>
        <w:spacing w:after="0" w:line="360" w:lineRule="auto"/>
        <w:ind w:firstLine="709"/>
        <w:jc w:val="both"/>
        <w:rPr>
          <w:rFonts w:ascii="Times New Roman" w:eastAsia="Calibri" w:hAnsi="Times New Roman" w:cs="Times New Roman"/>
          <w:sz w:val="28"/>
          <w:szCs w:val="28"/>
        </w:rPr>
      </w:pPr>
      <w:r w:rsidRPr="000530DA">
        <w:rPr>
          <w:rFonts w:ascii="Times New Roman" w:eastAsia="Calibri" w:hAnsi="Times New Roman" w:cs="Times New Roman"/>
          <w:b/>
          <w:bCs/>
          <w:sz w:val="28"/>
          <w:szCs w:val="28"/>
        </w:rPr>
        <w:t>Keywords</w:t>
      </w:r>
      <w:r w:rsidRPr="000530DA">
        <w:rPr>
          <w:rFonts w:ascii="Times New Roman" w:eastAsia="Calibri" w:hAnsi="Times New Roman" w:cs="Times New Roman"/>
          <w:sz w:val="28"/>
          <w:szCs w:val="28"/>
        </w:rPr>
        <w:t xml:space="preserve">: Non-small cell lung cancer, lobectomy, lymphadenectomy, </w:t>
      </w:r>
      <w:r>
        <w:rPr>
          <w:rFonts w:ascii="Times New Roman" w:eastAsia="Calibri" w:hAnsi="Times New Roman" w:cs="Times New Roman"/>
          <w:sz w:val="28"/>
          <w:szCs w:val="28"/>
        </w:rPr>
        <w:t>uniportal/</w:t>
      </w:r>
      <w:r w:rsidRPr="000530DA">
        <w:rPr>
          <w:rFonts w:ascii="Times New Roman" w:eastAsia="Calibri" w:hAnsi="Times New Roman" w:cs="Times New Roman"/>
          <w:sz w:val="28"/>
          <w:szCs w:val="28"/>
        </w:rPr>
        <w:t>single-port video-assisted thoracoscopic surgery.</w:t>
      </w:r>
    </w:p>
    <w:p w14:paraId="59487F32" w14:textId="77777777" w:rsidR="00BD0017" w:rsidRPr="00F560C6" w:rsidRDefault="00D804B2" w:rsidP="00A46F79">
      <w:pPr>
        <w:pStyle w:val="01"/>
        <w:rPr>
          <w:szCs w:val="28"/>
        </w:rPr>
      </w:pPr>
      <w:r w:rsidRPr="00F560C6">
        <w:rPr>
          <w:szCs w:val="28"/>
        </w:rPr>
        <w:t>I. ĐẶT VẤ</w:t>
      </w:r>
      <w:r w:rsidR="00BD0017" w:rsidRPr="00F560C6">
        <w:rPr>
          <w:szCs w:val="28"/>
        </w:rPr>
        <w:t>N Đ</w:t>
      </w:r>
      <w:bookmarkEnd w:id="0"/>
      <w:r w:rsidRPr="00F560C6">
        <w:rPr>
          <w:szCs w:val="28"/>
        </w:rPr>
        <w:t>Ề</w:t>
      </w:r>
      <w:bookmarkEnd w:id="1"/>
    </w:p>
    <w:p w14:paraId="73D95233" w14:textId="53C7676C" w:rsidR="00C74332" w:rsidRPr="005A4BDA" w:rsidRDefault="008F24D2" w:rsidP="00A46F79">
      <w:pPr>
        <w:pStyle w:val="01"/>
        <w:ind w:firstLine="720"/>
        <w:rPr>
          <w:b w:val="0"/>
          <w:bCs/>
          <w:vertAlign w:val="superscript"/>
          <w:lang w:val="vi-VN" w:bidi="vi-VN"/>
        </w:rPr>
      </w:pPr>
      <w:bookmarkStart w:id="3" w:name="_TOC245808891"/>
      <w:bookmarkStart w:id="4" w:name="_Toc396663758"/>
      <w:r w:rsidRPr="008F24D2">
        <w:rPr>
          <w:b w:val="0"/>
          <w:bCs/>
          <w:lang w:bidi="vi-VN"/>
        </w:rPr>
        <w:t xml:space="preserve">Ung thư phổi đứng hàng đầu về </w:t>
      </w:r>
      <w:r w:rsidR="00022006">
        <w:rPr>
          <w:b w:val="0"/>
          <w:bCs/>
          <w:lang w:bidi="vi-VN"/>
        </w:rPr>
        <w:t>tỷ</w:t>
      </w:r>
      <w:r w:rsidRPr="008F24D2">
        <w:rPr>
          <w:b w:val="0"/>
          <w:bCs/>
          <w:lang w:bidi="vi-VN"/>
        </w:rPr>
        <w:t xml:space="preserve"> lệ mắc và tử vong do ung thư trên thế giới. Tại Việt Nam theo GLOBOCAN 2020, </w:t>
      </w:r>
      <w:r w:rsidR="00022006">
        <w:rPr>
          <w:b w:val="0"/>
          <w:bCs/>
          <w:lang w:bidi="vi-VN"/>
        </w:rPr>
        <w:t>tỷ</w:t>
      </w:r>
      <w:r w:rsidRPr="008F24D2">
        <w:rPr>
          <w:b w:val="0"/>
          <w:bCs/>
          <w:lang w:bidi="vi-VN"/>
        </w:rPr>
        <w:t xml:space="preserve"> lệ mắc ung thư phổi xếp thứ 2 ở nam giới sau ung thư gan và thứ 2 ở nữ giới sau ung thư vú.</w:t>
      </w:r>
      <w:r>
        <w:rPr>
          <w:b w:val="0"/>
          <w:bCs/>
          <w:lang w:bidi="vi-VN"/>
        </w:rPr>
        <w:t xml:space="preserve"> </w:t>
      </w:r>
      <w:r w:rsidR="000A5FB0" w:rsidRPr="000A5FB0">
        <w:rPr>
          <w:b w:val="0"/>
          <w:bCs/>
          <w:lang w:bidi="vi-VN"/>
        </w:rPr>
        <w:t xml:space="preserve">Phẫu thuật vẫn là điều trị cơ bản trong ung thư phổi giai đoạn sớm, hóa chất và tia xạ có vai trò bổ trợ sau mổ. </w:t>
      </w:r>
      <w:r w:rsidR="000A5FB0" w:rsidRPr="00C74332">
        <w:rPr>
          <w:b w:val="0"/>
          <w:bCs/>
          <w:lang w:val="vi-VN" w:bidi="vi-VN"/>
        </w:rPr>
        <w:t xml:space="preserve">Trước đây, phẫu thuật cắt thùy phổi và nạo vét hạch trong điều trị ung thư phổi không tế bào nhỏ được thực hiện bằng phẫu thuật mở ngực kinh điển (Thoracotomy), với vết mổ dài khoảng 15cm và banh các xương sườn </w:t>
      </w:r>
      <w:r w:rsidR="000A5FB0" w:rsidRPr="00C74332">
        <w:rPr>
          <w:b w:val="0"/>
          <w:bCs/>
          <w:lang w:bidi="vi-VN"/>
        </w:rPr>
        <w:t>khiến</w:t>
      </w:r>
      <w:r w:rsidR="000A5FB0" w:rsidRPr="00C74332">
        <w:rPr>
          <w:b w:val="0"/>
          <w:bCs/>
          <w:lang w:val="vi-VN" w:bidi="vi-VN"/>
        </w:rPr>
        <w:t xml:space="preserve"> bệnh nhân rất đau sau phẫu thuật và </w:t>
      </w:r>
      <w:r w:rsidR="000A5FB0">
        <w:rPr>
          <w:b w:val="0"/>
          <w:bCs/>
          <w:lang w:val="vi-VN" w:bidi="vi-VN"/>
        </w:rPr>
        <w:t>thời gian hồi phục kéo dài</w:t>
      </w:r>
      <w:r w:rsidR="000A5FB0">
        <w:rPr>
          <w:b w:val="0"/>
          <w:bCs/>
          <w:lang w:bidi="vi-VN"/>
        </w:rPr>
        <w:t xml:space="preserve">. </w:t>
      </w:r>
      <w:r w:rsidR="000A5FB0" w:rsidRPr="000A5FB0">
        <w:rPr>
          <w:b w:val="0"/>
          <w:bCs/>
          <w:lang w:bidi="vi-VN"/>
        </w:rPr>
        <w:t xml:space="preserve">Ngày nay, với nhu cầu tìm kiếm phương pháp phẫu thuật xâm lấn tối thiểu hơn, phẫu thuật nội soi lồng ngực có video hỗ trợ (VATS) đã được chứng minh là phương pháp phẫu thuật an toàn và hiệu quả, được áp dụng rộng rãi, </w:t>
      </w:r>
      <w:r w:rsidR="000A5FB0" w:rsidRPr="000A5FB0">
        <w:rPr>
          <w:b w:val="0"/>
          <w:bCs/>
          <w:lang w:bidi="vi-VN"/>
        </w:rPr>
        <w:lastRenderedPageBreak/>
        <w:t xml:space="preserve">trong đó, U-VATS- phẫu thuật nội soi lồng ngực một lỗ có video hỗ trợ cho thấy nhiều ưu điểm về mức độ xâm lấn trong mổ, chăm sóc sau mổ. Phẫu thuật này được báo cáo lần đầu tiên bởi Rocco năm 2004 về phẫu thuật cắt phổi hình chêm, sau đó đã được </w:t>
      </w:r>
      <w:r w:rsidR="000A5FB0">
        <w:rPr>
          <w:b w:val="0"/>
          <w:bCs/>
          <w:lang w:val="vi-VN" w:bidi="vi-VN"/>
        </w:rPr>
        <w:t>D</w:t>
      </w:r>
      <w:r w:rsidR="000A5FB0" w:rsidRPr="00C74332">
        <w:rPr>
          <w:b w:val="0"/>
          <w:bCs/>
          <w:lang w:val="vi-VN" w:bidi="vi-VN"/>
        </w:rPr>
        <w:t xml:space="preserve">iego </w:t>
      </w:r>
      <w:r w:rsidR="000A5FB0">
        <w:rPr>
          <w:b w:val="0"/>
          <w:bCs/>
          <w:lang w:val="vi-VN" w:bidi="vi-VN"/>
        </w:rPr>
        <w:t>G</w:t>
      </w:r>
      <w:r w:rsidR="000A5FB0" w:rsidRPr="00C74332">
        <w:rPr>
          <w:b w:val="0"/>
          <w:bCs/>
          <w:lang w:val="vi-VN" w:bidi="vi-VN"/>
        </w:rPr>
        <w:t>onzález</w:t>
      </w:r>
      <w:r w:rsidR="000A5FB0">
        <w:rPr>
          <w:b w:val="0"/>
          <w:bCs/>
          <w:lang w:val="vi-VN" w:bidi="vi-VN"/>
        </w:rPr>
        <w:t>-R</w:t>
      </w:r>
      <w:r w:rsidR="000A5FB0" w:rsidRPr="00C74332">
        <w:rPr>
          <w:b w:val="0"/>
          <w:bCs/>
          <w:lang w:val="vi-VN" w:bidi="vi-VN"/>
        </w:rPr>
        <w:t>ivas</w:t>
      </w:r>
      <w:r w:rsidR="000A5FB0" w:rsidRPr="000A5FB0">
        <w:rPr>
          <w:b w:val="0"/>
          <w:bCs/>
          <w:lang w:bidi="vi-VN"/>
        </w:rPr>
        <w:t xml:space="preserve"> phát triển và hoàn thiện hơn.</w:t>
      </w:r>
      <w:r w:rsidR="000A5FB0">
        <w:rPr>
          <w:b w:val="0"/>
          <w:bCs/>
          <w:lang w:bidi="vi-VN"/>
        </w:rPr>
        <w:t xml:space="preserve"> </w:t>
      </w:r>
      <w:r w:rsidR="00C74332">
        <w:rPr>
          <w:b w:val="0"/>
          <w:bCs/>
          <w:lang w:val="vi-VN" w:bidi="vi-VN"/>
        </w:rPr>
        <w:t>Kể từ đó</w:t>
      </w:r>
      <w:r w:rsidR="00F86D95">
        <w:rPr>
          <w:b w:val="0"/>
          <w:bCs/>
          <w:lang w:val="vi-VN" w:bidi="vi-VN"/>
        </w:rPr>
        <w:t>,</w:t>
      </w:r>
      <w:r w:rsidR="00C74332">
        <w:rPr>
          <w:b w:val="0"/>
          <w:bCs/>
          <w:lang w:val="vi-VN" w:bidi="vi-VN"/>
        </w:rPr>
        <w:t xml:space="preserve"> kỹ thuật này dần trở nên phổ biến ở nhiều trung tâm trên khắp thế giới. Các nghiên cứu chỉ ra rằng phẫu thuật nội soi một lỗ so với phẫu thuật nội soi nhiều cổng đạt được tương đương về kết quả ung thư học. Một số nghiên cứu còn chỉ ra phẫu thuật nội soi một lỗ giúp giảm đau sau mổ và có </w:t>
      </w:r>
      <w:r w:rsidR="00022006">
        <w:rPr>
          <w:b w:val="0"/>
          <w:bCs/>
          <w:lang w:val="vi-VN" w:bidi="vi-VN"/>
        </w:rPr>
        <w:t>tỷ</w:t>
      </w:r>
      <w:r w:rsidR="00C74332">
        <w:rPr>
          <w:b w:val="0"/>
          <w:bCs/>
          <w:lang w:val="vi-VN" w:bidi="vi-VN"/>
        </w:rPr>
        <w:t xml:space="preserve"> lệ biến chứng chung trong mổ thấp hơn.</w:t>
      </w:r>
      <w:r w:rsidR="005A4BDA" w:rsidRPr="005A4BDA">
        <w:rPr>
          <w:b w:val="0"/>
          <w:bCs/>
          <w:vertAlign w:val="superscript"/>
          <w:lang w:val="vi-VN" w:bidi="vi-VN"/>
        </w:rPr>
        <w:t>1,2</w:t>
      </w:r>
    </w:p>
    <w:p w14:paraId="1769BAD5" w14:textId="63A907A7" w:rsidR="000A5FB0" w:rsidRDefault="000A5FB0" w:rsidP="00A46F79">
      <w:pPr>
        <w:pStyle w:val="01"/>
        <w:ind w:firstLine="720"/>
        <w:rPr>
          <w:b w:val="0"/>
          <w:bCs/>
          <w:lang w:bidi="vi-VN"/>
        </w:rPr>
      </w:pPr>
      <w:r w:rsidRPr="000A5FB0">
        <w:rPr>
          <w:b w:val="0"/>
          <w:bCs/>
          <w:lang w:val="vi-VN" w:bidi="vi-VN"/>
        </w:rPr>
        <w:t>Tại Bệnh viện K, từ năm 20</w:t>
      </w:r>
      <w:r w:rsidR="00476202">
        <w:rPr>
          <w:b w:val="0"/>
          <w:bCs/>
          <w:lang w:bidi="vi-VN"/>
        </w:rPr>
        <w:t>18</w:t>
      </w:r>
      <w:r w:rsidRPr="000A5FB0">
        <w:rPr>
          <w:b w:val="0"/>
          <w:bCs/>
          <w:lang w:val="vi-VN" w:bidi="vi-VN"/>
        </w:rPr>
        <w:t xml:space="preserve"> đã triển khai thường quy phương pháp phẫu thuật này, đem lại hiệu quả cao về mặt ung thư học và giảm các biến chứng trong và sau mổ.</w:t>
      </w:r>
    </w:p>
    <w:p w14:paraId="6D2F3498" w14:textId="2C74C9AD" w:rsidR="00BD0017" w:rsidRPr="000A5FB0" w:rsidRDefault="00D804B2" w:rsidP="00A46F79">
      <w:pPr>
        <w:pStyle w:val="01"/>
        <w:rPr>
          <w:szCs w:val="28"/>
          <w:lang w:val="vi-VN"/>
        </w:rPr>
      </w:pPr>
      <w:r w:rsidRPr="000A5FB0">
        <w:rPr>
          <w:szCs w:val="28"/>
          <w:lang w:val="vi-VN"/>
        </w:rPr>
        <w:t>II. ĐỐ</w:t>
      </w:r>
      <w:r w:rsidR="00BD0017" w:rsidRPr="000A5FB0">
        <w:rPr>
          <w:szCs w:val="28"/>
          <w:lang w:val="vi-VN"/>
        </w:rPr>
        <w:t>I TƯỢNG VÀ PHƯƠNG PHÁP NGHIÊN CỨU</w:t>
      </w:r>
      <w:bookmarkEnd w:id="3"/>
      <w:bookmarkEnd w:id="4"/>
      <w:r w:rsidR="00BD0017" w:rsidRPr="000A5FB0">
        <w:rPr>
          <w:szCs w:val="28"/>
          <w:lang w:val="vi-VN"/>
        </w:rPr>
        <w:t xml:space="preserve"> </w:t>
      </w:r>
      <w:r w:rsidR="00BD0017" w:rsidRPr="000A5FB0">
        <w:rPr>
          <w:szCs w:val="28"/>
          <w:lang w:val="vi-VN"/>
        </w:rPr>
        <w:tab/>
      </w:r>
    </w:p>
    <w:p w14:paraId="21AAB2FE" w14:textId="597D5A84" w:rsidR="00BD0017" w:rsidRDefault="00D804B2" w:rsidP="00A46F79">
      <w:pPr>
        <w:pStyle w:val="02"/>
        <w:spacing w:line="360" w:lineRule="auto"/>
        <w:rPr>
          <w:b w:val="0"/>
          <w:bCs w:val="0"/>
          <w:szCs w:val="28"/>
        </w:rPr>
      </w:pPr>
      <w:bookmarkStart w:id="5" w:name="_Toc245808892"/>
      <w:bookmarkStart w:id="6" w:name="_Toc396663759"/>
      <w:r w:rsidRPr="000A5FB0">
        <w:rPr>
          <w:szCs w:val="28"/>
          <w:lang w:val="vi-VN"/>
        </w:rPr>
        <w:t>2.1. Đố</w:t>
      </w:r>
      <w:r w:rsidR="00BD0017" w:rsidRPr="000A5FB0">
        <w:rPr>
          <w:szCs w:val="28"/>
          <w:lang w:val="vi-VN"/>
        </w:rPr>
        <w:t>i tượng</w:t>
      </w:r>
      <w:bookmarkEnd w:id="5"/>
      <w:bookmarkEnd w:id="6"/>
      <w:r w:rsidR="00476202" w:rsidRPr="00476202">
        <w:rPr>
          <w:szCs w:val="28"/>
          <w:lang w:val="vi-VN"/>
        </w:rPr>
        <w:t xml:space="preserve">: </w:t>
      </w:r>
      <w:r w:rsidR="00BD0017" w:rsidRPr="00476202">
        <w:rPr>
          <w:b w:val="0"/>
          <w:bCs w:val="0"/>
          <w:szCs w:val="28"/>
          <w:lang w:val="vi-VN"/>
        </w:rPr>
        <w:t>Đố</w:t>
      </w:r>
      <w:r w:rsidR="00B70EDE" w:rsidRPr="00476202">
        <w:rPr>
          <w:b w:val="0"/>
          <w:bCs w:val="0"/>
          <w:szCs w:val="28"/>
          <w:lang w:val="vi-VN"/>
        </w:rPr>
        <w:t xml:space="preserve">i tượng </w:t>
      </w:r>
      <w:r w:rsidR="00221E4D" w:rsidRPr="00476202">
        <w:rPr>
          <w:b w:val="0"/>
          <w:bCs w:val="0"/>
          <w:szCs w:val="28"/>
          <w:lang w:val="vi-VN"/>
        </w:rPr>
        <w:t>NC</w:t>
      </w:r>
      <w:r w:rsidR="00B70EDE" w:rsidRPr="00476202">
        <w:rPr>
          <w:b w:val="0"/>
          <w:bCs w:val="0"/>
          <w:szCs w:val="28"/>
          <w:lang w:val="vi-VN"/>
        </w:rPr>
        <w:t xml:space="preserve"> </w:t>
      </w:r>
      <w:r w:rsidR="004908B3" w:rsidRPr="00476202">
        <w:rPr>
          <w:b w:val="0"/>
          <w:bCs w:val="0"/>
          <w:szCs w:val="28"/>
          <w:lang w:val="vi-VN"/>
        </w:rPr>
        <w:t>gồm 196</w:t>
      </w:r>
      <w:r w:rsidR="00BD0017" w:rsidRPr="00476202">
        <w:rPr>
          <w:b w:val="0"/>
          <w:bCs w:val="0"/>
          <w:szCs w:val="28"/>
          <w:lang w:val="vi-VN"/>
        </w:rPr>
        <w:t xml:space="preserve"> </w:t>
      </w:r>
      <w:r w:rsidR="00476202" w:rsidRPr="00476202">
        <w:rPr>
          <w:b w:val="0"/>
          <w:bCs w:val="0"/>
          <w:szCs w:val="28"/>
          <w:lang w:val="vi-VN"/>
        </w:rPr>
        <w:t xml:space="preserve">bệnh nhân ung thư phổi không tế bào nhỏ giai đoạn I-IIIA được điều trị bằng phẫu thuật nội soi lồng ngực 1 lỗ tại khoa ngoại Lồng ngực- Bệnh viện K từ tháng </w:t>
      </w:r>
      <w:r w:rsidRPr="00476202">
        <w:rPr>
          <w:b w:val="0"/>
          <w:bCs w:val="0"/>
          <w:szCs w:val="28"/>
          <w:lang w:val="vi-VN"/>
        </w:rPr>
        <w:t xml:space="preserve"> từ </w:t>
      </w:r>
      <w:r w:rsidR="004908B3" w:rsidRPr="00476202">
        <w:rPr>
          <w:b w:val="0"/>
          <w:bCs w:val="0"/>
          <w:lang w:val="vi-VN"/>
        </w:rPr>
        <w:t>0</w:t>
      </w:r>
      <w:r w:rsidR="00476202" w:rsidRPr="00476202">
        <w:rPr>
          <w:b w:val="0"/>
          <w:bCs w:val="0"/>
          <w:lang w:val="vi-VN"/>
        </w:rPr>
        <w:t>4</w:t>
      </w:r>
      <w:r w:rsidR="005B7058" w:rsidRPr="00476202">
        <w:rPr>
          <w:b w:val="0"/>
          <w:bCs w:val="0"/>
          <w:lang w:val="vi-VN"/>
        </w:rPr>
        <w:t>/20</w:t>
      </w:r>
      <w:r w:rsidR="004908B3" w:rsidRPr="00476202">
        <w:rPr>
          <w:b w:val="0"/>
          <w:bCs w:val="0"/>
          <w:lang w:val="vi-VN"/>
        </w:rPr>
        <w:t>1</w:t>
      </w:r>
      <w:r w:rsidR="00476202" w:rsidRPr="00476202">
        <w:rPr>
          <w:b w:val="0"/>
          <w:bCs w:val="0"/>
          <w:lang w:val="vi-VN"/>
        </w:rPr>
        <w:t>8</w:t>
      </w:r>
      <w:r w:rsidR="004908B3" w:rsidRPr="00476202">
        <w:rPr>
          <w:b w:val="0"/>
          <w:bCs w:val="0"/>
          <w:lang w:val="vi-VN"/>
        </w:rPr>
        <w:t xml:space="preserve"> đến </w:t>
      </w:r>
      <w:r w:rsidR="00D51D3F" w:rsidRPr="00476202">
        <w:rPr>
          <w:b w:val="0"/>
          <w:bCs w:val="0"/>
          <w:lang w:val="vi-VN"/>
        </w:rPr>
        <w:t>12</w:t>
      </w:r>
      <w:r w:rsidR="005B7058" w:rsidRPr="00476202">
        <w:rPr>
          <w:b w:val="0"/>
          <w:bCs w:val="0"/>
          <w:lang w:val="vi-VN"/>
        </w:rPr>
        <w:t>/20</w:t>
      </w:r>
      <w:r w:rsidR="00594C7E" w:rsidRPr="00476202">
        <w:rPr>
          <w:b w:val="0"/>
          <w:bCs w:val="0"/>
          <w:lang w:val="vi-VN"/>
        </w:rPr>
        <w:t>2</w:t>
      </w:r>
      <w:r w:rsidR="00476202" w:rsidRPr="00476202">
        <w:rPr>
          <w:b w:val="0"/>
          <w:bCs w:val="0"/>
          <w:lang w:val="vi-VN"/>
        </w:rPr>
        <w:t>1</w:t>
      </w:r>
      <w:r w:rsidR="00BD0017" w:rsidRPr="00476202">
        <w:rPr>
          <w:b w:val="0"/>
          <w:bCs w:val="0"/>
          <w:szCs w:val="28"/>
          <w:lang w:val="vi-VN"/>
        </w:rPr>
        <w:t>.</w:t>
      </w:r>
    </w:p>
    <w:p w14:paraId="4669DAA5" w14:textId="6DE6B059" w:rsidR="00476202" w:rsidRPr="00476202" w:rsidRDefault="00476202" w:rsidP="00A46F79">
      <w:pPr>
        <w:pStyle w:val="02"/>
        <w:spacing w:line="360" w:lineRule="auto"/>
        <w:rPr>
          <w:b w:val="0"/>
          <w:bCs w:val="0"/>
          <w:szCs w:val="28"/>
        </w:rPr>
      </w:pPr>
      <w:r w:rsidRPr="00F86D95">
        <w:rPr>
          <w:szCs w:val="28"/>
        </w:rPr>
        <w:t>Tiêu chuẩn lựa chọn bệnh nhân:</w:t>
      </w:r>
      <w:r w:rsidRPr="00476202">
        <w:rPr>
          <w:b w:val="0"/>
          <w:bCs w:val="0"/>
          <w:szCs w:val="28"/>
        </w:rPr>
        <w:t xml:space="preserve"> Bệnh nhân được chẩn đoán ung thư phổi không tế bào nhỏ giai đoạn I-IIIA bằng lâm sàng, cận lâm sàng (với kết quả giải phẫu bệnh trước mổ hoặc sinh thiết tức thì trong mổ) và được điều trị bằng phẫu thuật cắt thùy phổi kèm nạo vét hạch bằng phương pháp phẫu thuật nội soi lồng ngực một lỗ. Chẩn đoán sau mổ là ung thư phổi không tế bào nhỏ giai đoạn I-IIIA.</w:t>
      </w:r>
    </w:p>
    <w:p w14:paraId="61C9C0A3" w14:textId="5D28C15A" w:rsidR="00BD0017" w:rsidRPr="00476202" w:rsidRDefault="00BD0017" w:rsidP="00A46F79">
      <w:pPr>
        <w:pStyle w:val="02"/>
        <w:spacing w:line="360" w:lineRule="auto"/>
        <w:rPr>
          <w:szCs w:val="28"/>
        </w:rPr>
      </w:pPr>
      <w:bookmarkStart w:id="7" w:name="_Toc396663760"/>
      <w:r w:rsidRPr="000A5FB0">
        <w:rPr>
          <w:szCs w:val="28"/>
          <w:lang w:val="vi-VN"/>
        </w:rPr>
        <w:t>2.2. Phương pháp</w:t>
      </w:r>
      <w:bookmarkEnd w:id="7"/>
      <w:r w:rsidR="00476202" w:rsidRPr="00476202">
        <w:rPr>
          <w:b w:val="0"/>
          <w:bCs w:val="0"/>
          <w:szCs w:val="28"/>
        </w:rPr>
        <w:t>: Nghiên cứu mô tả hồi cứu.</w:t>
      </w:r>
    </w:p>
    <w:p w14:paraId="60D8B336" w14:textId="797242AA" w:rsidR="00476202" w:rsidRPr="00476202" w:rsidRDefault="00476202" w:rsidP="00A46F79">
      <w:pPr>
        <w:pStyle w:val="01"/>
        <w:rPr>
          <w:bCs/>
          <w:szCs w:val="28"/>
        </w:rPr>
      </w:pPr>
      <w:bookmarkStart w:id="8" w:name="_TOC245808901"/>
      <w:bookmarkStart w:id="9" w:name="_Toc396663766"/>
      <w:r>
        <w:rPr>
          <w:bCs/>
          <w:szCs w:val="28"/>
        </w:rPr>
        <w:t xml:space="preserve">2.3. </w:t>
      </w:r>
      <w:r w:rsidRPr="00476202">
        <w:rPr>
          <w:bCs/>
          <w:szCs w:val="28"/>
          <w:lang w:val="vi-VN"/>
        </w:rPr>
        <w:t>Quy trình phẫu thuật</w:t>
      </w:r>
    </w:p>
    <w:p w14:paraId="746007D0" w14:textId="7F4F6CF0" w:rsidR="00476202" w:rsidRPr="00476202" w:rsidRDefault="00476202" w:rsidP="00A46F79">
      <w:pPr>
        <w:pStyle w:val="01"/>
        <w:rPr>
          <w:b w:val="0"/>
          <w:szCs w:val="28"/>
          <w:lang w:val="vi-VN"/>
        </w:rPr>
      </w:pPr>
      <w:r w:rsidRPr="00476202">
        <w:rPr>
          <w:b w:val="0"/>
          <w:szCs w:val="28"/>
          <w:lang w:val="vi-VN"/>
        </w:rPr>
        <w:t xml:space="preserve">- Tư thế và tạo lỗ vào: Gây mê bằng ống nội khí quản 2 nòng làm xẹp phổi bên tổn thương. Chuẩn bị tư thế, lỗ vào là đường rạch da dài khoảng 3 cm qua khoang liên sườn </w:t>
      </w:r>
      <w:r w:rsidR="00ED6ECD" w:rsidRPr="00ED6ECD">
        <w:rPr>
          <w:b w:val="0"/>
          <w:szCs w:val="28"/>
          <w:lang w:val="vi-VN"/>
        </w:rPr>
        <w:t xml:space="preserve">4 hoặc </w:t>
      </w:r>
      <w:r w:rsidRPr="00476202">
        <w:rPr>
          <w:b w:val="0"/>
          <w:szCs w:val="28"/>
          <w:lang w:val="vi-VN"/>
        </w:rPr>
        <w:t xml:space="preserve">5 đường nách giữa. </w:t>
      </w:r>
    </w:p>
    <w:p w14:paraId="2318B7AB" w14:textId="77777777" w:rsidR="00476202" w:rsidRPr="00476202" w:rsidRDefault="00476202" w:rsidP="00A46F79">
      <w:pPr>
        <w:pStyle w:val="01"/>
        <w:rPr>
          <w:b w:val="0"/>
          <w:szCs w:val="28"/>
          <w:lang w:val="vi-VN"/>
        </w:rPr>
      </w:pPr>
      <w:r w:rsidRPr="00476202">
        <w:rPr>
          <w:b w:val="0"/>
          <w:szCs w:val="28"/>
          <w:lang w:val="vi-VN"/>
        </w:rPr>
        <w:t>- Thì cắt thùy phổi: Phẫu tích động mạch, tĩnh mạch và phế quản thùy phổi bệnh lý, cắt các thành phần này bằng dụng cụ khâu- cắt tự động (stapler).</w:t>
      </w:r>
    </w:p>
    <w:p w14:paraId="064ACD67" w14:textId="2F9C4B30" w:rsidR="00476202" w:rsidRPr="00476202" w:rsidRDefault="00476202" w:rsidP="00A46F79">
      <w:pPr>
        <w:pStyle w:val="01"/>
        <w:rPr>
          <w:b w:val="0"/>
          <w:szCs w:val="28"/>
          <w:lang w:val="vi-VN"/>
        </w:rPr>
      </w:pPr>
      <w:r w:rsidRPr="00476202">
        <w:rPr>
          <w:b w:val="0"/>
          <w:szCs w:val="28"/>
          <w:lang w:val="vi-VN"/>
        </w:rPr>
        <w:t>- Thì nạo vét hạch: Sử dụng dao ligasure nạo vét hạch trung thất.</w:t>
      </w:r>
    </w:p>
    <w:p w14:paraId="7EB69752" w14:textId="77777777" w:rsidR="00476202" w:rsidRPr="00476202" w:rsidRDefault="00476202" w:rsidP="00A46F79">
      <w:pPr>
        <w:pStyle w:val="01"/>
        <w:rPr>
          <w:b w:val="0"/>
          <w:szCs w:val="28"/>
          <w:lang w:val="vi-VN"/>
        </w:rPr>
      </w:pPr>
      <w:r w:rsidRPr="00476202">
        <w:rPr>
          <w:b w:val="0"/>
          <w:szCs w:val="28"/>
          <w:lang w:val="vi-VN"/>
        </w:rPr>
        <w:lastRenderedPageBreak/>
        <w:t xml:space="preserve">- Cầm máu và kết thúc phẫu thuật. Đặt 1 dần lưu màng phổi bằng ống silicon 32F, nở phổi trước khi đóng vết mổ. </w:t>
      </w:r>
    </w:p>
    <w:p w14:paraId="3DD819C1" w14:textId="77777777" w:rsidR="00476202" w:rsidRPr="00476202" w:rsidRDefault="00476202" w:rsidP="00A46F79">
      <w:pPr>
        <w:pStyle w:val="01"/>
        <w:rPr>
          <w:b w:val="0"/>
          <w:szCs w:val="28"/>
          <w:lang w:val="vi-VN"/>
        </w:rPr>
      </w:pPr>
      <w:r w:rsidRPr="00476202">
        <w:rPr>
          <w:b w:val="0"/>
          <w:szCs w:val="28"/>
          <w:lang w:val="vi-VN"/>
        </w:rPr>
        <w:t>- Chăm sóc và theo dõi sau phẫu thuật: Theo dõi thời gian nằm viện, dịch dẫn lưu; các biến chứng sau mổ.</w:t>
      </w:r>
    </w:p>
    <w:p w14:paraId="1E30B0CA" w14:textId="5E3BF646" w:rsidR="00476202" w:rsidRPr="00ED6ECD" w:rsidRDefault="00476202" w:rsidP="00A46F79">
      <w:pPr>
        <w:pStyle w:val="01"/>
        <w:rPr>
          <w:bCs/>
          <w:i/>
          <w:iCs/>
          <w:szCs w:val="28"/>
          <w:lang w:val="vi-VN"/>
        </w:rPr>
      </w:pPr>
      <w:r w:rsidRPr="00476202">
        <w:rPr>
          <w:b w:val="0"/>
          <w:szCs w:val="28"/>
          <w:lang w:val="vi-VN"/>
        </w:rPr>
        <w:t>Thu thập và xử lý số liệu: Số liệu được tổng hợp và thu thập trước trong và sau mổ . Nhập và xử lý số liệu bằng phần mềm SPSS 2</w:t>
      </w:r>
      <w:r w:rsidRPr="00ED6ECD">
        <w:rPr>
          <w:b w:val="0"/>
          <w:szCs w:val="28"/>
          <w:lang w:val="vi-VN"/>
        </w:rPr>
        <w:t>2</w:t>
      </w:r>
      <w:r w:rsidRPr="00476202">
        <w:rPr>
          <w:b w:val="0"/>
          <w:szCs w:val="28"/>
          <w:lang w:val="vi-VN"/>
        </w:rPr>
        <w:t>.0</w:t>
      </w:r>
    </w:p>
    <w:p w14:paraId="7F2324F3" w14:textId="16FA5F8F" w:rsidR="00BD0017" w:rsidRPr="00476202" w:rsidRDefault="00BD0017" w:rsidP="00A46F79">
      <w:pPr>
        <w:pStyle w:val="01"/>
        <w:rPr>
          <w:szCs w:val="28"/>
          <w:lang w:val="vi-VN"/>
        </w:rPr>
      </w:pPr>
      <w:r w:rsidRPr="00476202">
        <w:rPr>
          <w:szCs w:val="28"/>
          <w:lang w:val="vi-VN"/>
        </w:rPr>
        <w:t xml:space="preserve">III. </w:t>
      </w:r>
      <w:bookmarkEnd w:id="8"/>
      <w:r w:rsidRPr="00476202">
        <w:rPr>
          <w:szCs w:val="28"/>
          <w:lang w:val="vi-VN"/>
        </w:rPr>
        <w:t>KẾT QUẢ NGHIÊN CỨU</w:t>
      </w:r>
      <w:bookmarkEnd w:id="9"/>
    </w:p>
    <w:p w14:paraId="024D73FE" w14:textId="3D1B1DFC" w:rsidR="00BD0017" w:rsidRPr="00F560C6" w:rsidRDefault="004908B3" w:rsidP="00A46F79">
      <w:pPr>
        <w:tabs>
          <w:tab w:val="left" w:pos="851"/>
        </w:tabs>
        <w:spacing w:after="0" w:line="360" w:lineRule="auto"/>
        <w:ind w:firstLine="709"/>
        <w:jc w:val="both"/>
        <w:rPr>
          <w:rFonts w:ascii="Times New Roman" w:eastAsia="Times New Roman" w:hAnsi="Times New Roman" w:cs="Times New Roman"/>
          <w:sz w:val="28"/>
          <w:szCs w:val="28"/>
          <w:lang w:val="en-US"/>
        </w:rPr>
      </w:pPr>
      <w:bookmarkStart w:id="10" w:name="_Toc217529111"/>
      <w:r>
        <w:rPr>
          <w:rFonts w:ascii="Times New Roman" w:eastAsia="Times New Roman" w:hAnsi="Times New Roman" w:cs="Times New Roman"/>
          <w:sz w:val="28"/>
          <w:szCs w:val="28"/>
          <w:lang w:val="en-US"/>
        </w:rPr>
        <w:t xml:space="preserve">Nghiên cứu </w:t>
      </w:r>
      <w:r w:rsidR="00FF5900">
        <w:rPr>
          <w:rFonts w:ascii="Times New Roman" w:eastAsia="Times New Roman" w:hAnsi="Times New Roman" w:cs="Times New Roman"/>
          <w:sz w:val="28"/>
          <w:szCs w:val="28"/>
          <w:lang w:val="en-US"/>
        </w:rPr>
        <w:t xml:space="preserve">gồm </w:t>
      </w:r>
      <w:r>
        <w:rPr>
          <w:rFonts w:ascii="Times New Roman" w:eastAsia="Times New Roman" w:hAnsi="Times New Roman" w:cs="Times New Roman"/>
          <w:sz w:val="28"/>
          <w:szCs w:val="28"/>
          <w:lang w:val="en-US"/>
        </w:rPr>
        <w:t>19</w:t>
      </w:r>
      <w:r w:rsidR="00E578FE" w:rsidRPr="00F560C6">
        <w:rPr>
          <w:rFonts w:ascii="Times New Roman" w:eastAsia="Times New Roman" w:hAnsi="Times New Roman" w:cs="Times New Roman"/>
          <w:sz w:val="28"/>
          <w:szCs w:val="28"/>
          <w:lang w:val="en-US"/>
        </w:rPr>
        <w:t>6</w:t>
      </w:r>
      <w:r w:rsidR="00BD0017" w:rsidRPr="00F560C6">
        <w:rPr>
          <w:rFonts w:ascii="Times New Roman" w:eastAsia="Times New Roman" w:hAnsi="Times New Roman" w:cs="Times New Roman"/>
          <w:sz w:val="28"/>
          <w:szCs w:val="28"/>
          <w:lang w:val="en-US"/>
        </w:rPr>
        <w:t xml:space="preserve"> BN </w:t>
      </w:r>
      <w:r w:rsidR="004F3954" w:rsidRPr="00F560C6">
        <w:rPr>
          <w:rFonts w:ascii="Times New Roman" w:eastAsia="Times New Roman" w:hAnsi="Times New Roman" w:cs="Times New Roman"/>
          <w:sz w:val="28"/>
          <w:szCs w:val="28"/>
          <w:lang w:val="en-US"/>
        </w:rPr>
        <w:t>UTP</w:t>
      </w:r>
      <w:r w:rsidR="00E578FE" w:rsidRPr="00F560C6">
        <w:rPr>
          <w:rFonts w:ascii="Times New Roman" w:eastAsia="Times New Roman" w:hAnsi="Times New Roman" w:cs="Times New Roman"/>
          <w:sz w:val="28"/>
          <w:szCs w:val="28"/>
          <w:lang w:val="en-US"/>
        </w:rPr>
        <w:t xml:space="preserve"> </w:t>
      </w:r>
      <w:r w:rsidR="002D1659">
        <w:rPr>
          <w:rFonts w:ascii="Times New Roman" w:eastAsia="Times New Roman" w:hAnsi="Times New Roman" w:cs="Times New Roman"/>
          <w:sz w:val="28"/>
          <w:szCs w:val="28"/>
          <w:lang w:val="en-US"/>
        </w:rPr>
        <w:t>có</w:t>
      </w:r>
      <w:r>
        <w:rPr>
          <w:rFonts w:ascii="Times New Roman" w:eastAsia="Times New Roman" w:hAnsi="Times New Roman" w:cs="Times New Roman"/>
          <w:sz w:val="28"/>
          <w:szCs w:val="28"/>
          <w:lang w:val="en-US"/>
        </w:rPr>
        <w:t xml:space="preserve"> </w:t>
      </w:r>
      <w:r w:rsidR="00ED12AE">
        <w:rPr>
          <w:rFonts w:ascii="Times New Roman" w:eastAsia="Times New Roman" w:hAnsi="Times New Roman" w:cs="Times New Roman"/>
          <w:sz w:val="28"/>
          <w:szCs w:val="28"/>
          <w:lang w:val="en-US"/>
        </w:rPr>
        <w:t>142</w:t>
      </w:r>
      <w:r w:rsidR="00ED12AE" w:rsidRPr="00F560C6">
        <w:rPr>
          <w:rFonts w:ascii="Times New Roman" w:eastAsia="Times New Roman" w:hAnsi="Times New Roman" w:cs="Times New Roman"/>
          <w:sz w:val="28"/>
          <w:szCs w:val="28"/>
          <w:lang w:val="en-US"/>
        </w:rPr>
        <w:t xml:space="preserve"> nam</w:t>
      </w:r>
      <w:r w:rsidR="00ED12AE">
        <w:rPr>
          <w:rFonts w:ascii="Times New Roman" w:eastAsia="Times New Roman" w:hAnsi="Times New Roman" w:cs="Times New Roman"/>
          <w:sz w:val="28"/>
          <w:szCs w:val="28"/>
          <w:lang w:val="en-US"/>
        </w:rPr>
        <w:t xml:space="preserve"> (72,5%) và </w:t>
      </w:r>
      <w:r>
        <w:rPr>
          <w:rFonts w:ascii="Times New Roman" w:eastAsia="Times New Roman" w:hAnsi="Times New Roman" w:cs="Times New Roman"/>
          <w:sz w:val="28"/>
          <w:szCs w:val="28"/>
          <w:lang w:val="en-US"/>
        </w:rPr>
        <w:t>54</w:t>
      </w:r>
      <w:r w:rsidR="00BD0017" w:rsidRPr="00F560C6">
        <w:rPr>
          <w:rFonts w:ascii="Times New Roman" w:eastAsia="Times New Roman" w:hAnsi="Times New Roman" w:cs="Times New Roman"/>
          <w:sz w:val="28"/>
          <w:szCs w:val="28"/>
          <w:lang w:val="en-US"/>
        </w:rPr>
        <w:t xml:space="preserve"> </w:t>
      </w:r>
      <w:r w:rsidR="00B90102">
        <w:rPr>
          <w:rFonts w:ascii="Times New Roman" w:eastAsia="Times New Roman" w:hAnsi="Times New Roman" w:cs="Times New Roman"/>
          <w:sz w:val="28"/>
          <w:szCs w:val="28"/>
          <w:lang w:val="en-US"/>
        </w:rPr>
        <w:t>nữ</w:t>
      </w:r>
      <w:r w:rsidR="00B31045">
        <w:rPr>
          <w:rFonts w:ascii="Times New Roman" w:eastAsia="Times New Roman" w:hAnsi="Times New Roman" w:cs="Times New Roman"/>
          <w:sz w:val="28"/>
          <w:szCs w:val="28"/>
          <w:lang w:val="en-US"/>
        </w:rPr>
        <w:t xml:space="preserve"> (27,5%)</w:t>
      </w:r>
      <w:r w:rsidR="00E578FE" w:rsidRPr="00F560C6">
        <w:rPr>
          <w:rFonts w:ascii="Times New Roman" w:eastAsia="Times New Roman" w:hAnsi="Times New Roman" w:cs="Times New Roman"/>
          <w:sz w:val="28"/>
          <w:szCs w:val="28"/>
          <w:lang w:val="en-US"/>
        </w:rPr>
        <w:t xml:space="preserve">, </w:t>
      </w:r>
      <w:r w:rsidR="00BD0017" w:rsidRPr="00F560C6">
        <w:rPr>
          <w:rFonts w:ascii="Times New Roman" w:eastAsia="Times New Roman" w:hAnsi="Times New Roman" w:cs="Times New Roman"/>
          <w:sz w:val="28"/>
          <w:szCs w:val="28"/>
          <w:lang w:val="en-US"/>
        </w:rPr>
        <w:t>độ tuổ</w:t>
      </w:r>
      <w:r>
        <w:rPr>
          <w:rFonts w:ascii="Times New Roman" w:eastAsia="Times New Roman" w:hAnsi="Times New Roman" w:cs="Times New Roman"/>
          <w:sz w:val="28"/>
          <w:szCs w:val="28"/>
          <w:lang w:val="en-US"/>
        </w:rPr>
        <w:t>i trung bình 57,3 cao nhất là 7</w:t>
      </w:r>
      <w:r w:rsidR="00E578FE" w:rsidRPr="00F560C6">
        <w:rPr>
          <w:rFonts w:ascii="Times New Roman" w:eastAsia="Times New Roman" w:hAnsi="Times New Roman" w:cs="Times New Roman"/>
          <w:sz w:val="28"/>
          <w:szCs w:val="28"/>
          <w:lang w:val="en-US"/>
        </w:rPr>
        <w:t>2</w:t>
      </w:r>
      <w:r w:rsidR="00BD0017" w:rsidRPr="00F560C6">
        <w:rPr>
          <w:rFonts w:ascii="Times New Roman" w:eastAsia="Times New Roman" w:hAnsi="Times New Roman" w:cs="Times New Roman"/>
          <w:sz w:val="28"/>
          <w:szCs w:val="28"/>
          <w:lang w:val="en-US"/>
        </w:rPr>
        <w:t xml:space="preserve"> thấp nhất là </w:t>
      </w:r>
      <w:r w:rsidR="00E578FE" w:rsidRPr="00F560C6">
        <w:rPr>
          <w:rFonts w:ascii="Times New Roman" w:eastAsia="Times New Roman" w:hAnsi="Times New Roman" w:cs="Times New Roman"/>
          <w:sz w:val="28"/>
          <w:szCs w:val="28"/>
          <w:lang w:val="en-US"/>
        </w:rPr>
        <w:t>2</w:t>
      </w:r>
      <w:r w:rsidR="00BD0017" w:rsidRPr="00F560C6">
        <w:rPr>
          <w:rFonts w:ascii="Times New Roman" w:eastAsia="Times New Roman" w:hAnsi="Times New Roman" w:cs="Times New Roman"/>
          <w:sz w:val="28"/>
          <w:szCs w:val="28"/>
          <w:lang w:val="en-US"/>
        </w:rPr>
        <w:t>8.</w:t>
      </w:r>
    </w:p>
    <w:p w14:paraId="73CB2640" w14:textId="7FE86842" w:rsidR="00E50E41" w:rsidRPr="00E50E41" w:rsidRDefault="00BD0017" w:rsidP="00905E6E">
      <w:pPr>
        <w:pStyle w:val="Bb"/>
        <w:spacing w:after="0"/>
        <w:rPr>
          <w:szCs w:val="28"/>
        </w:rPr>
      </w:pPr>
      <w:r w:rsidRPr="00F560C6">
        <w:rPr>
          <w:szCs w:val="28"/>
        </w:rPr>
        <w:t xml:space="preserve">Bảng </w:t>
      </w:r>
      <w:r w:rsidR="00792237">
        <w:rPr>
          <w:szCs w:val="28"/>
          <w:lang w:val="vi-VN"/>
        </w:rPr>
        <w:t>1</w:t>
      </w:r>
      <w:r w:rsidR="007609AC">
        <w:rPr>
          <w:szCs w:val="28"/>
          <w:lang w:val="vi-VN"/>
        </w:rPr>
        <w:t>:</w:t>
      </w:r>
      <w:r w:rsidRPr="00F560C6">
        <w:rPr>
          <w:szCs w:val="28"/>
        </w:rPr>
        <w:t xml:space="preserve"> </w:t>
      </w:r>
      <w:r w:rsidR="00C7019F">
        <w:rPr>
          <w:szCs w:val="28"/>
        </w:rPr>
        <w:t>Đặc</w:t>
      </w:r>
      <w:r w:rsidR="00C7019F">
        <w:rPr>
          <w:szCs w:val="28"/>
          <w:lang w:val="vi-VN"/>
        </w:rPr>
        <w:t xml:space="preserve"> điểm </w:t>
      </w:r>
      <w:r w:rsidR="00E50E41">
        <w:rPr>
          <w:szCs w:val="28"/>
        </w:rPr>
        <w:t>bệnh nhân nghiên cứu</w:t>
      </w:r>
    </w:p>
    <w:tbl>
      <w:tblPr>
        <w:tblW w:w="0" w:type="auto"/>
        <w:jc w:val="center"/>
        <w:tblLook w:val="01E0" w:firstRow="1" w:lastRow="1" w:firstColumn="1" w:lastColumn="1" w:noHBand="0" w:noVBand="0"/>
      </w:tblPr>
      <w:tblGrid>
        <w:gridCol w:w="3134"/>
        <w:gridCol w:w="5621"/>
      </w:tblGrid>
      <w:tr w:rsidR="00E50E41" w:rsidRPr="00F560C6" w14:paraId="29FE728A" w14:textId="77777777" w:rsidTr="000A404C">
        <w:trPr>
          <w:jc w:val="center"/>
        </w:trPr>
        <w:tc>
          <w:tcPr>
            <w:tcW w:w="8755" w:type="dxa"/>
            <w:gridSpan w:val="2"/>
            <w:tcBorders>
              <w:top w:val="single" w:sz="4" w:space="0" w:color="auto"/>
              <w:bottom w:val="single" w:sz="4" w:space="0" w:color="auto"/>
            </w:tcBorders>
            <w:shd w:val="clear" w:color="auto" w:fill="auto"/>
          </w:tcPr>
          <w:p w14:paraId="6468F7FC" w14:textId="6DC0106D" w:rsidR="00E50E41" w:rsidRPr="00B274D5" w:rsidRDefault="00E50E41" w:rsidP="00E50E41">
            <w:pPr>
              <w:tabs>
                <w:tab w:val="left" w:pos="1714"/>
                <w:tab w:val="left" w:pos="2552"/>
              </w:tabs>
              <w:spacing w:before="120" w:after="0" w:line="360" w:lineRule="auto"/>
              <w:rPr>
                <w:rFonts w:ascii="Times New Roman" w:eastAsia="Times New Roman" w:hAnsi="Times New Roman" w:cs="Times New Roman"/>
                <w:b/>
                <w:sz w:val="28"/>
                <w:szCs w:val="28"/>
                <w:lang w:val="en-US"/>
              </w:rPr>
            </w:pPr>
            <w:r w:rsidRPr="00B274D5">
              <w:rPr>
                <w:rFonts w:ascii="Times New Roman" w:eastAsia="Times New Roman" w:hAnsi="Times New Roman" w:cs="Times New Roman"/>
                <w:b/>
                <w:sz w:val="28"/>
                <w:szCs w:val="28"/>
                <w:lang w:val="en-US"/>
              </w:rPr>
              <w:t xml:space="preserve">Kích thước </w:t>
            </w:r>
            <w:r>
              <w:rPr>
                <w:rFonts w:ascii="Times New Roman" w:eastAsia="Times New Roman" w:hAnsi="Times New Roman" w:cs="Times New Roman"/>
                <w:b/>
                <w:sz w:val="28"/>
                <w:szCs w:val="28"/>
                <w:lang w:val="en-US"/>
              </w:rPr>
              <w:t>u</w:t>
            </w:r>
            <w:r w:rsidR="00905E6E">
              <w:rPr>
                <w:rFonts w:ascii="Times New Roman" w:eastAsia="Times New Roman" w:hAnsi="Times New Roman" w:cs="Times New Roman"/>
                <w:b/>
                <w:sz w:val="28"/>
                <w:szCs w:val="28"/>
                <w:lang w:val="en-US"/>
              </w:rPr>
              <w:t>: n (%)</w:t>
            </w:r>
          </w:p>
        </w:tc>
      </w:tr>
      <w:tr w:rsidR="00905E6E" w:rsidRPr="00F560C6" w14:paraId="4DAFE84D" w14:textId="77777777" w:rsidTr="000A404C">
        <w:trPr>
          <w:jc w:val="center"/>
        </w:trPr>
        <w:tc>
          <w:tcPr>
            <w:tcW w:w="3134" w:type="dxa"/>
            <w:tcBorders>
              <w:top w:val="single" w:sz="4" w:space="0" w:color="auto"/>
            </w:tcBorders>
          </w:tcPr>
          <w:p w14:paraId="217CD281" w14:textId="29521E60" w:rsidR="00905E6E" w:rsidRPr="00E50E41" w:rsidRDefault="00905E6E" w:rsidP="00E50E41">
            <w:pPr>
              <w:tabs>
                <w:tab w:val="left" w:pos="2552"/>
              </w:tabs>
              <w:spacing w:after="0" w:line="360" w:lineRule="auto"/>
              <w:jc w:val="center"/>
              <w:rPr>
                <w:rFonts w:ascii="Times New Roman" w:eastAsia="Times New Roman" w:hAnsi="Times New Roman" w:cs="Times New Roman"/>
                <w:color w:val="000000"/>
                <w:sz w:val="28"/>
                <w:szCs w:val="28"/>
                <w:lang w:val="en-US"/>
              </w:rPr>
            </w:pPr>
            <w:r w:rsidRPr="00E50E41">
              <w:rPr>
                <w:rFonts w:ascii="Times New Roman" w:hAnsi="Times New Roman" w:cs="Times New Roman"/>
                <w:sz w:val="28"/>
                <w:szCs w:val="28"/>
              </w:rPr>
              <w:t>≤ 3cm</w:t>
            </w:r>
          </w:p>
        </w:tc>
        <w:tc>
          <w:tcPr>
            <w:tcW w:w="5621" w:type="dxa"/>
            <w:tcBorders>
              <w:top w:val="single" w:sz="4" w:space="0" w:color="auto"/>
            </w:tcBorders>
          </w:tcPr>
          <w:p w14:paraId="59D4A44C" w14:textId="07DB63A2" w:rsidR="00905E6E" w:rsidRPr="00F560C6" w:rsidRDefault="00905E6E" w:rsidP="00905E6E">
            <w:pPr>
              <w:tabs>
                <w:tab w:val="left" w:pos="2552"/>
              </w:tabs>
              <w:spacing w:after="0" w:line="36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114 (58,2)</w:t>
            </w:r>
          </w:p>
        </w:tc>
      </w:tr>
      <w:tr w:rsidR="00905E6E" w:rsidRPr="00F560C6" w14:paraId="5FA9E9DE" w14:textId="77777777" w:rsidTr="000A404C">
        <w:trPr>
          <w:jc w:val="center"/>
        </w:trPr>
        <w:tc>
          <w:tcPr>
            <w:tcW w:w="3134" w:type="dxa"/>
          </w:tcPr>
          <w:p w14:paraId="706FB301" w14:textId="72A5D760" w:rsidR="00905E6E" w:rsidRPr="00E50E41" w:rsidRDefault="00905E6E" w:rsidP="00E50E41">
            <w:pPr>
              <w:tabs>
                <w:tab w:val="left" w:pos="2552"/>
              </w:tabs>
              <w:spacing w:after="0" w:line="360" w:lineRule="auto"/>
              <w:jc w:val="center"/>
              <w:rPr>
                <w:rFonts w:ascii="Times New Roman" w:eastAsia="Times New Roman" w:hAnsi="Times New Roman" w:cs="Times New Roman"/>
                <w:color w:val="000000"/>
                <w:sz w:val="28"/>
                <w:szCs w:val="28"/>
                <w:lang w:val="en-US"/>
              </w:rPr>
            </w:pPr>
            <w:r w:rsidRPr="00E50E41">
              <w:rPr>
                <w:rFonts w:ascii="Times New Roman" w:hAnsi="Times New Roman" w:cs="Times New Roman"/>
                <w:sz w:val="28"/>
                <w:szCs w:val="28"/>
              </w:rPr>
              <w:t>&gt;3 – 5cm</w:t>
            </w:r>
          </w:p>
        </w:tc>
        <w:tc>
          <w:tcPr>
            <w:tcW w:w="5621" w:type="dxa"/>
          </w:tcPr>
          <w:p w14:paraId="29F2B8D7" w14:textId="0013443E" w:rsidR="00905E6E" w:rsidRPr="00F560C6" w:rsidRDefault="00905E6E" w:rsidP="00905E6E">
            <w:pPr>
              <w:tabs>
                <w:tab w:val="left" w:pos="2552"/>
              </w:tabs>
              <w:spacing w:after="0" w:line="360" w:lineRule="auto"/>
              <w:jc w:val="center"/>
              <w:rPr>
                <w:rFonts w:ascii="Times New Roman" w:eastAsia="Times New Roman" w:hAnsi="Times New Roman" w:cs="Times New Roman"/>
                <w:color w:val="000000"/>
                <w:sz w:val="28"/>
                <w:szCs w:val="28"/>
                <w:lang w:val="en-US"/>
              </w:rPr>
            </w:pPr>
            <w:bookmarkStart w:id="11" w:name="_Hlk173059185"/>
            <w:r>
              <w:rPr>
                <w:rFonts w:ascii="Times New Roman" w:eastAsia="Times New Roman" w:hAnsi="Times New Roman" w:cs="Times New Roman"/>
                <w:color w:val="000000"/>
                <w:sz w:val="28"/>
                <w:szCs w:val="28"/>
                <w:lang w:val="en-US"/>
              </w:rPr>
              <w:t>81 (41,3)</w:t>
            </w:r>
            <w:bookmarkEnd w:id="11"/>
          </w:p>
        </w:tc>
      </w:tr>
      <w:tr w:rsidR="00905E6E" w:rsidRPr="00F560C6" w14:paraId="77CBD3E5" w14:textId="77777777" w:rsidTr="000A404C">
        <w:trPr>
          <w:jc w:val="center"/>
        </w:trPr>
        <w:tc>
          <w:tcPr>
            <w:tcW w:w="3134" w:type="dxa"/>
            <w:tcBorders>
              <w:bottom w:val="single" w:sz="4" w:space="0" w:color="auto"/>
            </w:tcBorders>
          </w:tcPr>
          <w:p w14:paraId="147DDAB8" w14:textId="5DDFC277" w:rsidR="00905E6E" w:rsidRPr="00E50E41" w:rsidRDefault="00905E6E" w:rsidP="00E50E41">
            <w:pPr>
              <w:tabs>
                <w:tab w:val="left" w:pos="2552"/>
              </w:tabs>
              <w:spacing w:after="0" w:line="360" w:lineRule="auto"/>
              <w:jc w:val="center"/>
              <w:rPr>
                <w:rFonts w:ascii="Times New Roman" w:eastAsia="Times New Roman" w:hAnsi="Times New Roman" w:cs="Times New Roman"/>
                <w:color w:val="000000"/>
                <w:sz w:val="28"/>
                <w:szCs w:val="28"/>
                <w:lang w:val="en-US"/>
              </w:rPr>
            </w:pPr>
            <w:r w:rsidRPr="00E50E41">
              <w:rPr>
                <w:rFonts w:ascii="Times New Roman" w:hAnsi="Times New Roman" w:cs="Times New Roman"/>
                <w:sz w:val="28"/>
                <w:szCs w:val="28"/>
              </w:rPr>
              <w:t>&gt;5 – 7cm</w:t>
            </w:r>
          </w:p>
        </w:tc>
        <w:tc>
          <w:tcPr>
            <w:tcW w:w="5621" w:type="dxa"/>
            <w:tcBorders>
              <w:bottom w:val="single" w:sz="4" w:space="0" w:color="auto"/>
            </w:tcBorders>
          </w:tcPr>
          <w:p w14:paraId="1A6D8D20" w14:textId="76203511" w:rsidR="00905E6E" w:rsidRPr="00F560C6" w:rsidRDefault="00905E6E" w:rsidP="00905E6E">
            <w:pPr>
              <w:tabs>
                <w:tab w:val="left" w:pos="2552"/>
              </w:tabs>
              <w:spacing w:after="0" w:line="36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 (0,5)</w:t>
            </w:r>
          </w:p>
        </w:tc>
      </w:tr>
      <w:tr w:rsidR="00E50E41" w:rsidRPr="00905E6E" w14:paraId="6E5699B6" w14:textId="77777777" w:rsidTr="000A404C">
        <w:trPr>
          <w:jc w:val="center"/>
        </w:trPr>
        <w:tc>
          <w:tcPr>
            <w:tcW w:w="8755" w:type="dxa"/>
            <w:gridSpan w:val="2"/>
            <w:tcBorders>
              <w:top w:val="single" w:sz="4" w:space="0" w:color="auto"/>
              <w:bottom w:val="single" w:sz="4" w:space="0" w:color="auto"/>
            </w:tcBorders>
          </w:tcPr>
          <w:p w14:paraId="12053F35" w14:textId="1830BB70" w:rsidR="00E50E41" w:rsidRPr="00905E6E" w:rsidRDefault="00E50E41" w:rsidP="00E50E41">
            <w:pPr>
              <w:tabs>
                <w:tab w:val="left" w:pos="2552"/>
              </w:tabs>
              <w:spacing w:after="0" w:line="360" w:lineRule="auto"/>
              <w:rPr>
                <w:rFonts w:ascii="Times New Roman" w:eastAsia="Times New Roman" w:hAnsi="Times New Roman" w:cs="Times New Roman"/>
                <w:b/>
                <w:bCs/>
                <w:color w:val="000000"/>
                <w:sz w:val="28"/>
                <w:szCs w:val="28"/>
                <w:lang w:val="pt-BR"/>
              </w:rPr>
            </w:pPr>
            <w:r w:rsidRPr="00905E6E">
              <w:rPr>
                <w:rFonts w:ascii="Times New Roman" w:eastAsia="Times New Roman" w:hAnsi="Times New Roman" w:cs="Times New Roman"/>
                <w:b/>
                <w:bCs/>
                <w:color w:val="000000"/>
                <w:sz w:val="28"/>
                <w:szCs w:val="28"/>
                <w:lang w:val="pt-BR"/>
              </w:rPr>
              <w:t>Vị trí u phổi</w:t>
            </w:r>
            <w:r w:rsidR="00905E6E" w:rsidRPr="00905E6E">
              <w:rPr>
                <w:rFonts w:ascii="Times New Roman" w:eastAsia="Times New Roman" w:hAnsi="Times New Roman" w:cs="Times New Roman"/>
                <w:b/>
                <w:sz w:val="28"/>
                <w:szCs w:val="28"/>
                <w:lang w:val="pt-BR"/>
              </w:rPr>
              <w:t>: n (%)</w:t>
            </w:r>
          </w:p>
        </w:tc>
      </w:tr>
      <w:tr w:rsidR="00905E6E" w:rsidRPr="00905E6E" w14:paraId="773FD8D1" w14:textId="77777777" w:rsidTr="000A404C">
        <w:trPr>
          <w:jc w:val="center"/>
        </w:trPr>
        <w:tc>
          <w:tcPr>
            <w:tcW w:w="3134" w:type="dxa"/>
            <w:tcBorders>
              <w:top w:val="single" w:sz="4" w:space="0" w:color="auto"/>
            </w:tcBorders>
          </w:tcPr>
          <w:p w14:paraId="31B64B14" w14:textId="2E82E6C4" w:rsidR="00905E6E" w:rsidRPr="00905E6E" w:rsidRDefault="00905E6E" w:rsidP="00905E6E">
            <w:pPr>
              <w:tabs>
                <w:tab w:val="left" w:pos="2552"/>
              </w:tabs>
              <w:spacing w:after="0" w:line="360" w:lineRule="auto"/>
              <w:jc w:val="center"/>
              <w:rPr>
                <w:rFonts w:ascii="Times New Roman" w:eastAsia="Times New Roman" w:hAnsi="Times New Roman" w:cs="Times New Roman"/>
                <w:b/>
                <w:color w:val="000000"/>
                <w:sz w:val="28"/>
                <w:szCs w:val="28"/>
                <w:lang w:val="pt-BR"/>
              </w:rPr>
            </w:pPr>
            <w:r w:rsidRPr="00905E6E">
              <w:rPr>
                <w:rFonts w:ascii="Times New Roman" w:hAnsi="Times New Roman" w:cs="Times New Roman"/>
                <w:sz w:val="28"/>
                <w:szCs w:val="28"/>
              </w:rPr>
              <w:t>Thùy trên phải</w:t>
            </w:r>
          </w:p>
        </w:tc>
        <w:tc>
          <w:tcPr>
            <w:tcW w:w="5621" w:type="dxa"/>
            <w:tcBorders>
              <w:top w:val="single" w:sz="4" w:space="0" w:color="auto"/>
            </w:tcBorders>
          </w:tcPr>
          <w:p w14:paraId="5AEAA81A" w14:textId="75E0B22C" w:rsidR="00905E6E" w:rsidRPr="00905E6E" w:rsidRDefault="00905E6E" w:rsidP="00905E6E">
            <w:pPr>
              <w:tabs>
                <w:tab w:val="left" w:pos="2552"/>
              </w:tabs>
              <w:spacing w:after="0" w:line="360" w:lineRule="auto"/>
              <w:jc w:val="center"/>
              <w:rPr>
                <w:rFonts w:ascii="Times New Roman" w:eastAsia="Times New Roman" w:hAnsi="Times New Roman" w:cs="Times New Roman"/>
                <w:bCs/>
                <w:color w:val="000000"/>
                <w:sz w:val="28"/>
                <w:szCs w:val="28"/>
                <w:lang w:val="pt-BR"/>
              </w:rPr>
            </w:pPr>
            <w:r w:rsidRPr="00905E6E">
              <w:rPr>
                <w:rFonts w:ascii="Times New Roman" w:eastAsia="Times New Roman" w:hAnsi="Times New Roman" w:cs="Times New Roman"/>
                <w:bCs/>
                <w:color w:val="000000"/>
                <w:sz w:val="28"/>
                <w:szCs w:val="28"/>
                <w:lang w:val="pt-BR"/>
              </w:rPr>
              <w:t>72 (36,7)</w:t>
            </w:r>
          </w:p>
        </w:tc>
      </w:tr>
      <w:tr w:rsidR="00905E6E" w:rsidRPr="00905E6E" w14:paraId="11EE1B28" w14:textId="77777777" w:rsidTr="000A404C">
        <w:trPr>
          <w:jc w:val="center"/>
        </w:trPr>
        <w:tc>
          <w:tcPr>
            <w:tcW w:w="3134" w:type="dxa"/>
            <w:vAlign w:val="center"/>
          </w:tcPr>
          <w:p w14:paraId="728B6489" w14:textId="1F8B6809" w:rsidR="00905E6E" w:rsidRPr="00905E6E" w:rsidRDefault="00905E6E" w:rsidP="00905E6E">
            <w:pPr>
              <w:tabs>
                <w:tab w:val="left" w:pos="2552"/>
              </w:tabs>
              <w:spacing w:after="0" w:line="360" w:lineRule="auto"/>
              <w:jc w:val="center"/>
              <w:rPr>
                <w:rFonts w:ascii="Times New Roman" w:eastAsia="Times New Roman" w:hAnsi="Times New Roman" w:cs="Times New Roman"/>
                <w:b/>
                <w:color w:val="000000"/>
                <w:sz w:val="28"/>
                <w:szCs w:val="28"/>
                <w:lang w:val="pt-BR"/>
              </w:rPr>
            </w:pPr>
            <w:r w:rsidRPr="00905E6E">
              <w:rPr>
                <w:rFonts w:ascii="Times New Roman" w:hAnsi="Times New Roman" w:cs="Times New Roman"/>
                <w:sz w:val="28"/>
                <w:szCs w:val="28"/>
              </w:rPr>
              <w:t>Thùy giữa phải</w:t>
            </w:r>
          </w:p>
        </w:tc>
        <w:tc>
          <w:tcPr>
            <w:tcW w:w="5621" w:type="dxa"/>
          </w:tcPr>
          <w:p w14:paraId="64CC6FE9" w14:textId="587C72C8" w:rsidR="00905E6E" w:rsidRPr="00905E6E" w:rsidRDefault="00905E6E" w:rsidP="00905E6E">
            <w:pPr>
              <w:tabs>
                <w:tab w:val="left" w:pos="2552"/>
              </w:tabs>
              <w:spacing w:after="0" w:line="360" w:lineRule="auto"/>
              <w:jc w:val="center"/>
              <w:rPr>
                <w:rFonts w:ascii="Times New Roman" w:eastAsia="Times New Roman" w:hAnsi="Times New Roman" w:cs="Times New Roman"/>
                <w:bCs/>
                <w:color w:val="000000"/>
                <w:sz w:val="28"/>
                <w:szCs w:val="28"/>
                <w:lang w:val="pt-BR"/>
              </w:rPr>
            </w:pPr>
            <w:r w:rsidRPr="00905E6E">
              <w:rPr>
                <w:rFonts w:ascii="Times New Roman" w:eastAsia="Times New Roman" w:hAnsi="Times New Roman" w:cs="Times New Roman"/>
                <w:bCs/>
                <w:color w:val="000000"/>
                <w:sz w:val="28"/>
                <w:szCs w:val="28"/>
                <w:lang w:val="pt-BR"/>
              </w:rPr>
              <w:t>5 (2,6)</w:t>
            </w:r>
          </w:p>
        </w:tc>
      </w:tr>
      <w:tr w:rsidR="00905E6E" w:rsidRPr="00905E6E" w14:paraId="370BC609" w14:textId="77777777" w:rsidTr="000A404C">
        <w:trPr>
          <w:jc w:val="center"/>
        </w:trPr>
        <w:tc>
          <w:tcPr>
            <w:tcW w:w="3134" w:type="dxa"/>
            <w:vAlign w:val="center"/>
          </w:tcPr>
          <w:p w14:paraId="72692D7E" w14:textId="066EDE61" w:rsidR="00905E6E" w:rsidRPr="00905E6E" w:rsidRDefault="00905E6E" w:rsidP="00905E6E">
            <w:pPr>
              <w:tabs>
                <w:tab w:val="left" w:pos="2552"/>
              </w:tabs>
              <w:spacing w:after="0" w:line="360" w:lineRule="auto"/>
              <w:jc w:val="center"/>
              <w:rPr>
                <w:rFonts w:ascii="Times New Roman" w:hAnsi="Times New Roman" w:cs="Times New Roman"/>
                <w:sz w:val="28"/>
                <w:szCs w:val="28"/>
              </w:rPr>
            </w:pPr>
            <w:r w:rsidRPr="00905E6E">
              <w:rPr>
                <w:rFonts w:ascii="Times New Roman" w:hAnsi="Times New Roman" w:cs="Times New Roman"/>
                <w:sz w:val="28"/>
                <w:szCs w:val="28"/>
              </w:rPr>
              <w:t>Thùy dưới phải</w:t>
            </w:r>
          </w:p>
        </w:tc>
        <w:tc>
          <w:tcPr>
            <w:tcW w:w="5621" w:type="dxa"/>
          </w:tcPr>
          <w:p w14:paraId="3FB2524A" w14:textId="4D5F545D" w:rsidR="00905E6E" w:rsidRPr="00905E6E" w:rsidRDefault="00905E6E" w:rsidP="00905E6E">
            <w:pPr>
              <w:tabs>
                <w:tab w:val="left" w:pos="2552"/>
              </w:tabs>
              <w:spacing w:after="0" w:line="360" w:lineRule="auto"/>
              <w:jc w:val="center"/>
              <w:rPr>
                <w:rFonts w:ascii="Times New Roman" w:eastAsia="Times New Roman" w:hAnsi="Times New Roman" w:cs="Times New Roman"/>
                <w:bCs/>
                <w:color w:val="000000"/>
                <w:sz w:val="28"/>
                <w:szCs w:val="28"/>
                <w:lang w:val="pt-BR"/>
              </w:rPr>
            </w:pPr>
            <w:r w:rsidRPr="00905E6E">
              <w:rPr>
                <w:rFonts w:ascii="Times New Roman" w:eastAsia="Times New Roman" w:hAnsi="Times New Roman" w:cs="Times New Roman"/>
                <w:bCs/>
                <w:color w:val="000000"/>
                <w:sz w:val="28"/>
                <w:szCs w:val="28"/>
                <w:lang w:val="pt-BR"/>
              </w:rPr>
              <w:t>24 (12,2)</w:t>
            </w:r>
          </w:p>
        </w:tc>
      </w:tr>
      <w:tr w:rsidR="00905E6E" w:rsidRPr="00905E6E" w14:paraId="022E6B7C" w14:textId="77777777" w:rsidTr="000A404C">
        <w:trPr>
          <w:jc w:val="center"/>
        </w:trPr>
        <w:tc>
          <w:tcPr>
            <w:tcW w:w="3134" w:type="dxa"/>
            <w:vAlign w:val="center"/>
          </w:tcPr>
          <w:p w14:paraId="620CD491" w14:textId="4D7E3D61" w:rsidR="00905E6E" w:rsidRPr="00905E6E" w:rsidRDefault="00905E6E" w:rsidP="00905E6E">
            <w:pPr>
              <w:tabs>
                <w:tab w:val="left" w:pos="2552"/>
              </w:tabs>
              <w:spacing w:after="0" w:line="360" w:lineRule="auto"/>
              <w:jc w:val="center"/>
              <w:rPr>
                <w:rFonts w:ascii="Times New Roman" w:eastAsia="Times New Roman" w:hAnsi="Times New Roman" w:cs="Times New Roman"/>
                <w:b/>
                <w:color w:val="000000"/>
                <w:sz w:val="28"/>
                <w:szCs w:val="28"/>
                <w:lang w:val="pt-BR"/>
              </w:rPr>
            </w:pPr>
            <w:r w:rsidRPr="00905E6E">
              <w:rPr>
                <w:rFonts w:ascii="Times New Roman" w:hAnsi="Times New Roman" w:cs="Times New Roman"/>
                <w:sz w:val="28"/>
                <w:szCs w:val="28"/>
              </w:rPr>
              <w:t>Thùy trên trái</w:t>
            </w:r>
          </w:p>
        </w:tc>
        <w:tc>
          <w:tcPr>
            <w:tcW w:w="5621" w:type="dxa"/>
          </w:tcPr>
          <w:p w14:paraId="3D410375" w14:textId="63D7EF8F" w:rsidR="00905E6E" w:rsidRPr="00905E6E" w:rsidRDefault="00905E6E" w:rsidP="00905E6E">
            <w:pPr>
              <w:tabs>
                <w:tab w:val="left" w:pos="2552"/>
              </w:tabs>
              <w:spacing w:after="0" w:line="360" w:lineRule="auto"/>
              <w:jc w:val="center"/>
              <w:rPr>
                <w:rFonts w:ascii="Times New Roman" w:eastAsia="Times New Roman" w:hAnsi="Times New Roman" w:cs="Times New Roman"/>
                <w:bCs/>
                <w:color w:val="000000"/>
                <w:sz w:val="28"/>
                <w:szCs w:val="28"/>
                <w:lang w:val="pt-BR"/>
              </w:rPr>
            </w:pPr>
            <w:r w:rsidRPr="00905E6E">
              <w:rPr>
                <w:rFonts w:ascii="Times New Roman" w:eastAsia="Times New Roman" w:hAnsi="Times New Roman" w:cs="Times New Roman"/>
                <w:bCs/>
                <w:color w:val="000000"/>
                <w:sz w:val="28"/>
                <w:szCs w:val="28"/>
                <w:lang w:val="pt-BR"/>
              </w:rPr>
              <w:t>57 (29,1)</w:t>
            </w:r>
          </w:p>
        </w:tc>
      </w:tr>
      <w:tr w:rsidR="00905E6E" w:rsidRPr="00905E6E" w14:paraId="1E596071" w14:textId="77777777" w:rsidTr="000A404C">
        <w:trPr>
          <w:jc w:val="center"/>
        </w:trPr>
        <w:tc>
          <w:tcPr>
            <w:tcW w:w="3134" w:type="dxa"/>
            <w:tcBorders>
              <w:bottom w:val="single" w:sz="4" w:space="0" w:color="auto"/>
            </w:tcBorders>
            <w:vAlign w:val="center"/>
          </w:tcPr>
          <w:p w14:paraId="1B3CC7AB" w14:textId="33EA1EF9" w:rsidR="00905E6E" w:rsidRPr="00905E6E" w:rsidRDefault="00905E6E" w:rsidP="00905E6E">
            <w:pPr>
              <w:tabs>
                <w:tab w:val="left" w:pos="2552"/>
              </w:tabs>
              <w:spacing w:after="0" w:line="360" w:lineRule="auto"/>
              <w:jc w:val="center"/>
              <w:rPr>
                <w:rFonts w:ascii="Times New Roman" w:eastAsia="Times New Roman" w:hAnsi="Times New Roman" w:cs="Times New Roman"/>
                <w:b/>
                <w:color w:val="000000"/>
                <w:sz w:val="28"/>
                <w:szCs w:val="28"/>
                <w:lang w:val="pt-BR"/>
              </w:rPr>
            </w:pPr>
            <w:r w:rsidRPr="00905E6E">
              <w:rPr>
                <w:rFonts w:ascii="Times New Roman" w:hAnsi="Times New Roman" w:cs="Times New Roman"/>
                <w:sz w:val="28"/>
                <w:szCs w:val="28"/>
              </w:rPr>
              <w:t>Thùy dưới trái</w:t>
            </w:r>
          </w:p>
        </w:tc>
        <w:tc>
          <w:tcPr>
            <w:tcW w:w="5621" w:type="dxa"/>
            <w:tcBorders>
              <w:bottom w:val="single" w:sz="4" w:space="0" w:color="auto"/>
            </w:tcBorders>
          </w:tcPr>
          <w:p w14:paraId="62F9A5C5" w14:textId="64111F3E" w:rsidR="00905E6E" w:rsidRPr="00905E6E" w:rsidRDefault="00905E6E" w:rsidP="00905E6E">
            <w:pPr>
              <w:tabs>
                <w:tab w:val="left" w:pos="2552"/>
              </w:tabs>
              <w:spacing w:after="0" w:line="360" w:lineRule="auto"/>
              <w:jc w:val="center"/>
              <w:rPr>
                <w:rFonts w:ascii="Times New Roman" w:eastAsia="Times New Roman" w:hAnsi="Times New Roman" w:cs="Times New Roman"/>
                <w:bCs/>
                <w:color w:val="000000"/>
                <w:sz w:val="28"/>
                <w:szCs w:val="28"/>
                <w:lang w:val="pt-BR"/>
              </w:rPr>
            </w:pPr>
            <w:r w:rsidRPr="00905E6E">
              <w:rPr>
                <w:rFonts w:ascii="Times New Roman" w:eastAsia="Times New Roman" w:hAnsi="Times New Roman" w:cs="Times New Roman"/>
                <w:bCs/>
                <w:color w:val="000000"/>
                <w:sz w:val="28"/>
                <w:szCs w:val="28"/>
                <w:lang w:val="pt-BR"/>
              </w:rPr>
              <w:t>38 (19,4)</w:t>
            </w:r>
          </w:p>
        </w:tc>
      </w:tr>
      <w:tr w:rsidR="006707E0" w:rsidRPr="006707E0" w14:paraId="73E6A735" w14:textId="77777777" w:rsidTr="000E1940">
        <w:trPr>
          <w:jc w:val="center"/>
        </w:trPr>
        <w:tc>
          <w:tcPr>
            <w:tcW w:w="8755" w:type="dxa"/>
            <w:gridSpan w:val="2"/>
            <w:tcBorders>
              <w:bottom w:val="single" w:sz="4" w:space="0" w:color="auto"/>
            </w:tcBorders>
            <w:vAlign w:val="center"/>
          </w:tcPr>
          <w:p w14:paraId="5DC544A0" w14:textId="399918AD" w:rsidR="006707E0" w:rsidRPr="006707E0" w:rsidRDefault="006707E0" w:rsidP="006707E0">
            <w:pPr>
              <w:tabs>
                <w:tab w:val="left" w:pos="2552"/>
              </w:tabs>
              <w:spacing w:after="0" w:line="360" w:lineRule="auto"/>
              <w:rPr>
                <w:rFonts w:ascii="Times New Roman" w:eastAsia="Times New Roman" w:hAnsi="Times New Roman" w:cs="Times New Roman"/>
                <w:b/>
                <w:color w:val="000000"/>
                <w:sz w:val="28"/>
                <w:szCs w:val="28"/>
                <w:lang w:val="en-US"/>
              </w:rPr>
            </w:pPr>
            <w:r w:rsidRPr="006707E0">
              <w:rPr>
                <w:rFonts w:ascii="Times New Roman" w:eastAsia="Times New Roman" w:hAnsi="Times New Roman" w:cs="Times New Roman"/>
                <w:b/>
                <w:color w:val="000000"/>
                <w:sz w:val="28"/>
                <w:szCs w:val="28"/>
                <w:lang w:val="en-US"/>
              </w:rPr>
              <w:t>Mô bệnh học</w:t>
            </w:r>
            <w:r w:rsidR="00101DF8">
              <w:rPr>
                <w:rFonts w:ascii="Times New Roman" w:eastAsia="Times New Roman" w:hAnsi="Times New Roman" w:cs="Times New Roman"/>
                <w:b/>
                <w:color w:val="000000"/>
                <w:sz w:val="28"/>
                <w:szCs w:val="28"/>
                <w:lang w:val="en-US"/>
              </w:rPr>
              <w:t xml:space="preserve">: </w:t>
            </w:r>
            <w:r w:rsidR="00101DF8" w:rsidRPr="00905E6E">
              <w:rPr>
                <w:rFonts w:ascii="Times New Roman" w:eastAsia="Times New Roman" w:hAnsi="Times New Roman" w:cs="Times New Roman"/>
                <w:b/>
                <w:sz w:val="28"/>
                <w:szCs w:val="28"/>
                <w:lang w:val="pt-BR"/>
              </w:rPr>
              <w:t>n (%)</w:t>
            </w:r>
          </w:p>
        </w:tc>
      </w:tr>
      <w:tr w:rsidR="006707E0" w:rsidRPr="006707E0" w14:paraId="76ABCE9F" w14:textId="77777777" w:rsidTr="000A404C">
        <w:trPr>
          <w:jc w:val="center"/>
        </w:trPr>
        <w:tc>
          <w:tcPr>
            <w:tcW w:w="3134" w:type="dxa"/>
            <w:tcBorders>
              <w:bottom w:val="single" w:sz="4" w:space="0" w:color="auto"/>
            </w:tcBorders>
            <w:vAlign w:val="center"/>
          </w:tcPr>
          <w:p w14:paraId="37CD5FED" w14:textId="2C130BBB" w:rsidR="006707E0" w:rsidRPr="00905E6E" w:rsidRDefault="006707E0" w:rsidP="00905E6E">
            <w:pPr>
              <w:tabs>
                <w:tab w:val="left" w:pos="2552"/>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U</w:t>
            </w:r>
            <w:r w:rsidRPr="006707E0">
              <w:rPr>
                <w:rFonts w:ascii="Times New Roman" w:hAnsi="Times New Roman" w:cs="Times New Roman"/>
                <w:sz w:val="28"/>
                <w:szCs w:val="28"/>
              </w:rPr>
              <w:t xml:space="preserve">ng thư biểu mô tuyến </w:t>
            </w:r>
          </w:p>
        </w:tc>
        <w:tc>
          <w:tcPr>
            <w:tcW w:w="5621" w:type="dxa"/>
            <w:tcBorders>
              <w:bottom w:val="single" w:sz="4" w:space="0" w:color="auto"/>
            </w:tcBorders>
          </w:tcPr>
          <w:p w14:paraId="5CE5CB0E" w14:textId="0A55B4AB" w:rsidR="006707E0" w:rsidRPr="006707E0" w:rsidRDefault="006707E0" w:rsidP="00905E6E">
            <w:pPr>
              <w:tabs>
                <w:tab w:val="left" w:pos="2552"/>
              </w:tabs>
              <w:spacing w:after="0" w:line="360" w:lineRule="auto"/>
              <w:jc w:val="center"/>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155 (79,1)</w:t>
            </w:r>
          </w:p>
        </w:tc>
      </w:tr>
      <w:tr w:rsidR="006707E0" w:rsidRPr="006707E0" w14:paraId="415A22DC" w14:textId="77777777" w:rsidTr="000A404C">
        <w:trPr>
          <w:jc w:val="center"/>
        </w:trPr>
        <w:tc>
          <w:tcPr>
            <w:tcW w:w="3134" w:type="dxa"/>
            <w:tcBorders>
              <w:bottom w:val="single" w:sz="4" w:space="0" w:color="auto"/>
            </w:tcBorders>
            <w:vAlign w:val="center"/>
          </w:tcPr>
          <w:p w14:paraId="7C0EBAC2" w14:textId="28F30FE4" w:rsidR="006707E0" w:rsidRPr="006707E0" w:rsidRDefault="006707E0" w:rsidP="00905E6E">
            <w:pPr>
              <w:tabs>
                <w:tab w:val="left" w:pos="2552"/>
              </w:tabs>
              <w:spacing w:after="0" w:line="360" w:lineRule="auto"/>
              <w:jc w:val="center"/>
              <w:rPr>
                <w:rFonts w:ascii="Times New Roman" w:hAnsi="Times New Roman" w:cs="Times New Roman"/>
                <w:sz w:val="28"/>
                <w:szCs w:val="28"/>
                <w:lang w:val="en-US"/>
              </w:rPr>
            </w:pPr>
            <w:r w:rsidRPr="006707E0">
              <w:rPr>
                <w:rFonts w:ascii="Times New Roman" w:hAnsi="Times New Roman" w:cs="Times New Roman"/>
                <w:sz w:val="28"/>
                <w:szCs w:val="28"/>
                <w:lang w:val="en-US"/>
              </w:rPr>
              <w:t>Ung thư biểu mô vảy</w:t>
            </w:r>
          </w:p>
        </w:tc>
        <w:tc>
          <w:tcPr>
            <w:tcW w:w="5621" w:type="dxa"/>
            <w:tcBorders>
              <w:bottom w:val="single" w:sz="4" w:space="0" w:color="auto"/>
            </w:tcBorders>
          </w:tcPr>
          <w:p w14:paraId="5C1F8C67" w14:textId="766100CF" w:rsidR="006707E0" w:rsidRPr="006707E0" w:rsidRDefault="006707E0" w:rsidP="00905E6E">
            <w:pPr>
              <w:tabs>
                <w:tab w:val="left" w:pos="2552"/>
              </w:tabs>
              <w:spacing w:after="0" w:line="360" w:lineRule="auto"/>
              <w:jc w:val="center"/>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41 (20,9)</w:t>
            </w:r>
          </w:p>
        </w:tc>
      </w:tr>
      <w:tr w:rsidR="00905E6E" w:rsidRPr="00905E6E" w14:paraId="2D85FA7B" w14:textId="77777777" w:rsidTr="000A404C">
        <w:trPr>
          <w:jc w:val="center"/>
        </w:trPr>
        <w:tc>
          <w:tcPr>
            <w:tcW w:w="8755" w:type="dxa"/>
            <w:gridSpan w:val="2"/>
            <w:tcBorders>
              <w:top w:val="single" w:sz="4" w:space="0" w:color="auto"/>
              <w:bottom w:val="single" w:sz="4" w:space="0" w:color="auto"/>
            </w:tcBorders>
          </w:tcPr>
          <w:p w14:paraId="782B3B11" w14:textId="1DC51DF3" w:rsidR="00905E6E" w:rsidRPr="00905E6E" w:rsidRDefault="00905E6E" w:rsidP="00905E6E">
            <w:pPr>
              <w:tabs>
                <w:tab w:val="left" w:pos="2552"/>
              </w:tabs>
              <w:spacing w:after="0" w:line="360" w:lineRule="auto"/>
              <w:rPr>
                <w:rFonts w:ascii="Times New Roman" w:eastAsia="Times New Roman" w:hAnsi="Times New Roman" w:cs="Times New Roman"/>
                <w:b/>
                <w:color w:val="000000"/>
                <w:sz w:val="28"/>
                <w:szCs w:val="28"/>
                <w:lang w:val="pt-BR"/>
              </w:rPr>
            </w:pPr>
            <w:r w:rsidRPr="00905E6E">
              <w:rPr>
                <w:rFonts w:ascii="Times New Roman" w:eastAsia="Times New Roman" w:hAnsi="Times New Roman" w:cs="Times New Roman"/>
                <w:b/>
                <w:color w:val="000000"/>
                <w:sz w:val="28"/>
                <w:szCs w:val="28"/>
                <w:lang w:val="pt-BR"/>
              </w:rPr>
              <w:t>Chức năng thông khí trước mổ</w:t>
            </w:r>
            <w:r>
              <w:rPr>
                <w:rFonts w:ascii="Times New Roman" w:eastAsia="Times New Roman" w:hAnsi="Times New Roman" w:cs="Times New Roman"/>
                <w:b/>
                <w:color w:val="000000"/>
                <w:sz w:val="28"/>
                <w:szCs w:val="28"/>
                <w:lang w:val="pt-BR"/>
              </w:rPr>
              <w:t xml:space="preserve">: </w:t>
            </w:r>
            <w:r w:rsidRPr="00905E6E">
              <w:rPr>
                <w:rFonts w:ascii="Times New Roman" w:eastAsia="Times New Roman" w:hAnsi="Times New Roman" w:cs="Times New Roman"/>
                <w:b/>
                <w:color w:val="000000"/>
                <w:sz w:val="28"/>
                <w:szCs w:val="28"/>
                <w:lang w:val="pt-BR"/>
              </w:rPr>
              <w:t>X ± SD</w:t>
            </w:r>
            <w:r w:rsidR="006707E0">
              <w:rPr>
                <w:rFonts w:ascii="Times New Roman" w:eastAsia="Times New Roman" w:hAnsi="Times New Roman" w:cs="Times New Roman"/>
                <w:b/>
                <w:color w:val="000000"/>
                <w:sz w:val="28"/>
                <w:szCs w:val="28"/>
                <w:lang w:val="pt-BR"/>
              </w:rPr>
              <w:t xml:space="preserve"> </w:t>
            </w:r>
            <w:r w:rsidR="006707E0" w:rsidRPr="000A404C">
              <w:rPr>
                <w:rFonts w:ascii="Times New Roman" w:hAnsi="Times New Roman" w:cs="Times New Roman"/>
                <w:b/>
                <w:bCs/>
                <w:sz w:val="28"/>
                <w:szCs w:val="28"/>
                <w:lang w:val="pt-BR"/>
              </w:rPr>
              <w:t>(Min - Max)</w:t>
            </w:r>
          </w:p>
        </w:tc>
      </w:tr>
      <w:tr w:rsidR="00905E6E" w:rsidRPr="00905E6E" w14:paraId="3F879C55" w14:textId="77777777" w:rsidTr="000A404C">
        <w:trPr>
          <w:jc w:val="center"/>
        </w:trPr>
        <w:tc>
          <w:tcPr>
            <w:tcW w:w="3134" w:type="dxa"/>
            <w:tcBorders>
              <w:top w:val="single" w:sz="4" w:space="0" w:color="auto"/>
            </w:tcBorders>
          </w:tcPr>
          <w:p w14:paraId="0CDE08FC" w14:textId="58CEBD70" w:rsidR="00905E6E" w:rsidRPr="00905E6E" w:rsidRDefault="00905E6E" w:rsidP="00905E6E">
            <w:pPr>
              <w:tabs>
                <w:tab w:val="left" w:pos="2552"/>
              </w:tabs>
              <w:spacing w:after="0" w:line="360" w:lineRule="auto"/>
              <w:jc w:val="center"/>
              <w:rPr>
                <w:rFonts w:ascii="Times New Roman" w:eastAsia="Times New Roman" w:hAnsi="Times New Roman" w:cs="Times New Roman"/>
                <w:b/>
                <w:color w:val="000000"/>
                <w:sz w:val="28"/>
                <w:szCs w:val="28"/>
                <w:lang w:val="pt-BR"/>
              </w:rPr>
            </w:pPr>
            <w:r w:rsidRPr="00905E6E">
              <w:rPr>
                <w:rFonts w:ascii="Times New Roman" w:hAnsi="Times New Roman" w:cs="Times New Roman"/>
                <w:sz w:val="28"/>
                <w:szCs w:val="28"/>
              </w:rPr>
              <w:t>FEV1 (lít)</w:t>
            </w:r>
          </w:p>
        </w:tc>
        <w:tc>
          <w:tcPr>
            <w:tcW w:w="5621" w:type="dxa"/>
            <w:tcBorders>
              <w:top w:val="single" w:sz="4" w:space="0" w:color="auto"/>
            </w:tcBorders>
          </w:tcPr>
          <w:p w14:paraId="7B9934B2" w14:textId="0E464B88" w:rsidR="00905E6E" w:rsidRPr="00905E6E" w:rsidRDefault="00905E6E" w:rsidP="00905E6E">
            <w:pPr>
              <w:tabs>
                <w:tab w:val="left" w:pos="2552"/>
              </w:tabs>
              <w:spacing w:after="0" w:line="360" w:lineRule="auto"/>
              <w:jc w:val="center"/>
              <w:rPr>
                <w:rFonts w:ascii="Times New Roman" w:eastAsia="Times New Roman" w:hAnsi="Times New Roman" w:cs="Times New Roman"/>
                <w:b/>
                <w:color w:val="000000"/>
                <w:sz w:val="28"/>
                <w:szCs w:val="28"/>
                <w:lang w:val="pt-BR"/>
              </w:rPr>
            </w:pPr>
            <w:r w:rsidRPr="00905E6E">
              <w:rPr>
                <w:rFonts w:ascii="Times New Roman" w:hAnsi="Times New Roman" w:cs="Times New Roman"/>
                <w:sz w:val="28"/>
                <w:szCs w:val="28"/>
              </w:rPr>
              <w:t>2,19 ± 0,48 (1,02 -3,05)</w:t>
            </w:r>
          </w:p>
        </w:tc>
      </w:tr>
      <w:tr w:rsidR="00905E6E" w:rsidRPr="00905E6E" w14:paraId="3F21EADA" w14:textId="77777777" w:rsidTr="000A404C">
        <w:trPr>
          <w:jc w:val="center"/>
        </w:trPr>
        <w:tc>
          <w:tcPr>
            <w:tcW w:w="3134" w:type="dxa"/>
          </w:tcPr>
          <w:p w14:paraId="5A2B9D65" w14:textId="39CC4BB7" w:rsidR="00905E6E" w:rsidRPr="00905E6E" w:rsidRDefault="00905E6E" w:rsidP="00905E6E">
            <w:pPr>
              <w:tabs>
                <w:tab w:val="left" w:pos="2552"/>
              </w:tabs>
              <w:spacing w:after="0" w:line="360" w:lineRule="auto"/>
              <w:jc w:val="center"/>
              <w:rPr>
                <w:rFonts w:ascii="Times New Roman" w:eastAsia="Times New Roman" w:hAnsi="Times New Roman" w:cs="Times New Roman"/>
                <w:b/>
                <w:color w:val="000000"/>
                <w:sz w:val="28"/>
                <w:szCs w:val="28"/>
                <w:lang w:val="pt-BR"/>
              </w:rPr>
            </w:pPr>
            <w:r w:rsidRPr="00905E6E">
              <w:rPr>
                <w:rFonts w:ascii="Times New Roman" w:hAnsi="Times New Roman" w:cs="Times New Roman"/>
                <w:sz w:val="28"/>
                <w:szCs w:val="28"/>
              </w:rPr>
              <w:t>FVC (lít)</w:t>
            </w:r>
          </w:p>
        </w:tc>
        <w:tc>
          <w:tcPr>
            <w:tcW w:w="5621" w:type="dxa"/>
          </w:tcPr>
          <w:p w14:paraId="4081658F" w14:textId="6D8184DE" w:rsidR="00905E6E" w:rsidRPr="00905E6E" w:rsidRDefault="00905E6E" w:rsidP="00905E6E">
            <w:pPr>
              <w:tabs>
                <w:tab w:val="left" w:pos="2552"/>
              </w:tabs>
              <w:spacing w:after="0" w:line="360" w:lineRule="auto"/>
              <w:jc w:val="center"/>
              <w:rPr>
                <w:rFonts w:ascii="Times New Roman" w:eastAsia="Times New Roman" w:hAnsi="Times New Roman" w:cs="Times New Roman"/>
                <w:b/>
                <w:color w:val="000000"/>
                <w:sz w:val="28"/>
                <w:szCs w:val="28"/>
                <w:lang w:val="pt-BR"/>
              </w:rPr>
            </w:pPr>
            <w:r w:rsidRPr="00905E6E">
              <w:rPr>
                <w:rFonts w:ascii="Times New Roman" w:hAnsi="Times New Roman" w:cs="Times New Roman"/>
                <w:sz w:val="28"/>
                <w:szCs w:val="28"/>
              </w:rPr>
              <w:t>2,93 ± 0,61 (1,37 – 3,81)</w:t>
            </w:r>
          </w:p>
        </w:tc>
      </w:tr>
      <w:tr w:rsidR="00905E6E" w:rsidRPr="00905E6E" w14:paraId="4F1C9795" w14:textId="77777777" w:rsidTr="006707E0">
        <w:trPr>
          <w:jc w:val="center"/>
        </w:trPr>
        <w:tc>
          <w:tcPr>
            <w:tcW w:w="3134" w:type="dxa"/>
            <w:tcBorders>
              <w:bottom w:val="single" w:sz="4" w:space="0" w:color="auto"/>
            </w:tcBorders>
          </w:tcPr>
          <w:p w14:paraId="5AEE700B" w14:textId="1CD32D3D" w:rsidR="00905E6E" w:rsidRPr="00905E6E" w:rsidRDefault="00905E6E" w:rsidP="00905E6E">
            <w:pPr>
              <w:tabs>
                <w:tab w:val="left" w:pos="2552"/>
              </w:tabs>
              <w:spacing w:after="0" w:line="360" w:lineRule="auto"/>
              <w:jc w:val="center"/>
              <w:rPr>
                <w:rFonts w:ascii="Times New Roman" w:eastAsia="Times New Roman" w:hAnsi="Times New Roman" w:cs="Times New Roman"/>
                <w:b/>
                <w:color w:val="000000"/>
                <w:sz w:val="28"/>
                <w:szCs w:val="28"/>
                <w:lang w:val="pt-BR"/>
              </w:rPr>
            </w:pPr>
            <w:r w:rsidRPr="00905E6E">
              <w:rPr>
                <w:rFonts w:ascii="Times New Roman" w:hAnsi="Times New Roman" w:cs="Times New Roman"/>
                <w:sz w:val="28"/>
                <w:szCs w:val="28"/>
              </w:rPr>
              <w:t>FEV1/FVC (%)</w:t>
            </w:r>
          </w:p>
        </w:tc>
        <w:tc>
          <w:tcPr>
            <w:tcW w:w="5621" w:type="dxa"/>
            <w:tcBorders>
              <w:bottom w:val="single" w:sz="4" w:space="0" w:color="auto"/>
            </w:tcBorders>
          </w:tcPr>
          <w:p w14:paraId="139B7D24" w14:textId="6C7B48E9" w:rsidR="00905E6E" w:rsidRPr="00905E6E" w:rsidRDefault="00905E6E" w:rsidP="00905E6E">
            <w:pPr>
              <w:tabs>
                <w:tab w:val="left" w:pos="2552"/>
              </w:tabs>
              <w:spacing w:after="0" w:line="360" w:lineRule="auto"/>
              <w:jc w:val="center"/>
              <w:rPr>
                <w:rFonts w:ascii="Times New Roman" w:eastAsia="Times New Roman" w:hAnsi="Times New Roman" w:cs="Times New Roman"/>
                <w:b/>
                <w:color w:val="000000"/>
                <w:sz w:val="28"/>
                <w:szCs w:val="28"/>
                <w:lang w:val="pt-BR"/>
              </w:rPr>
            </w:pPr>
            <w:r w:rsidRPr="00905E6E">
              <w:rPr>
                <w:rFonts w:ascii="Times New Roman" w:hAnsi="Times New Roman" w:cs="Times New Roman"/>
                <w:sz w:val="28"/>
                <w:szCs w:val="28"/>
              </w:rPr>
              <w:t>75,20 ± 0,10 (52 -100)</w:t>
            </w:r>
          </w:p>
        </w:tc>
      </w:tr>
      <w:tr w:rsidR="000A404C" w:rsidRPr="00905E6E" w14:paraId="1ED56BAD" w14:textId="77777777" w:rsidTr="006707E0">
        <w:trPr>
          <w:jc w:val="center"/>
        </w:trPr>
        <w:tc>
          <w:tcPr>
            <w:tcW w:w="8755" w:type="dxa"/>
            <w:gridSpan w:val="2"/>
            <w:tcBorders>
              <w:top w:val="single" w:sz="4" w:space="0" w:color="auto"/>
              <w:bottom w:val="single" w:sz="4" w:space="0" w:color="auto"/>
            </w:tcBorders>
          </w:tcPr>
          <w:p w14:paraId="258FF5CC" w14:textId="1EE5C7F2" w:rsidR="000A404C" w:rsidRPr="000A404C" w:rsidRDefault="000A404C" w:rsidP="000A404C">
            <w:pPr>
              <w:tabs>
                <w:tab w:val="left" w:pos="2552"/>
              </w:tabs>
              <w:spacing w:after="0" w:line="360" w:lineRule="auto"/>
              <w:rPr>
                <w:rFonts w:ascii="Times New Roman" w:hAnsi="Times New Roman" w:cs="Times New Roman"/>
                <w:b/>
                <w:bCs/>
                <w:sz w:val="28"/>
                <w:szCs w:val="28"/>
                <w:lang w:val="pt-BR"/>
              </w:rPr>
            </w:pPr>
            <w:r w:rsidRPr="000A404C">
              <w:rPr>
                <w:rFonts w:ascii="Times New Roman" w:hAnsi="Times New Roman" w:cs="Times New Roman"/>
                <w:b/>
                <w:bCs/>
                <w:sz w:val="28"/>
                <w:szCs w:val="28"/>
                <w:lang w:val="pt-BR"/>
              </w:rPr>
              <w:t>Thời gian phẫu thuật và chiều dài vết mổ</w:t>
            </w:r>
            <w:r>
              <w:rPr>
                <w:rFonts w:ascii="Times New Roman" w:hAnsi="Times New Roman" w:cs="Times New Roman"/>
                <w:b/>
                <w:bCs/>
                <w:sz w:val="28"/>
                <w:szCs w:val="28"/>
                <w:lang w:val="pt-BR"/>
              </w:rPr>
              <w:t xml:space="preserve">: </w:t>
            </w:r>
            <w:r w:rsidRPr="000A404C">
              <w:rPr>
                <w:rFonts w:ascii="Times New Roman" w:hAnsi="Times New Roman" w:cs="Times New Roman"/>
                <w:b/>
                <w:bCs/>
                <w:sz w:val="28"/>
                <w:szCs w:val="28"/>
                <w:lang w:val="pt-BR"/>
              </w:rPr>
              <w:t>X ± SD (Min - Max)</w:t>
            </w:r>
          </w:p>
        </w:tc>
      </w:tr>
      <w:tr w:rsidR="000A404C" w:rsidRPr="00905E6E" w14:paraId="1653D490" w14:textId="77777777" w:rsidTr="006707E0">
        <w:trPr>
          <w:jc w:val="center"/>
        </w:trPr>
        <w:tc>
          <w:tcPr>
            <w:tcW w:w="3134" w:type="dxa"/>
            <w:tcBorders>
              <w:top w:val="single" w:sz="4" w:space="0" w:color="auto"/>
            </w:tcBorders>
          </w:tcPr>
          <w:p w14:paraId="25ADE0E7" w14:textId="0E020873" w:rsidR="000A404C" w:rsidRPr="000A404C" w:rsidRDefault="000A404C" w:rsidP="006707E0">
            <w:pPr>
              <w:tabs>
                <w:tab w:val="left" w:pos="2552"/>
              </w:tabs>
              <w:spacing w:after="0" w:line="360" w:lineRule="auto"/>
              <w:jc w:val="center"/>
              <w:rPr>
                <w:rFonts w:ascii="Times New Roman" w:hAnsi="Times New Roman" w:cs="Times New Roman"/>
                <w:sz w:val="28"/>
                <w:szCs w:val="28"/>
                <w:lang w:val="pt-BR"/>
              </w:rPr>
            </w:pPr>
            <w:r w:rsidRPr="000A404C">
              <w:rPr>
                <w:rFonts w:ascii="Times New Roman" w:hAnsi="Times New Roman" w:cs="Times New Roman"/>
                <w:sz w:val="28"/>
                <w:szCs w:val="28"/>
              </w:rPr>
              <w:lastRenderedPageBreak/>
              <w:t>Thời gian phẫu thuật</w:t>
            </w:r>
          </w:p>
        </w:tc>
        <w:tc>
          <w:tcPr>
            <w:tcW w:w="5621" w:type="dxa"/>
            <w:tcBorders>
              <w:top w:val="single" w:sz="4" w:space="0" w:color="auto"/>
            </w:tcBorders>
          </w:tcPr>
          <w:p w14:paraId="1A99B8D0" w14:textId="7F0AE5A3" w:rsidR="000A404C" w:rsidRPr="000A404C" w:rsidRDefault="000A404C" w:rsidP="000A404C">
            <w:pPr>
              <w:tabs>
                <w:tab w:val="left" w:pos="2552"/>
              </w:tabs>
              <w:spacing w:after="0" w:line="360" w:lineRule="auto"/>
              <w:jc w:val="center"/>
              <w:rPr>
                <w:rFonts w:ascii="Times New Roman" w:hAnsi="Times New Roman" w:cs="Times New Roman"/>
                <w:sz w:val="28"/>
                <w:szCs w:val="28"/>
                <w:lang w:val="pt-BR"/>
              </w:rPr>
            </w:pPr>
            <w:r w:rsidRPr="000A404C">
              <w:rPr>
                <w:rFonts w:ascii="Times New Roman" w:hAnsi="Times New Roman" w:cs="Times New Roman"/>
                <w:sz w:val="28"/>
                <w:szCs w:val="28"/>
              </w:rPr>
              <w:t>151,6 ± 25,6 phút (110 – 270)</w:t>
            </w:r>
          </w:p>
        </w:tc>
      </w:tr>
      <w:tr w:rsidR="000A404C" w:rsidRPr="00905E6E" w14:paraId="6376BA66" w14:textId="77777777" w:rsidTr="000A404C">
        <w:trPr>
          <w:jc w:val="center"/>
        </w:trPr>
        <w:tc>
          <w:tcPr>
            <w:tcW w:w="3134" w:type="dxa"/>
          </w:tcPr>
          <w:p w14:paraId="15810EB0" w14:textId="60189174" w:rsidR="000A404C" w:rsidRPr="000A404C" w:rsidRDefault="000A404C" w:rsidP="006707E0">
            <w:pPr>
              <w:tabs>
                <w:tab w:val="left" w:pos="2552"/>
              </w:tabs>
              <w:spacing w:after="0" w:line="360" w:lineRule="auto"/>
              <w:jc w:val="center"/>
              <w:rPr>
                <w:rFonts w:ascii="Times New Roman" w:hAnsi="Times New Roman" w:cs="Times New Roman"/>
                <w:sz w:val="28"/>
                <w:szCs w:val="28"/>
                <w:lang w:val="pt-BR"/>
              </w:rPr>
            </w:pPr>
            <w:r w:rsidRPr="000A404C">
              <w:rPr>
                <w:rFonts w:ascii="Times New Roman" w:hAnsi="Times New Roman" w:cs="Times New Roman"/>
                <w:sz w:val="28"/>
                <w:szCs w:val="28"/>
              </w:rPr>
              <w:t>Lượng máu mất trong mổ</w:t>
            </w:r>
          </w:p>
        </w:tc>
        <w:tc>
          <w:tcPr>
            <w:tcW w:w="5621" w:type="dxa"/>
          </w:tcPr>
          <w:p w14:paraId="131D3B40" w14:textId="63BFE954" w:rsidR="000A404C" w:rsidRPr="000A404C" w:rsidRDefault="000A404C" w:rsidP="000A404C">
            <w:pPr>
              <w:tabs>
                <w:tab w:val="left" w:pos="2552"/>
              </w:tabs>
              <w:spacing w:after="0" w:line="360" w:lineRule="auto"/>
              <w:jc w:val="center"/>
              <w:rPr>
                <w:rFonts w:ascii="Times New Roman" w:hAnsi="Times New Roman" w:cs="Times New Roman"/>
                <w:sz w:val="28"/>
                <w:szCs w:val="28"/>
                <w:lang w:val="pt-BR"/>
              </w:rPr>
            </w:pPr>
            <w:r w:rsidRPr="000A404C">
              <w:rPr>
                <w:rFonts w:ascii="Times New Roman" w:hAnsi="Times New Roman" w:cs="Times New Roman"/>
                <w:sz w:val="28"/>
                <w:szCs w:val="28"/>
              </w:rPr>
              <w:t>64,7 ± 177,7 ml (30-1500)</w:t>
            </w:r>
          </w:p>
        </w:tc>
      </w:tr>
      <w:tr w:rsidR="000A404C" w:rsidRPr="00905E6E" w14:paraId="24AED85C" w14:textId="77777777" w:rsidTr="000A404C">
        <w:trPr>
          <w:jc w:val="center"/>
        </w:trPr>
        <w:tc>
          <w:tcPr>
            <w:tcW w:w="3134" w:type="dxa"/>
            <w:tcBorders>
              <w:bottom w:val="single" w:sz="4" w:space="0" w:color="auto"/>
            </w:tcBorders>
          </w:tcPr>
          <w:p w14:paraId="7294FE0E" w14:textId="39631E8B" w:rsidR="000A404C" w:rsidRPr="000A404C" w:rsidRDefault="000A404C" w:rsidP="006707E0">
            <w:pPr>
              <w:tabs>
                <w:tab w:val="left" w:pos="2552"/>
              </w:tabs>
              <w:spacing w:after="0" w:line="360" w:lineRule="auto"/>
              <w:jc w:val="center"/>
              <w:rPr>
                <w:rFonts w:ascii="Times New Roman" w:hAnsi="Times New Roman" w:cs="Times New Roman"/>
                <w:sz w:val="28"/>
                <w:szCs w:val="28"/>
                <w:lang w:val="pt-BR"/>
              </w:rPr>
            </w:pPr>
            <w:r w:rsidRPr="000A404C">
              <w:rPr>
                <w:rFonts w:ascii="Times New Roman" w:hAnsi="Times New Roman" w:cs="Times New Roman"/>
                <w:sz w:val="28"/>
                <w:szCs w:val="28"/>
              </w:rPr>
              <w:t>Chiều dài vết mổ</w:t>
            </w:r>
          </w:p>
        </w:tc>
        <w:tc>
          <w:tcPr>
            <w:tcW w:w="5621" w:type="dxa"/>
            <w:tcBorders>
              <w:bottom w:val="single" w:sz="4" w:space="0" w:color="auto"/>
            </w:tcBorders>
          </w:tcPr>
          <w:p w14:paraId="58E357DF" w14:textId="54671E6C" w:rsidR="000A404C" w:rsidRPr="000A404C" w:rsidRDefault="000A404C" w:rsidP="000A404C">
            <w:pPr>
              <w:tabs>
                <w:tab w:val="left" w:pos="2552"/>
              </w:tabs>
              <w:spacing w:after="0" w:line="360" w:lineRule="auto"/>
              <w:jc w:val="center"/>
              <w:rPr>
                <w:rFonts w:ascii="Times New Roman" w:hAnsi="Times New Roman" w:cs="Times New Roman"/>
                <w:sz w:val="28"/>
                <w:szCs w:val="28"/>
                <w:lang w:val="pt-BR"/>
              </w:rPr>
            </w:pPr>
            <w:r w:rsidRPr="000A404C">
              <w:rPr>
                <w:rFonts w:ascii="Times New Roman" w:hAnsi="Times New Roman" w:cs="Times New Roman"/>
                <w:sz w:val="28"/>
                <w:szCs w:val="28"/>
              </w:rPr>
              <w:t>2,9 ± 0,3 cm (2,0-3,5)</w:t>
            </w:r>
          </w:p>
        </w:tc>
      </w:tr>
    </w:tbl>
    <w:p w14:paraId="756B3D35" w14:textId="14CDE026" w:rsidR="00E14B26" w:rsidRPr="00005020" w:rsidRDefault="00005020" w:rsidP="000A404C">
      <w:pPr>
        <w:spacing w:after="0" w:line="360" w:lineRule="auto"/>
        <w:rPr>
          <w:rFonts w:ascii="Times New Roman" w:eastAsia="Times New Roman" w:hAnsi="Times New Roman" w:cs="Times New Roman"/>
          <w:sz w:val="28"/>
          <w:szCs w:val="28"/>
          <w:lang w:val="pt-BR" w:bidi="he-IL"/>
        </w:rPr>
      </w:pPr>
      <w:bookmarkStart w:id="12" w:name="_Toc450054788"/>
      <w:r>
        <w:rPr>
          <w:rFonts w:ascii="Times New Roman" w:eastAsia="Times New Roman" w:hAnsi="Times New Roman" w:cs="Times New Roman"/>
          <w:b/>
          <w:bCs/>
          <w:i/>
          <w:iCs/>
          <w:sz w:val="28"/>
          <w:szCs w:val="28"/>
          <w:lang w:val="pt-BR" w:bidi="he-IL"/>
        </w:rPr>
        <w:t xml:space="preserve">Nhận xét: </w:t>
      </w:r>
      <w:r>
        <w:rPr>
          <w:rFonts w:ascii="Times New Roman" w:eastAsia="Times New Roman" w:hAnsi="Times New Roman" w:cs="Times New Roman"/>
          <w:sz w:val="28"/>
          <w:szCs w:val="28"/>
          <w:lang w:val="pt-BR" w:bidi="he-IL"/>
        </w:rPr>
        <w:t xml:space="preserve">U phổi phải chiếm 51,5%. </w:t>
      </w:r>
      <w:r w:rsidRPr="00005020">
        <w:rPr>
          <w:rFonts w:ascii="Times New Roman" w:eastAsia="Times New Roman" w:hAnsi="Times New Roman" w:cs="Times New Roman"/>
          <w:sz w:val="28"/>
          <w:szCs w:val="28"/>
          <w:lang w:val="pt-BR" w:bidi="he-IL"/>
        </w:rPr>
        <w:t>Thể mô bệnh học ung th</w:t>
      </w:r>
      <w:r>
        <w:rPr>
          <w:rFonts w:ascii="Times New Roman" w:eastAsia="Times New Roman" w:hAnsi="Times New Roman" w:cs="Times New Roman"/>
          <w:sz w:val="28"/>
          <w:szCs w:val="28"/>
          <w:lang w:val="pt-BR" w:bidi="he-IL"/>
        </w:rPr>
        <w:t>ư biểu mô tuyến chiếm 79,1%. Có 4 BN rách mạch trong mổ, với lượng máu mất từ 300-1500ml.</w:t>
      </w:r>
    </w:p>
    <w:p w14:paraId="69ED5804" w14:textId="3D14D82A" w:rsidR="00E14B26" w:rsidRDefault="009349B1" w:rsidP="00756D38">
      <w:pPr>
        <w:spacing w:after="0" w:line="360" w:lineRule="auto"/>
        <w:jc w:val="center"/>
        <w:rPr>
          <w:rFonts w:ascii="Times New Roman" w:eastAsia="Times New Roman" w:hAnsi="Times New Roman" w:cs="Times New Roman"/>
          <w:b/>
          <w:bCs/>
          <w:i/>
          <w:iCs/>
          <w:sz w:val="28"/>
          <w:szCs w:val="28"/>
          <w:lang w:val="vi-VN" w:bidi="he-IL"/>
        </w:rPr>
      </w:pPr>
      <w:r>
        <w:rPr>
          <w:rFonts w:ascii="Times New Roman" w:eastAsia="Times New Roman" w:hAnsi="Times New Roman" w:cs="Times New Roman"/>
          <w:b/>
          <w:bCs/>
          <w:i/>
          <w:iCs/>
          <w:sz w:val="28"/>
          <w:szCs w:val="28"/>
          <w:lang w:val="vi-VN" w:bidi="he-IL"/>
        </w:rPr>
        <w:t xml:space="preserve">Bảng </w:t>
      </w:r>
      <w:r w:rsidR="00792237">
        <w:rPr>
          <w:rFonts w:ascii="Times New Roman" w:eastAsia="Times New Roman" w:hAnsi="Times New Roman" w:cs="Times New Roman"/>
          <w:b/>
          <w:bCs/>
          <w:i/>
          <w:iCs/>
          <w:sz w:val="28"/>
          <w:szCs w:val="28"/>
          <w:lang w:val="vi-VN" w:bidi="he-IL"/>
        </w:rPr>
        <w:t>2</w:t>
      </w:r>
      <w:r>
        <w:rPr>
          <w:rFonts w:ascii="Times New Roman" w:eastAsia="Times New Roman" w:hAnsi="Times New Roman" w:cs="Times New Roman"/>
          <w:b/>
          <w:bCs/>
          <w:i/>
          <w:iCs/>
          <w:sz w:val="28"/>
          <w:szCs w:val="28"/>
          <w:lang w:val="vi-VN" w:bidi="he-IL"/>
        </w:rPr>
        <w:t xml:space="preserve">: </w:t>
      </w:r>
      <w:r w:rsidR="00E14B26">
        <w:rPr>
          <w:rFonts w:ascii="Times New Roman" w:eastAsia="Times New Roman" w:hAnsi="Times New Roman" w:cs="Times New Roman"/>
          <w:b/>
          <w:bCs/>
          <w:i/>
          <w:iCs/>
          <w:sz w:val="28"/>
          <w:szCs w:val="28"/>
          <w:lang w:val="vi-VN" w:bidi="he-IL"/>
        </w:rPr>
        <w:t>Đặc điểm di căn hạch</w:t>
      </w:r>
      <w:r>
        <w:rPr>
          <w:rFonts w:ascii="Times New Roman" w:eastAsia="Times New Roman" w:hAnsi="Times New Roman" w:cs="Times New Roman"/>
          <w:b/>
          <w:bCs/>
          <w:i/>
          <w:iCs/>
          <w:sz w:val="28"/>
          <w:szCs w:val="28"/>
          <w:lang w:val="vi-VN" w:bidi="he-IL"/>
        </w:rPr>
        <w:t xml:space="preserve"> vùng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701"/>
        <w:gridCol w:w="1559"/>
        <w:gridCol w:w="1418"/>
        <w:gridCol w:w="1666"/>
      </w:tblGrid>
      <w:tr w:rsidR="008974F0" w:rsidRPr="000A5FB0" w14:paraId="30DB7F93" w14:textId="77777777" w:rsidTr="00792237">
        <w:tc>
          <w:tcPr>
            <w:tcW w:w="8896" w:type="dxa"/>
            <w:gridSpan w:val="5"/>
            <w:tcBorders>
              <w:top w:val="single" w:sz="4" w:space="0" w:color="auto"/>
              <w:bottom w:val="single" w:sz="4" w:space="0" w:color="auto"/>
            </w:tcBorders>
          </w:tcPr>
          <w:p w14:paraId="63578D7A" w14:textId="04A3D836" w:rsidR="008974F0" w:rsidRPr="000A404C" w:rsidRDefault="009349B1" w:rsidP="00756D38">
            <w:pPr>
              <w:spacing w:line="360" w:lineRule="auto"/>
              <w:ind w:left="-221" w:firstLine="114"/>
              <w:jc w:val="left"/>
              <w:rPr>
                <w:b/>
                <w:bCs/>
                <w:sz w:val="28"/>
                <w:szCs w:val="28"/>
                <w:lang w:val="vi-VN" w:bidi="he-IL"/>
              </w:rPr>
            </w:pPr>
            <w:r>
              <w:rPr>
                <w:b/>
                <w:bCs/>
                <w:i/>
                <w:iCs/>
                <w:sz w:val="28"/>
                <w:szCs w:val="28"/>
                <w:lang w:val="vi-VN" w:bidi="he-IL"/>
              </w:rPr>
              <w:t xml:space="preserve"> </w:t>
            </w:r>
            <w:r w:rsidRPr="000A404C">
              <w:rPr>
                <w:b/>
                <w:bCs/>
                <w:sz w:val="28"/>
                <w:szCs w:val="28"/>
                <w:lang w:val="vi-VN" w:bidi="he-IL"/>
              </w:rPr>
              <w:t>Đặc điểm số hạch di căn theo chặng</w:t>
            </w:r>
          </w:p>
        </w:tc>
      </w:tr>
      <w:tr w:rsidR="00E14B26" w14:paraId="0D897FA0" w14:textId="77777777" w:rsidTr="00022006">
        <w:trPr>
          <w:trHeight w:val="338"/>
        </w:trPr>
        <w:tc>
          <w:tcPr>
            <w:tcW w:w="2552" w:type="dxa"/>
            <w:tcBorders>
              <w:top w:val="single" w:sz="4" w:space="0" w:color="auto"/>
              <w:bottom w:val="single" w:sz="4" w:space="0" w:color="auto"/>
            </w:tcBorders>
          </w:tcPr>
          <w:p w14:paraId="10713B60" w14:textId="77777777" w:rsidR="00E14B26" w:rsidRDefault="00E14B26" w:rsidP="00756D38">
            <w:pPr>
              <w:spacing w:line="360" w:lineRule="auto"/>
              <w:ind w:hanging="113"/>
              <w:jc w:val="center"/>
              <w:rPr>
                <w:b/>
                <w:bCs/>
                <w:i/>
                <w:iCs/>
                <w:sz w:val="28"/>
                <w:szCs w:val="28"/>
                <w:lang w:val="vi-VN" w:bidi="he-IL"/>
              </w:rPr>
            </w:pPr>
          </w:p>
        </w:tc>
        <w:tc>
          <w:tcPr>
            <w:tcW w:w="1701" w:type="dxa"/>
            <w:tcBorders>
              <w:top w:val="single" w:sz="4" w:space="0" w:color="auto"/>
              <w:bottom w:val="single" w:sz="4" w:space="0" w:color="auto"/>
            </w:tcBorders>
            <w:vAlign w:val="center"/>
          </w:tcPr>
          <w:p w14:paraId="62FF7E28" w14:textId="3DE6FC24" w:rsidR="008974F0" w:rsidRPr="00792237" w:rsidRDefault="00792237" w:rsidP="00756D38">
            <w:pPr>
              <w:spacing w:line="360" w:lineRule="auto"/>
              <w:ind w:left="-101" w:right="-257" w:hanging="142"/>
              <w:jc w:val="center"/>
              <w:rPr>
                <w:i/>
                <w:iCs/>
                <w:sz w:val="28"/>
                <w:szCs w:val="28"/>
                <w:lang w:val="vi-VN" w:bidi="he-IL"/>
              </w:rPr>
            </w:pPr>
            <w:r w:rsidRPr="00792237">
              <w:rPr>
                <w:i/>
                <w:iCs/>
                <w:sz w:val="28"/>
                <w:szCs w:val="28"/>
                <w:lang w:val="vi-VN" w:bidi="he-IL"/>
              </w:rPr>
              <w:t>Dương tính</w:t>
            </w:r>
          </w:p>
        </w:tc>
        <w:tc>
          <w:tcPr>
            <w:tcW w:w="1559" w:type="dxa"/>
            <w:tcBorders>
              <w:top w:val="single" w:sz="4" w:space="0" w:color="auto"/>
              <w:bottom w:val="single" w:sz="4" w:space="0" w:color="auto"/>
            </w:tcBorders>
            <w:vAlign w:val="center"/>
          </w:tcPr>
          <w:p w14:paraId="7E97ABC7" w14:textId="6EF3A4C2" w:rsidR="008974F0" w:rsidRPr="00792237" w:rsidRDefault="00792237" w:rsidP="00756D38">
            <w:pPr>
              <w:spacing w:line="360" w:lineRule="auto"/>
              <w:ind w:left="-111" w:hanging="4"/>
              <w:jc w:val="center"/>
              <w:rPr>
                <w:i/>
                <w:iCs/>
                <w:sz w:val="28"/>
                <w:szCs w:val="28"/>
                <w:lang w:val="vi-VN" w:bidi="he-IL"/>
              </w:rPr>
            </w:pPr>
            <w:r w:rsidRPr="00792237">
              <w:rPr>
                <w:i/>
                <w:iCs/>
                <w:sz w:val="28"/>
                <w:szCs w:val="28"/>
                <w:lang w:val="vi-VN" w:bidi="he-IL"/>
              </w:rPr>
              <w:t>Âm tính</w:t>
            </w:r>
          </w:p>
        </w:tc>
        <w:tc>
          <w:tcPr>
            <w:tcW w:w="1418" w:type="dxa"/>
            <w:tcBorders>
              <w:top w:val="single" w:sz="4" w:space="0" w:color="auto"/>
              <w:bottom w:val="single" w:sz="4" w:space="0" w:color="auto"/>
            </w:tcBorders>
            <w:vAlign w:val="center"/>
          </w:tcPr>
          <w:p w14:paraId="1BA5FD09" w14:textId="043A0295" w:rsidR="008974F0" w:rsidRPr="00792237" w:rsidRDefault="00792237" w:rsidP="00756D38">
            <w:pPr>
              <w:spacing w:line="360" w:lineRule="auto"/>
              <w:ind w:hanging="109"/>
              <w:jc w:val="center"/>
              <w:rPr>
                <w:i/>
                <w:iCs/>
                <w:sz w:val="28"/>
                <w:szCs w:val="28"/>
                <w:lang w:val="vi-VN" w:bidi="he-IL"/>
              </w:rPr>
            </w:pPr>
            <w:r>
              <w:rPr>
                <w:i/>
                <w:iCs/>
                <w:sz w:val="28"/>
                <w:szCs w:val="28"/>
                <w:lang w:val="vi-VN" w:bidi="he-IL"/>
              </w:rPr>
              <w:t>Tổng</w:t>
            </w:r>
          </w:p>
        </w:tc>
        <w:tc>
          <w:tcPr>
            <w:tcW w:w="1666" w:type="dxa"/>
            <w:tcBorders>
              <w:top w:val="single" w:sz="4" w:space="0" w:color="auto"/>
              <w:bottom w:val="single" w:sz="4" w:space="0" w:color="auto"/>
            </w:tcBorders>
            <w:vAlign w:val="center"/>
          </w:tcPr>
          <w:p w14:paraId="49E912F8" w14:textId="42190D59" w:rsidR="00E14B26" w:rsidRPr="00792237" w:rsidRDefault="00792237" w:rsidP="00756D38">
            <w:pPr>
              <w:spacing w:line="360" w:lineRule="auto"/>
              <w:ind w:left="-221" w:firstLine="114"/>
              <w:jc w:val="center"/>
              <w:rPr>
                <w:i/>
                <w:iCs/>
                <w:sz w:val="28"/>
                <w:szCs w:val="28"/>
                <w:lang w:val="vi-VN" w:bidi="he-IL"/>
              </w:rPr>
            </w:pPr>
            <w:r w:rsidRPr="00792237">
              <w:rPr>
                <w:i/>
                <w:iCs/>
                <w:sz w:val="28"/>
                <w:szCs w:val="28"/>
                <w:lang w:val="vi-VN" w:bidi="he-IL"/>
              </w:rPr>
              <w:t>Trung bình</w:t>
            </w:r>
          </w:p>
        </w:tc>
      </w:tr>
      <w:tr w:rsidR="00792237" w14:paraId="24DC577E" w14:textId="77777777" w:rsidTr="00792237">
        <w:tc>
          <w:tcPr>
            <w:tcW w:w="2552" w:type="dxa"/>
            <w:tcBorders>
              <w:top w:val="single" w:sz="4" w:space="0" w:color="auto"/>
            </w:tcBorders>
            <w:vAlign w:val="center"/>
          </w:tcPr>
          <w:p w14:paraId="6EF1D432" w14:textId="3DB86239" w:rsidR="00792237" w:rsidRPr="000A404C" w:rsidRDefault="00792237" w:rsidP="00756D38">
            <w:pPr>
              <w:spacing w:line="360" w:lineRule="auto"/>
              <w:ind w:hanging="113"/>
              <w:jc w:val="center"/>
              <w:rPr>
                <w:sz w:val="28"/>
                <w:szCs w:val="28"/>
                <w:lang w:val="vi-VN" w:bidi="he-IL"/>
              </w:rPr>
            </w:pPr>
            <w:r w:rsidRPr="000A404C">
              <w:rPr>
                <w:rFonts w:eastAsia="Calibri"/>
                <w:sz w:val="28"/>
                <w:szCs w:val="28"/>
                <w:lang w:val="vi-VN"/>
              </w:rPr>
              <w:t>N1 (n,%)</w:t>
            </w:r>
          </w:p>
        </w:tc>
        <w:tc>
          <w:tcPr>
            <w:tcW w:w="1701" w:type="dxa"/>
            <w:tcBorders>
              <w:top w:val="single" w:sz="4" w:space="0" w:color="auto"/>
            </w:tcBorders>
            <w:vAlign w:val="center"/>
          </w:tcPr>
          <w:p w14:paraId="4E666F69" w14:textId="75699AC9" w:rsidR="00792237" w:rsidRPr="000A404C" w:rsidRDefault="00A033B5" w:rsidP="00756D38">
            <w:pPr>
              <w:spacing w:line="360" w:lineRule="auto"/>
              <w:ind w:left="-101" w:firstLine="0"/>
              <w:jc w:val="center"/>
              <w:rPr>
                <w:sz w:val="28"/>
                <w:szCs w:val="28"/>
                <w:lang w:val="vi-VN" w:bidi="he-IL"/>
              </w:rPr>
            </w:pPr>
            <w:r w:rsidRPr="000A404C">
              <w:rPr>
                <w:rFonts w:eastAsia="Calibri"/>
                <w:sz w:val="28"/>
                <w:szCs w:val="28"/>
                <w:lang w:val="vi-VN"/>
              </w:rPr>
              <w:t>94</w:t>
            </w:r>
            <w:r w:rsidR="00792237" w:rsidRPr="000A404C">
              <w:rPr>
                <w:rFonts w:eastAsia="Calibri"/>
                <w:sz w:val="28"/>
                <w:szCs w:val="28"/>
                <w:lang w:val="vi-VN"/>
              </w:rPr>
              <w:t xml:space="preserve"> </w:t>
            </w:r>
            <w:r w:rsidR="00792237" w:rsidRPr="000A404C">
              <w:rPr>
                <w:rFonts w:eastAsia="Calibri"/>
                <w:sz w:val="28"/>
                <w:szCs w:val="28"/>
              </w:rPr>
              <w:t>(</w:t>
            </w:r>
            <w:r w:rsidRPr="000A404C">
              <w:rPr>
                <w:rFonts w:eastAsia="Calibri"/>
                <w:sz w:val="28"/>
                <w:szCs w:val="28"/>
                <w:lang w:val="vi-VN"/>
              </w:rPr>
              <w:t>6,3</w:t>
            </w:r>
            <w:r w:rsidR="00792237" w:rsidRPr="000A404C">
              <w:rPr>
                <w:rFonts w:eastAsia="Calibri"/>
                <w:sz w:val="28"/>
                <w:szCs w:val="28"/>
              </w:rPr>
              <w:t>)</w:t>
            </w:r>
          </w:p>
        </w:tc>
        <w:tc>
          <w:tcPr>
            <w:tcW w:w="1559" w:type="dxa"/>
            <w:tcBorders>
              <w:top w:val="single" w:sz="4" w:space="0" w:color="auto"/>
            </w:tcBorders>
            <w:vAlign w:val="center"/>
          </w:tcPr>
          <w:p w14:paraId="4ACCE2B0" w14:textId="453B31A7" w:rsidR="00792237" w:rsidRPr="000A404C" w:rsidRDefault="00792237" w:rsidP="00756D38">
            <w:pPr>
              <w:spacing w:line="360" w:lineRule="auto"/>
              <w:ind w:firstLine="0"/>
              <w:jc w:val="center"/>
              <w:rPr>
                <w:sz w:val="28"/>
                <w:szCs w:val="28"/>
                <w:lang w:val="vi-VN" w:bidi="he-IL"/>
              </w:rPr>
            </w:pPr>
            <w:r w:rsidRPr="000A404C">
              <w:rPr>
                <w:rFonts w:eastAsia="Calibri"/>
                <w:sz w:val="28"/>
                <w:szCs w:val="28"/>
                <w:lang w:val="vi-VN"/>
              </w:rPr>
              <w:t xml:space="preserve">1405 </w:t>
            </w:r>
            <w:r w:rsidRPr="000A404C">
              <w:rPr>
                <w:rFonts w:eastAsia="Calibri"/>
                <w:sz w:val="28"/>
                <w:szCs w:val="28"/>
              </w:rPr>
              <w:t>(</w:t>
            </w:r>
            <w:r w:rsidR="00A033B5" w:rsidRPr="000A404C">
              <w:rPr>
                <w:rFonts w:eastAsia="Calibri"/>
                <w:sz w:val="28"/>
                <w:szCs w:val="28"/>
                <w:lang w:val="vi-VN"/>
              </w:rPr>
              <w:t>95,7</w:t>
            </w:r>
            <w:r w:rsidRPr="000A404C">
              <w:rPr>
                <w:rFonts w:eastAsia="Calibri"/>
                <w:sz w:val="28"/>
                <w:szCs w:val="28"/>
              </w:rPr>
              <w:t>)</w:t>
            </w:r>
          </w:p>
        </w:tc>
        <w:tc>
          <w:tcPr>
            <w:tcW w:w="1418" w:type="dxa"/>
            <w:tcBorders>
              <w:top w:val="single" w:sz="4" w:space="0" w:color="auto"/>
            </w:tcBorders>
            <w:vAlign w:val="center"/>
          </w:tcPr>
          <w:p w14:paraId="31216815" w14:textId="193D088A" w:rsidR="00792237" w:rsidRPr="000A404C" w:rsidRDefault="00792237" w:rsidP="00756D38">
            <w:pPr>
              <w:spacing w:line="360" w:lineRule="auto"/>
              <w:ind w:firstLine="0"/>
              <w:jc w:val="center"/>
              <w:rPr>
                <w:sz w:val="28"/>
                <w:szCs w:val="28"/>
                <w:lang w:val="vi-VN" w:bidi="he-IL"/>
              </w:rPr>
            </w:pPr>
            <w:r w:rsidRPr="000A404C">
              <w:rPr>
                <w:rFonts w:eastAsia="Calibri"/>
                <w:sz w:val="28"/>
                <w:szCs w:val="28"/>
                <w:lang w:val="vi-VN"/>
              </w:rPr>
              <w:t>1</w:t>
            </w:r>
            <w:r w:rsidR="00A033B5" w:rsidRPr="000A404C">
              <w:rPr>
                <w:rFonts w:eastAsia="Calibri"/>
                <w:sz w:val="28"/>
                <w:szCs w:val="28"/>
                <w:lang w:val="vi-VN"/>
              </w:rPr>
              <w:t>499</w:t>
            </w:r>
          </w:p>
        </w:tc>
        <w:tc>
          <w:tcPr>
            <w:tcW w:w="1666" w:type="dxa"/>
            <w:tcBorders>
              <w:top w:val="single" w:sz="4" w:space="0" w:color="auto"/>
            </w:tcBorders>
            <w:vAlign w:val="center"/>
          </w:tcPr>
          <w:p w14:paraId="69A2C7EA" w14:textId="0A504060" w:rsidR="00792237" w:rsidRPr="000A404C" w:rsidRDefault="00792237" w:rsidP="00756D38">
            <w:pPr>
              <w:tabs>
                <w:tab w:val="left" w:pos="411"/>
              </w:tabs>
              <w:spacing w:before="40" w:line="360" w:lineRule="auto"/>
              <w:ind w:hanging="107"/>
              <w:jc w:val="center"/>
              <w:rPr>
                <w:sz w:val="28"/>
                <w:szCs w:val="28"/>
                <w:lang w:val="vi-VN" w:bidi="he-IL"/>
              </w:rPr>
            </w:pPr>
            <w:r w:rsidRPr="000A404C">
              <w:rPr>
                <w:sz w:val="28"/>
                <w:szCs w:val="28"/>
                <w:lang w:val="vi-VN" w:bidi="he-IL"/>
              </w:rPr>
              <w:t>7,</w:t>
            </w:r>
            <w:r w:rsidR="003B762A" w:rsidRPr="000A404C">
              <w:rPr>
                <w:sz w:val="28"/>
                <w:szCs w:val="28"/>
                <w:lang w:val="vi-VN" w:bidi="he-IL"/>
              </w:rPr>
              <w:t>6</w:t>
            </w:r>
            <w:r w:rsidRPr="000A404C">
              <w:rPr>
                <w:sz w:val="28"/>
                <w:szCs w:val="28"/>
                <w:lang w:val="vi-VN" w:bidi="he-IL"/>
              </w:rPr>
              <w:t xml:space="preserve"> (1-15)</w:t>
            </w:r>
          </w:p>
        </w:tc>
      </w:tr>
      <w:tr w:rsidR="00792237" w14:paraId="76369FDC" w14:textId="77777777" w:rsidTr="00792237">
        <w:tc>
          <w:tcPr>
            <w:tcW w:w="2552" w:type="dxa"/>
            <w:tcBorders>
              <w:bottom w:val="single" w:sz="4" w:space="0" w:color="auto"/>
            </w:tcBorders>
            <w:vAlign w:val="center"/>
          </w:tcPr>
          <w:p w14:paraId="34153D70" w14:textId="25D251DE" w:rsidR="00792237" w:rsidRPr="000A404C" w:rsidRDefault="00792237" w:rsidP="00756D38">
            <w:pPr>
              <w:spacing w:line="360" w:lineRule="auto"/>
              <w:ind w:hanging="113"/>
              <w:jc w:val="center"/>
              <w:rPr>
                <w:sz w:val="28"/>
                <w:szCs w:val="28"/>
                <w:lang w:val="vi-VN" w:bidi="he-IL"/>
              </w:rPr>
            </w:pPr>
            <w:r w:rsidRPr="000A404C">
              <w:rPr>
                <w:sz w:val="28"/>
                <w:szCs w:val="28"/>
                <w:lang w:val="vi-VN" w:bidi="he-IL"/>
              </w:rPr>
              <w:t>N2 (n,%)</w:t>
            </w:r>
          </w:p>
        </w:tc>
        <w:tc>
          <w:tcPr>
            <w:tcW w:w="1701" w:type="dxa"/>
            <w:tcBorders>
              <w:bottom w:val="single" w:sz="4" w:space="0" w:color="auto"/>
            </w:tcBorders>
            <w:vAlign w:val="center"/>
          </w:tcPr>
          <w:p w14:paraId="2DE2C229" w14:textId="29AFD76F" w:rsidR="00792237" w:rsidRPr="000A404C" w:rsidRDefault="00792237" w:rsidP="00756D38">
            <w:pPr>
              <w:spacing w:line="360" w:lineRule="auto"/>
              <w:ind w:left="-101" w:firstLine="0"/>
              <w:jc w:val="center"/>
              <w:rPr>
                <w:sz w:val="28"/>
                <w:szCs w:val="28"/>
                <w:lang w:val="vi-VN" w:bidi="he-IL"/>
              </w:rPr>
            </w:pPr>
            <w:r w:rsidRPr="000A404C">
              <w:rPr>
                <w:rFonts w:eastAsia="Calibri"/>
                <w:sz w:val="28"/>
                <w:szCs w:val="28"/>
                <w:lang w:val="vi-VN"/>
              </w:rPr>
              <w:t xml:space="preserve">42 </w:t>
            </w:r>
            <w:r w:rsidRPr="000A404C">
              <w:rPr>
                <w:rFonts w:eastAsia="Calibri"/>
                <w:sz w:val="28"/>
                <w:szCs w:val="28"/>
              </w:rPr>
              <w:t>(</w:t>
            </w:r>
            <w:r w:rsidRPr="000A404C">
              <w:rPr>
                <w:rFonts w:eastAsia="Calibri"/>
                <w:sz w:val="28"/>
                <w:szCs w:val="28"/>
                <w:lang w:val="vi-VN"/>
              </w:rPr>
              <w:t>2,9</w:t>
            </w:r>
            <w:r w:rsidRPr="000A404C">
              <w:rPr>
                <w:rFonts w:eastAsia="Calibri"/>
                <w:sz w:val="28"/>
                <w:szCs w:val="28"/>
              </w:rPr>
              <w:t>)</w:t>
            </w:r>
          </w:p>
        </w:tc>
        <w:tc>
          <w:tcPr>
            <w:tcW w:w="1559" w:type="dxa"/>
            <w:tcBorders>
              <w:bottom w:val="single" w:sz="4" w:space="0" w:color="auto"/>
            </w:tcBorders>
            <w:vAlign w:val="center"/>
          </w:tcPr>
          <w:p w14:paraId="6F3F7BE1" w14:textId="326EACF3" w:rsidR="00792237" w:rsidRPr="000A404C" w:rsidRDefault="00792237" w:rsidP="00756D38">
            <w:pPr>
              <w:spacing w:line="360" w:lineRule="auto"/>
              <w:ind w:firstLine="0"/>
              <w:jc w:val="center"/>
              <w:rPr>
                <w:sz w:val="28"/>
                <w:szCs w:val="28"/>
                <w:lang w:val="vi-VN" w:bidi="he-IL"/>
              </w:rPr>
            </w:pPr>
            <w:r w:rsidRPr="000A404C">
              <w:rPr>
                <w:rFonts w:eastAsia="Calibri"/>
                <w:sz w:val="28"/>
                <w:szCs w:val="28"/>
                <w:lang w:val="vi-VN"/>
              </w:rPr>
              <w:t xml:space="preserve">1428 </w:t>
            </w:r>
            <w:r w:rsidRPr="000A404C">
              <w:rPr>
                <w:rFonts w:eastAsia="Calibri"/>
                <w:sz w:val="28"/>
                <w:szCs w:val="28"/>
              </w:rPr>
              <w:t>(</w:t>
            </w:r>
            <w:r w:rsidRPr="000A404C">
              <w:rPr>
                <w:rFonts w:eastAsia="Calibri"/>
                <w:sz w:val="28"/>
                <w:szCs w:val="28"/>
                <w:lang w:val="vi-VN"/>
              </w:rPr>
              <w:t>97,1</w:t>
            </w:r>
            <w:r w:rsidRPr="000A404C">
              <w:rPr>
                <w:rFonts w:eastAsia="Calibri"/>
                <w:sz w:val="28"/>
                <w:szCs w:val="28"/>
              </w:rPr>
              <w:t>)</w:t>
            </w:r>
          </w:p>
        </w:tc>
        <w:tc>
          <w:tcPr>
            <w:tcW w:w="1418" w:type="dxa"/>
            <w:tcBorders>
              <w:bottom w:val="single" w:sz="4" w:space="0" w:color="auto"/>
            </w:tcBorders>
            <w:vAlign w:val="center"/>
          </w:tcPr>
          <w:p w14:paraId="71805089" w14:textId="01BDF324" w:rsidR="00792237" w:rsidRPr="000A404C" w:rsidRDefault="00792237" w:rsidP="00756D38">
            <w:pPr>
              <w:spacing w:line="360" w:lineRule="auto"/>
              <w:ind w:firstLine="0"/>
              <w:jc w:val="center"/>
              <w:rPr>
                <w:sz w:val="28"/>
                <w:szCs w:val="28"/>
                <w:lang w:val="vi-VN" w:bidi="he-IL"/>
              </w:rPr>
            </w:pPr>
            <w:r w:rsidRPr="000A404C">
              <w:rPr>
                <w:rFonts w:eastAsia="Calibri"/>
                <w:sz w:val="28"/>
                <w:szCs w:val="28"/>
                <w:lang w:val="vi-VN"/>
              </w:rPr>
              <w:t>1470</w:t>
            </w:r>
          </w:p>
        </w:tc>
        <w:tc>
          <w:tcPr>
            <w:tcW w:w="1666" w:type="dxa"/>
            <w:tcBorders>
              <w:bottom w:val="single" w:sz="4" w:space="0" w:color="auto"/>
            </w:tcBorders>
            <w:vAlign w:val="center"/>
          </w:tcPr>
          <w:p w14:paraId="629E83E4" w14:textId="1451536A" w:rsidR="00792237" w:rsidRPr="000A404C" w:rsidRDefault="00792237" w:rsidP="00756D38">
            <w:pPr>
              <w:spacing w:line="360" w:lineRule="auto"/>
              <w:ind w:left="-221" w:firstLine="114"/>
              <w:jc w:val="center"/>
              <w:rPr>
                <w:sz w:val="28"/>
                <w:szCs w:val="28"/>
                <w:lang w:val="vi-VN" w:bidi="he-IL"/>
              </w:rPr>
            </w:pPr>
            <w:r w:rsidRPr="000A404C">
              <w:rPr>
                <w:sz w:val="28"/>
                <w:szCs w:val="28"/>
                <w:lang w:val="vi-VN" w:bidi="he-IL"/>
              </w:rPr>
              <w:t>7,</w:t>
            </w:r>
            <w:r w:rsidR="003B762A" w:rsidRPr="000A404C">
              <w:rPr>
                <w:sz w:val="28"/>
                <w:szCs w:val="28"/>
                <w:lang w:val="vi-VN" w:bidi="he-IL"/>
              </w:rPr>
              <w:t>5</w:t>
            </w:r>
            <w:r w:rsidRPr="000A404C">
              <w:rPr>
                <w:sz w:val="28"/>
                <w:szCs w:val="28"/>
                <w:lang w:val="vi-VN" w:bidi="he-IL"/>
              </w:rPr>
              <w:t xml:space="preserve"> (</w:t>
            </w:r>
            <w:r w:rsidR="003B70AD">
              <w:rPr>
                <w:sz w:val="28"/>
                <w:szCs w:val="28"/>
                <w:lang w:val="en-US" w:bidi="he-IL"/>
              </w:rPr>
              <w:t>3</w:t>
            </w:r>
            <w:r w:rsidRPr="000A404C">
              <w:rPr>
                <w:sz w:val="28"/>
                <w:szCs w:val="28"/>
                <w:lang w:val="vi-VN" w:bidi="he-IL"/>
              </w:rPr>
              <w:t>-</w:t>
            </w:r>
            <w:r w:rsidR="003B762A" w:rsidRPr="000A404C">
              <w:rPr>
                <w:sz w:val="28"/>
                <w:szCs w:val="28"/>
                <w:lang w:val="vi-VN" w:bidi="he-IL"/>
              </w:rPr>
              <w:t>32</w:t>
            </w:r>
            <w:r w:rsidRPr="000A404C">
              <w:rPr>
                <w:sz w:val="28"/>
                <w:szCs w:val="28"/>
                <w:lang w:val="vi-VN" w:bidi="he-IL"/>
              </w:rPr>
              <w:t>)</w:t>
            </w:r>
          </w:p>
        </w:tc>
      </w:tr>
      <w:tr w:rsidR="008974F0" w14:paraId="00E8B220" w14:textId="77777777" w:rsidTr="00792237">
        <w:tc>
          <w:tcPr>
            <w:tcW w:w="8896" w:type="dxa"/>
            <w:gridSpan w:val="5"/>
            <w:tcBorders>
              <w:top w:val="single" w:sz="4" w:space="0" w:color="auto"/>
              <w:bottom w:val="single" w:sz="4" w:space="0" w:color="auto"/>
            </w:tcBorders>
          </w:tcPr>
          <w:p w14:paraId="36EB6E06" w14:textId="404BC79A" w:rsidR="008974F0" w:rsidRPr="000A404C" w:rsidRDefault="009349B1" w:rsidP="00756D38">
            <w:pPr>
              <w:spacing w:line="360" w:lineRule="auto"/>
              <w:ind w:firstLine="0"/>
              <w:jc w:val="left"/>
              <w:rPr>
                <w:b/>
                <w:bCs/>
                <w:sz w:val="28"/>
                <w:szCs w:val="28"/>
                <w:lang w:val="vi-VN" w:bidi="he-IL"/>
              </w:rPr>
            </w:pPr>
            <w:r w:rsidRPr="000A404C">
              <w:rPr>
                <w:b/>
                <w:bCs/>
                <w:sz w:val="28"/>
                <w:szCs w:val="28"/>
                <w:lang w:val="vi-VN" w:bidi="he-IL"/>
              </w:rPr>
              <w:t>Đặc điểm số bệnh nhân di căn hạch</w:t>
            </w:r>
          </w:p>
        </w:tc>
      </w:tr>
      <w:tr w:rsidR="008974F0" w14:paraId="0549ADA2" w14:textId="77777777" w:rsidTr="00792237">
        <w:tc>
          <w:tcPr>
            <w:tcW w:w="2552" w:type="dxa"/>
            <w:tcBorders>
              <w:top w:val="single" w:sz="4" w:space="0" w:color="auto"/>
            </w:tcBorders>
          </w:tcPr>
          <w:p w14:paraId="422F502F" w14:textId="5511A2AE" w:rsidR="008974F0" w:rsidRPr="000A404C" w:rsidRDefault="008974F0" w:rsidP="00756D38">
            <w:pPr>
              <w:spacing w:line="360" w:lineRule="auto"/>
              <w:ind w:hanging="113"/>
              <w:jc w:val="center"/>
              <w:rPr>
                <w:sz w:val="28"/>
                <w:szCs w:val="28"/>
                <w:lang w:val="vi-VN" w:bidi="he-IL"/>
              </w:rPr>
            </w:pPr>
            <w:r w:rsidRPr="000A404C">
              <w:rPr>
                <w:sz w:val="28"/>
                <w:szCs w:val="28"/>
                <w:lang w:val="vi-VN" w:bidi="he-IL"/>
              </w:rPr>
              <w:t>N1 (n,%)</w:t>
            </w:r>
          </w:p>
        </w:tc>
        <w:tc>
          <w:tcPr>
            <w:tcW w:w="1701" w:type="dxa"/>
            <w:tcBorders>
              <w:top w:val="single" w:sz="4" w:space="0" w:color="auto"/>
            </w:tcBorders>
            <w:vAlign w:val="center"/>
          </w:tcPr>
          <w:p w14:paraId="2C23FBCF" w14:textId="3C4AF0D6" w:rsidR="008974F0" w:rsidRPr="000A404C" w:rsidRDefault="00A033B5" w:rsidP="00756D38">
            <w:pPr>
              <w:spacing w:line="360" w:lineRule="auto"/>
              <w:ind w:left="-101" w:hanging="142"/>
              <w:jc w:val="center"/>
              <w:rPr>
                <w:sz w:val="28"/>
                <w:szCs w:val="28"/>
                <w:lang w:val="vi-VN" w:bidi="he-IL"/>
              </w:rPr>
            </w:pPr>
            <w:r w:rsidRPr="000A404C">
              <w:rPr>
                <w:sz w:val="28"/>
                <w:szCs w:val="28"/>
                <w:lang w:val="vi-VN" w:bidi="he-IL"/>
              </w:rPr>
              <w:t>47</w:t>
            </w:r>
            <w:r w:rsidR="008974F0" w:rsidRPr="000A404C">
              <w:rPr>
                <w:sz w:val="28"/>
                <w:szCs w:val="28"/>
                <w:lang w:val="vi-VN" w:bidi="he-IL"/>
              </w:rPr>
              <w:t xml:space="preserve"> (</w:t>
            </w:r>
            <w:r w:rsidRPr="000A404C">
              <w:rPr>
                <w:sz w:val="28"/>
                <w:szCs w:val="28"/>
                <w:lang w:val="vi-VN" w:bidi="he-IL"/>
              </w:rPr>
              <w:t>24,0</w:t>
            </w:r>
            <w:r w:rsidR="008974F0" w:rsidRPr="000A404C">
              <w:rPr>
                <w:sz w:val="28"/>
                <w:szCs w:val="28"/>
                <w:lang w:val="vi-VN" w:bidi="he-IL"/>
              </w:rPr>
              <w:t xml:space="preserve">) </w:t>
            </w:r>
          </w:p>
        </w:tc>
        <w:tc>
          <w:tcPr>
            <w:tcW w:w="1559" w:type="dxa"/>
            <w:tcBorders>
              <w:top w:val="single" w:sz="4" w:space="0" w:color="auto"/>
            </w:tcBorders>
            <w:vAlign w:val="center"/>
          </w:tcPr>
          <w:p w14:paraId="7B7FFAC7" w14:textId="2CCAC59B" w:rsidR="008974F0" w:rsidRPr="000A404C" w:rsidRDefault="008974F0" w:rsidP="00756D38">
            <w:pPr>
              <w:spacing w:line="360" w:lineRule="auto"/>
              <w:ind w:hanging="142"/>
              <w:jc w:val="center"/>
              <w:rPr>
                <w:sz w:val="28"/>
                <w:szCs w:val="28"/>
                <w:lang w:val="vi-VN" w:bidi="he-IL"/>
              </w:rPr>
            </w:pPr>
            <w:r w:rsidRPr="000A404C">
              <w:rPr>
                <w:sz w:val="28"/>
                <w:szCs w:val="28"/>
                <w:lang w:val="vi-VN" w:bidi="he-IL"/>
              </w:rPr>
              <w:t>1</w:t>
            </w:r>
            <w:r w:rsidR="00A033B5" w:rsidRPr="000A404C">
              <w:rPr>
                <w:sz w:val="28"/>
                <w:szCs w:val="28"/>
                <w:lang w:val="vi-VN" w:bidi="he-IL"/>
              </w:rPr>
              <w:t>4</w:t>
            </w:r>
            <w:r w:rsidRPr="000A404C">
              <w:rPr>
                <w:sz w:val="28"/>
                <w:szCs w:val="28"/>
                <w:lang w:val="vi-VN" w:bidi="he-IL"/>
              </w:rPr>
              <w:t>9 (</w:t>
            </w:r>
            <w:r w:rsidR="00A033B5" w:rsidRPr="000A404C">
              <w:rPr>
                <w:sz w:val="28"/>
                <w:szCs w:val="28"/>
                <w:lang w:val="vi-VN" w:bidi="he-IL"/>
              </w:rPr>
              <w:t>86,0</w:t>
            </w:r>
            <w:r w:rsidRPr="000A404C">
              <w:rPr>
                <w:sz w:val="28"/>
                <w:szCs w:val="28"/>
                <w:lang w:val="vi-VN" w:bidi="he-IL"/>
              </w:rPr>
              <w:t>)</w:t>
            </w:r>
          </w:p>
        </w:tc>
        <w:tc>
          <w:tcPr>
            <w:tcW w:w="1418" w:type="dxa"/>
            <w:tcBorders>
              <w:top w:val="single" w:sz="4" w:space="0" w:color="auto"/>
            </w:tcBorders>
          </w:tcPr>
          <w:p w14:paraId="77C4A88A" w14:textId="7525113C" w:rsidR="008974F0" w:rsidRPr="000A404C" w:rsidRDefault="008974F0" w:rsidP="00756D38">
            <w:pPr>
              <w:spacing w:line="360" w:lineRule="auto"/>
              <w:jc w:val="center"/>
              <w:rPr>
                <w:sz w:val="28"/>
                <w:szCs w:val="28"/>
                <w:lang w:val="vi-VN" w:bidi="he-IL"/>
              </w:rPr>
            </w:pPr>
          </w:p>
        </w:tc>
        <w:tc>
          <w:tcPr>
            <w:tcW w:w="1666" w:type="dxa"/>
            <w:tcBorders>
              <w:top w:val="single" w:sz="4" w:space="0" w:color="auto"/>
            </w:tcBorders>
          </w:tcPr>
          <w:p w14:paraId="4E82A6E6" w14:textId="77777777" w:rsidR="008974F0" w:rsidRPr="000A404C" w:rsidRDefault="008974F0" w:rsidP="00756D38">
            <w:pPr>
              <w:spacing w:line="360" w:lineRule="auto"/>
              <w:ind w:left="-221" w:firstLine="114"/>
              <w:jc w:val="center"/>
              <w:rPr>
                <w:sz w:val="28"/>
                <w:szCs w:val="28"/>
                <w:lang w:val="vi-VN" w:bidi="he-IL"/>
              </w:rPr>
            </w:pPr>
          </w:p>
        </w:tc>
      </w:tr>
      <w:tr w:rsidR="008974F0" w14:paraId="3705CC07" w14:textId="77777777" w:rsidTr="000A404C">
        <w:tc>
          <w:tcPr>
            <w:tcW w:w="2552" w:type="dxa"/>
          </w:tcPr>
          <w:p w14:paraId="29B196A9" w14:textId="303A9195" w:rsidR="008974F0" w:rsidRPr="000A404C" w:rsidRDefault="008974F0" w:rsidP="00756D38">
            <w:pPr>
              <w:spacing w:line="360" w:lineRule="auto"/>
              <w:ind w:hanging="113"/>
              <w:jc w:val="center"/>
              <w:rPr>
                <w:sz w:val="28"/>
                <w:szCs w:val="28"/>
                <w:lang w:val="vi-VN" w:bidi="he-IL"/>
              </w:rPr>
            </w:pPr>
            <w:r w:rsidRPr="000A404C">
              <w:rPr>
                <w:sz w:val="28"/>
                <w:szCs w:val="28"/>
                <w:lang w:val="vi-VN" w:bidi="he-IL"/>
              </w:rPr>
              <w:t>N2</w:t>
            </w:r>
            <w:r w:rsidR="009349B1" w:rsidRPr="000A404C">
              <w:rPr>
                <w:sz w:val="28"/>
                <w:szCs w:val="28"/>
                <w:lang w:val="vi-VN" w:bidi="he-IL"/>
              </w:rPr>
              <w:t xml:space="preserve"> (n,%)</w:t>
            </w:r>
          </w:p>
        </w:tc>
        <w:tc>
          <w:tcPr>
            <w:tcW w:w="1701" w:type="dxa"/>
            <w:vAlign w:val="center"/>
          </w:tcPr>
          <w:p w14:paraId="1CED9A74" w14:textId="5DD5EB5E" w:rsidR="008974F0" w:rsidRPr="000A404C" w:rsidRDefault="008974F0" w:rsidP="00756D38">
            <w:pPr>
              <w:spacing w:line="360" w:lineRule="auto"/>
              <w:ind w:left="-101" w:hanging="142"/>
              <w:jc w:val="center"/>
              <w:rPr>
                <w:sz w:val="28"/>
                <w:szCs w:val="28"/>
                <w:lang w:val="vi-VN" w:bidi="he-IL"/>
              </w:rPr>
            </w:pPr>
            <w:r w:rsidRPr="000A404C">
              <w:rPr>
                <w:sz w:val="28"/>
                <w:szCs w:val="28"/>
                <w:lang w:val="vi-VN" w:bidi="he-IL"/>
              </w:rPr>
              <w:t xml:space="preserve">12 (6,1) </w:t>
            </w:r>
          </w:p>
        </w:tc>
        <w:tc>
          <w:tcPr>
            <w:tcW w:w="1559" w:type="dxa"/>
            <w:vAlign w:val="center"/>
          </w:tcPr>
          <w:p w14:paraId="624B0B70" w14:textId="59BF8A1E" w:rsidR="008974F0" w:rsidRPr="000A404C" w:rsidRDefault="008974F0" w:rsidP="00756D38">
            <w:pPr>
              <w:spacing w:line="360" w:lineRule="auto"/>
              <w:ind w:hanging="142"/>
              <w:jc w:val="center"/>
              <w:rPr>
                <w:sz w:val="28"/>
                <w:szCs w:val="28"/>
                <w:lang w:val="vi-VN" w:bidi="he-IL"/>
              </w:rPr>
            </w:pPr>
            <w:r w:rsidRPr="000A404C">
              <w:rPr>
                <w:sz w:val="28"/>
                <w:szCs w:val="28"/>
                <w:lang w:val="vi-VN" w:bidi="he-IL"/>
              </w:rPr>
              <w:t>184 (93,9)</w:t>
            </w:r>
          </w:p>
        </w:tc>
        <w:tc>
          <w:tcPr>
            <w:tcW w:w="1418" w:type="dxa"/>
          </w:tcPr>
          <w:p w14:paraId="7402A379" w14:textId="77777777" w:rsidR="008974F0" w:rsidRPr="000A404C" w:rsidRDefault="008974F0" w:rsidP="00756D38">
            <w:pPr>
              <w:spacing w:line="360" w:lineRule="auto"/>
              <w:jc w:val="center"/>
              <w:rPr>
                <w:sz w:val="28"/>
                <w:szCs w:val="28"/>
                <w:lang w:val="vi-VN" w:bidi="he-IL"/>
              </w:rPr>
            </w:pPr>
          </w:p>
        </w:tc>
        <w:tc>
          <w:tcPr>
            <w:tcW w:w="1666" w:type="dxa"/>
          </w:tcPr>
          <w:p w14:paraId="2446465B" w14:textId="77777777" w:rsidR="008974F0" w:rsidRPr="000A404C" w:rsidRDefault="008974F0" w:rsidP="00756D38">
            <w:pPr>
              <w:spacing w:line="360" w:lineRule="auto"/>
              <w:ind w:left="-221" w:firstLine="114"/>
              <w:jc w:val="center"/>
              <w:rPr>
                <w:sz w:val="28"/>
                <w:szCs w:val="28"/>
                <w:lang w:val="vi-VN" w:bidi="he-IL"/>
              </w:rPr>
            </w:pPr>
          </w:p>
        </w:tc>
      </w:tr>
      <w:tr w:rsidR="000A404C" w14:paraId="24AC3AA5" w14:textId="77777777" w:rsidTr="000A404C">
        <w:tc>
          <w:tcPr>
            <w:tcW w:w="2552" w:type="dxa"/>
          </w:tcPr>
          <w:p w14:paraId="30B1ACA1" w14:textId="77F3EC42" w:rsidR="000A404C" w:rsidRPr="000A404C" w:rsidRDefault="000A404C" w:rsidP="00756D38">
            <w:pPr>
              <w:spacing w:line="360" w:lineRule="auto"/>
              <w:ind w:hanging="113"/>
              <w:jc w:val="center"/>
              <w:rPr>
                <w:sz w:val="28"/>
                <w:szCs w:val="28"/>
                <w:lang w:val="en-US" w:bidi="he-IL"/>
              </w:rPr>
            </w:pPr>
            <w:r w:rsidRPr="000A404C">
              <w:rPr>
                <w:sz w:val="28"/>
                <w:szCs w:val="28"/>
                <w:lang w:val="en-US" w:bidi="he-IL"/>
              </w:rPr>
              <w:t>Nhóm 2-4R</w:t>
            </w:r>
          </w:p>
        </w:tc>
        <w:tc>
          <w:tcPr>
            <w:tcW w:w="1701" w:type="dxa"/>
            <w:vAlign w:val="center"/>
          </w:tcPr>
          <w:p w14:paraId="2B386864" w14:textId="5B097B11" w:rsidR="000A404C" w:rsidRPr="000A404C" w:rsidRDefault="000A404C" w:rsidP="00756D38">
            <w:pPr>
              <w:spacing w:line="360" w:lineRule="auto"/>
              <w:ind w:left="-101" w:hanging="142"/>
              <w:jc w:val="center"/>
              <w:rPr>
                <w:sz w:val="28"/>
                <w:szCs w:val="28"/>
                <w:lang w:val="en-US" w:bidi="he-IL"/>
              </w:rPr>
            </w:pPr>
            <w:r w:rsidRPr="000A404C">
              <w:rPr>
                <w:sz w:val="28"/>
                <w:szCs w:val="28"/>
                <w:lang w:val="en-US" w:bidi="he-IL"/>
              </w:rPr>
              <w:t>5 (2,6)</w:t>
            </w:r>
          </w:p>
        </w:tc>
        <w:tc>
          <w:tcPr>
            <w:tcW w:w="1559" w:type="dxa"/>
            <w:vAlign w:val="center"/>
          </w:tcPr>
          <w:p w14:paraId="2E099E3E" w14:textId="77777777" w:rsidR="000A404C" w:rsidRPr="008974F0" w:rsidRDefault="000A404C" w:rsidP="00756D38">
            <w:pPr>
              <w:spacing w:line="360" w:lineRule="auto"/>
              <w:ind w:hanging="142"/>
              <w:jc w:val="center"/>
              <w:rPr>
                <w:i/>
                <w:iCs/>
                <w:sz w:val="28"/>
                <w:szCs w:val="28"/>
                <w:lang w:val="vi-VN" w:bidi="he-IL"/>
              </w:rPr>
            </w:pPr>
          </w:p>
        </w:tc>
        <w:tc>
          <w:tcPr>
            <w:tcW w:w="1418" w:type="dxa"/>
          </w:tcPr>
          <w:p w14:paraId="4208892A" w14:textId="77777777" w:rsidR="000A404C" w:rsidRPr="008974F0" w:rsidRDefault="000A404C" w:rsidP="00756D38">
            <w:pPr>
              <w:spacing w:line="360" w:lineRule="auto"/>
              <w:jc w:val="center"/>
              <w:rPr>
                <w:i/>
                <w:iCs/>
                <w:sz w:val="28"/>
                <w:szCs w:val="28"/>
                <w:lang w:val="vi-VN" w:bidi="he-IL"/>
              </w:rPr>
            </w:pPr>
          </w:p>
        </w:tc>
        <w:tc>
          <w:tcPr>
            <w:tcW w:w="1666" w:type="dxa"/>
          </w:tcPr>
          <w:p w14:paraId="5C82E586" w14:textId="77777777" w:rsidR="000A404C" w:rsidRPr="008974F0" w:rsidRDefault="000A404C" w:rsidP="00756D38">
            <w:pPr>
              <w:spacing w:line="360" w:lineRule="auto"/>
              <w:ind w:left="-221" w:firstLine="114"/>
              <w:jc w:val="center"/>
              <w:rPr>
                <w:i/>
                <w:iCs/>
                <w:sz w:val="28"/>
                <w:szCs w:val="28"/>
                <w:lang w:val="vi-VN" w:bidi="he-IL"/>
              </w:rPr>
            </w:pPr>
          </w:p>
        </w:tc>
      </w:tr>
      <w:tr w:rsidR="000A404C" w14:paraId="656A634D" w14:textId="77777777" w:rsidTr="000A404C">
        <w:tc>
          <w:tcPr>
            <w:tcW w:w="2552" w:type="dxa"/>
          </w:tcPr>
          <w:p w14:paraId="3F9B6AB4" w14:textId="7E999E7F" w:rsidR="000A404C" w:rsidRPr="000A404C" w:rsidRDefault="000A404C" w:rsidP="00756D38">
            <w:pPr>
              <w:spacing w:line="360" w:lineRule="auto"/>
              <w:ind w:hanging="113"/>
              <w:jc w:val="center"/>
              <w:rPr>
                <w:sz w:val="28"/>
                <w:szCs w:val="28"/>
                <w:lang w:val="en-US" w:bidi="he-IL"/>
              </w:rPr>
            </w:pPr>
            <w:r w:rsidRPr="000A404C">
              <w:rPr>
                <w:sz w:val="28"/>
                <w:szCs w:val="28"/>
                <w:lang w:val="en-US" w:bidi="he-IL"/>
              </w:rPr>
              <w:t>Nhóm 7</w:t>
            </w:r>
          </w:p>
        </w:tc>
        <w:tc>
          <w:tcPr>
            <w:tcW w:w="1701" w:type="dxa"/>
            <w:vAlign w:val="center"/>
          </w:tcPr>
          <w:p w14:paraId="4859498A" w14:textId="71102DD1" w:rsidR="000A404C" w:rsidRPr="000A404C" w:rsidRDefault="000A404C" w:rsidP="00756D38">
            <w:pPr>
              <w:spacing w:line="360" w:lineRule="auto"/>
              <w:ind w:left="-101" w:hanging="142"/>
              <w:jc w:val="center"/>
              <w:rPr>
                <w:sz w:val="28"/>
                <w:szCs w:val="28"/>
                <w:lang w:val="en-US" w:bidi="he-IL"/>
              </w:rPr>
            </w:pPr>
            <w:r w:rsidRPr="000A404C">
              <w:rPr>
                <w:sz w:val="28"/>
                <w:szCs w:val="28"/>
                <w:lang w:val="en-US" w:bidi="he-IL"/>
              </w:rPr>
              <w:t>6 (3,1)</w:t>
            </w:r>
          </w:p>
        </w:tc>
        <w:tc>
          <w:tcPr>
            <w:tcW w:w="1559" w:type="dxa"/>
            <w:vAlign w:val="center"/>
          </w:tcPr>
          <w:p w14:paraId="24671E48" w14:textId="77777777" w:rsidR="000A404C" w:rsidRPr="008974F0" w:rsidRDefault="000A404C" w:rsidP="00756D38">
            <w:pPr>
              <w:spacing w:line="360" w:lineRule="auto"/>
              <w:ind w:hanging="142"/>
              <w:jc w:val="center"/>
              <w:rPr>
                <w:i/>
                <w:iCs/>
                <w:sz w:val="28"/>
                <w:szCs w:val="28"/>
                <w:lang w:val="vi-VN" w:bidi="he-IL"/>
              </w:rPr>
            </w:pPr>
          </w:p>
        </w:tc>
        <w:tc>
          <w:tcPr>
            <w:tcW w:w="1418" w:type="dxa"/>
          </w:tcPr>
          <w:p w14:paraId="23018042" w14:textId="77777777" w:rsidR="000A404C" w:rsidRPr="008974F0" w:rsidRDefault="000A404C" w:rsidP="00756D38">
            <w:pPr>
              <w:spacing w:line="360" w:lineRule="auto"/>
              <w:jc w:val="center"/>
              <w:rPr>
                <w:i/>
                <w:iCs/>
                <w:sz w:val="28"/>
                <w:szCs w:val="28"/>
                <w:lang w:val="vi-VN" w:bidi="he-IL"/>
              </w:rPr>
            </w:pPr>
          </w:p>
        </w:tc>
        <w:tc>
          <w:tcPr>
            <w:tcW w:w="1666" w:type="dxa"/>
          </w:tcPr>
          <w:p w14:paraId="0BA21E20" w14:textId="77777777" w:rsidR="000A404C" w:rsidRPr="008974F0" w:rsidRDefault="000A404C" w:rsidP="00756D38">
            <w:pPr>
              <w:spacing w:line="360" w:lineRule="auto"/>
              <w:ind w:left="-221" w:firstLine="114"/>
              <w:jc w:val="center"/>
              <w:rPr>
                <w:i/>
                <w:iCs/>
                <w:sz w:val="28"/>
                <w:szCs w:val="28"/>
                <w:lang w:val="vi-VN" w:bidi="he-IL"/>
              </w:rPr>
            </w:pPr>
          </w:p>
        </w:tc>
      </w:tr>
      <w:tr w:rsidR="000A404C" w14:paraId="122858F8" w14:textId="77777777" w:rsidTr="000A404C">
        <w:tc>
          <w:tcPr>
            <w:tcW w:w="2552" w:type="dxa"/>
          </w:tcPr>
          <w:p w14:paraId="245FCBC2" w14:textId="6E933B69" w:rsidR="000A404C" w:rsidRPr="000A404C" w:rsidRDefault="000A404C" w:rsidP="00756D38">
            <w:pPr>
              <w:spacing w:line="360" w:lineRule="auto"/>
              <w:ind w:hanging="113"/>
              <w:jc w:val="center"/>
              <w:rPr>
                <w:sz w:val="28"/>
                <w:szCs w:val="28"/>
                <w:lang w:val="en-US" w:bidi="he-IL"/>
              </w:rPr>
            </w:pPr>
            <w:r w:rsidRPr="000A404C">
              <w:rPr>
                <w:sz w:val="28"/>
                <w:szCs w:val="28"/>
                <w:lang w:val="en-US" w:bidi="he-IL"/>
              </w:rPr>
              <w:t>Nhóm 5-6</w:t>
            </w:r>
          </w:p>
        </w:tc>
        <w:tc>
          <w:tcPr>
            <w:tcW w:w="1701" w:type="dxa"/>
            <w:vAlign w:val="center"/>
          </w:tcPr>
          <w:p w14:paraId="0A18A5D9" w14:textId="18ECD612" w:rsidR="000A404C" w:rsidRPr="000A404C" w:rsidRDefault="000A404C" w:rsidP="00756D38">
            <w:pPr>
              <w:spacing w:line="360" w:lineRule="auto"/>
              <w:ind w:left="-101" w:hanging="142"/>
              <w:jc w:val="center"/>
              <w:rPr>
                <w:sz w:val="28"/>
                <w:szCs w:val="28"/>
                <w:lang w:val="en-US" w:bidi="he-IL"/>
              </w:rPr>
            </w:pPr>
            <w:r w:rsidRPr="000A404C">
              <w:rPr>
                <w:sz w:val="28"/>
                <w:szCs w:val="28"/>
                <w:lang w:val="en-US" w:bidi="he-IL"/>
              </w:rPr>
              <w:t>4 (2,0)</w:t>
            </w:r>
          </w:p>
        </w:tc>
        <w:tc>
          <w:tcPr>
            <w:tcW w:w="1559" w:type="dxa"/>
            <w:vAlign w:val="center"/>
          </w:tcPr>
          <w:p w14:paraId="6E9F3D89" w14:textId="77777777" w:rsidR="000A404C" w:rsidRPr="008974F0" w:rsidRDefault="000A404C" w:rsidP="00756D38">
            <w:pPr>
              <w:spacing w:line="360" w:lineRule="auto"/>
              <w:ind w:hanging="142"/>
              <w:jc w:val="center"/>
              <w:rPr>
                <w:i/>
                <w:iCs/>
                <w:sz w:val="28"/>
                <w:szCs w:val="28"/>
                <w:lang w:val="vi-VN" w:bidi="he-IL"/>
              </w:rPr>
            </w:pPr>
          </w:p>
        </w:tc>
        <w:tc>
          <w:tcPr>
            <w:tcW w:w="1418" w:type="dxa"/>
          </w:tcPr>
          <w:p w14:paraId="6E08AA73" w14:textId="77777777" w:rsidR="000A404C" w:rsidRPr="008974F0" w:rsidRDefault="000A404C" w:rsidP="00756D38">
            <w:pPr>
              <w:spacing w:line="360" w:lineRule="auto"/>
              <w:jc w:val="center"/>
              <w:rPr>
                <w:i/>
                <w:iCs/>
                <w:sz w:val="28"/>
                <w:szCs w:val="28"/>
                <w:lang w:val="vi-VN" w:bidi="he-IL"/>
              </w:rPr>
            </w:pPr>
          </w:p>
        </w:tc>
        <w:tc>
          <w:tcPr>
            <w:tcW w:w="1666" w:type="dxa"/>
          </w:tcPr>
          <w:p w14:paraId="5D7FFD61" w14:textId="77777777" w:rsidR="000A404C" w:rsidRPr="008974F0" w:rsidRDefault="000A404C" w:rsidP="00756D38">
            <w:pPr>
              <w:spacing w:line="360" w:lineRule="auto"/>
              <w:ind w:left="-221" w:firstLine="114"/>
              <w:jc w:val="center"/>
              <w:rPr>
                <w:i/>
                <w:iCs/>
                <w:sz w:val="28"/>
                <w:szCs w:val="28"/>
                <w:lang w:val="vi-VN" w:bidi="he-IL"/>
              </w:rPr>
            </w:pPr>
          </w:p>
        </w:tc>
      </w:tr>
      <w:tr w:rsidR="000A404C" w14:paraId="7813F5CA" w14:textId="77777777" w:rsidTr="00792237">
        <w:tc>
          <w:tcPr>
            <w:tcW w:w="2552" w:type="dxa"/>
            <w:tcBorders>
              <w:bottom w:val="single" w:sz="4" w:space="0" w:color="auto"/>
            </w:tcBorders>
          </w:tcPr>
          <w:p w14:paraId="271E3E25" w14:textId="4ED51E91" w:rsidR="000A404C" w:rsidRPr="000A404C" w:rsidRDefault="000A404C" w:rsidP="00756D38">
            <w:pPr>
              <w:spacing w:line="360" w:lineRule="auto"/>
              <w:ind w:hanging="113"/>
              <w:jc w:val="center"/>
              <w:rPr>
                <w:sz w:val="28"/>
                <w:szCs w:val="28"/>
                <w:lang w:val="en-US" w:bidi="he-IL"/>
              </w:rPr>
            </w:pPr>
            <w:r w:rsidRPr="000A404C">
              <w:rPr>
                <w:sz w:val="28"/>
                <w:szCs w:val="28"/>
                <w:lang w:val="en-US" w:bidi="he-IL"/>
              </w:rPr>
              <w:t>Nhóm 4L</w:t>
            </w:r>
          </w:p>
        </w:tc>
        <w:tc>
          <w:tcPr>
            <w:tcW w:w="1701" w:type="dxa"/>
            <w:tcBorders>
              <w:bottom w:val="single" w:sz="4" w:space="0" w:color="auto"/>
            </w:tcBorders>
            <w:vAlign w:val="center"/>
          </w:tcPr>
          <w:p w14:paraId="4E42D63A" w14:textId="5C8106EA" w:rsidR="000A404C" w:rsidRPr="000A404C" w:rsidRDefault="000A404C" w:rsidP="00756D38">
            <w:pPr>
              <w:spacing w:line="360" w:lineRule="auto"/>
              <w:ind w:left="-101" w:hanging="142"/>
              <w:jc w:val="center"/>
              <w:rPr>
                <w:sz w:val="28"/>
                <w:szCs w:val="28"/>
                <w:lang w:val="en-US" w:bidi="he-IL"/>
              </w:rPr>
            </w:pPr>
            <w:r w:rsidRPr="000A404C">
              <w:rPr>
                <w:sz w:val="28"/>
                <w:szCs w:val="28"/>
                <w:lang w:val="en-US" w:bidi="he-IL"/>
              </w:rPr>
              <w:t>1 (0,5)</w:t>
            </w:r>
          </w:p>
        </w:tc>
        <w:tc>
          <w:tcPr>
            <w:tcW w:w="1559" w:type="dxa"/>
            <w:tcBorders>
              <w:bottom w:val="single" w:sz="4" w:space="0" w:color="auto"/>
            </w:tcBorders>
            <w:vAlign w:val="center"/>
          </w:tcPr>
          <w:p w14:paraId="75213F2A" w14:textId="77777777" w:rsidR="000A404C" w:rsidRPr="008974F0" w:rsidRDefault="000A404C" w:rsidP="00756D38">
            <w:pPr>
              <w:spacing w:line="360" w:lineRule="auto"/>
              <w:ind w:hanging="142"/>
              <w:jc w:val="center"/>
              <w:rPr>
                <w:i/>
                <w:iCs/>
                <w:sz w:val="28"/>
                <w:szCs w:val="28"/>
                <w:lang w:val="vi-VN" w:bidi="he-IL"/>
              </w:rPr>
            </w:pPr>
          </w:p>
        </w:tc>
        <w:tc>
          <w:tcPr>
            <w:tcW w:w="1418" w:type="dxa"/>
            <w:tcBorders>
              <w:bottom w:val="single" w:sz="4" w:space="0" w:color="auto"/>
            </w:tcBorders>
          </w:tcPr>
          <w:p w14:paraId="17813522" w14:textId="77777777" w:rsidR="000A404C" w:rsidRPr="008974F0" w:rsidRDefault="000A404C" w:rsidP="00756D38">
            <w:pPr>
              <w:spacing w:line="360" w:lineRule="auto"/>
              <w:jc w:val="center"/>
              <w:rPr>
                <w:i/>
                <w:iCs/>
                <w:sz w:val="28"/>
                <w:szCs w:val="28"/>
                <w:lang w:val="vi-VN" w:bidi="he-IL"/>
              </w:rPr>
            </w:pPr>
          </w:p>
        </w:tc>
        <w:tc>
          <w:tcPr>
            <w:tcW w:w="1666" w:type="dxa"/>
            <w:tcBorders>
              <w:bottom w:val="single" w:sz="4" w:space="0" w:color="auto"/>
            </w:tcBorders>
          </w:tcPr>
          <w:p w14:paraId="52E00B07" w14:textId="77777777" w:rsidR="000A404C" w:rsidRPr="008974F0" w:rsidRDefault="000A404C" w:rsidP="00756D38">
            <w:pPr>
              <w:spacing w:line="360" w:lineRule="auto"/>
              <w:ind w:left="-221" w:firstLine="114"/>
              <w:jc w:val="center"/>
              <w:rPr>
                <w:i/>
                <w:iCs/>
                <w:sz w:val="28"/>
                <w:szCs w:val="28"/>
                <w:lang w:val="vi-VN" w:bidi="he-IL"/>
              </w:rPr>
            </w:pPr>
          </w:p>
        </w:tc>
      </w:tr>
    </w:tbl>
    <w:p w14:paraId="015EFF8F" w14:textId="1D785876" w:rsidR="00E14B26" w:rsidRPr="00F86D95" w:rsidRDefault="00756D38" w:rsidP="00756D38">
      <w:pPr>
        <w:spacing w:after="0" w:line="360" w:lineRule="auto"/>
        <w:jc w:val="both"/>
        <w:rPr>
          <w:rFonts w:ascii="Times New Roman" w:eastAsia="Times New Roman" w:hAnsi="Times New Roman" w:cs="Times New Roman"/>
          <w:spacing w:val="-4"/>
          <w:sz w:val="28"/>
          <w:szCs w:val="28"/>
          <w:lang w:val="en-US" w:bidi="he-IL"/>
        </w:rPr>
      </w:pPr>
      <w:r w:rsidRPr="00F86D95">
        <w:rPr>
          <w:rFonts w:ascii="Times New Roman" w:eastAsia="Times New Roman" w:hAnsi="Times New Roman" w:cs="Times New Roman"/>
          <w:b/>
          <w:bCs/>
          <w:i/>
          <w:iCs/>
          <w:spacing w:val="-4"/>
          <w:sz w:val="28"/>
          <w:szCs w:val="28"/>
          <w:lang w:val="vi-VN" w:bidi="he-IL"/>
        </w:rPr>
        <w:t xml:space="preserve">Nhận xét: </w:t>
      </w:r>
      <w:r w:rsidRPr="00F86D95">
        <w:rPr>
          <w:rFonts w:ascii="Times New Roman" w:eastAsia="Times New Roman" w:hAnsi="Times New Roman" w:cs="Times New Roman"/>
          <w:spacing w:val="-4"/>
          <w:sz w:val="28"/>
          <w:szCs w:val="28"/>
          <w:lang w:val="vi-VN" w:bidi="he-IL"/>
        </w:rPr>
        <w:t xml:space="preserve">Có </w:t>
      </w:r>
      <w:r w:rsidR="00A033B5" w:rsidRPr="00F86D95">
        <w:rPr>
          <w:rFonts w:ascii="Times New Roman" w:eastAsia="Times New Roman" w:hAnsi="Times New Roman" w:cs="Times New Roman"/>
          <w:spacing w:val="-4"/>
          <w:sz w:val="28"/>
          <w:szCs w:val="28"/>
          <w:lang w:val="vi-VN" w:bidi="he-IL"/>
        </w:rPr>
        <w:t>4</w:t>
      </w:r>
      <w:r w:rsidRPr="00F86D95">
        <w:rPr>
          <w:rFonts w:ascii="Times New Roman" w:eastAsia="Times New Roman" w:hAnsi="Times New Roman" w:cs="Times New Roman"/>
          <w:spacing w:val="-4"/>
          <w:sz w:val="28"/>
          <w:szCs w:val="28"/>
          <w:lang w:val="vi-VN" w:bidi="he-IL"/>
        </w:rPr>
        <w:t>7 BN di căn hạch N1, với trung bình 2 hạch di căn. Có 12 BN di căn hạch N2 với trung bình 3,5 hạch. Có 10 BN di căn cả hạch N1 và N2 và 2 BN di căn nhảy cóc hạch trung thất N2.</w:t>
      </w:r>
      <w:r w:rsidR="000A404C" w:rsidRPr="00F86D95">
        <w:rPr>
          <w:rFonts w:ascii="Times New Roman" w:eastAsia="Times New Roman" w:hAnsi="Times New Roman" w:cs="Times New Roman"/>
          <w:spacing w:val="-4"/>
          <w:sz w:val="28"/>
          <w:szCs w:val="28"/>
          <w:lang w:val="vi-VN" w:bidi="he-IL"/>
        </w:rPr>
        <w:t xml:space="preserve"> Hạch nhóm 7 có </w:t>
      </w:r>
      <w:r w:rsidR="00022006">
        <w:rPr>
          <w:rFonts w:ascii="Times New Roman" w:eastAsia="Times New Roman" w:hAnsi="Times New Roman" w:cs="Times New Roman"/>
          <w:spacing w:val="-4"/>
          <w:sz w:val="28"/>
          <w:szCs w:val="28"/>
          <w:lang w:val="vi-VN" w:bidi="he-IL"/>
        </w:rPr>
        <w:t>tỷ</w:t>
      </w:r>
      <w:r w:rsidR="000A404C" w:rsidRPr="00F86D95">
        <w:rPr>
          <w:rFonts w:ascii="Times New Roman" w:eastAsia="Times New Roman" w:hAnsi="Times New Roman" w:cs="Times New Roman"/>
          <w:spacing w:val="-4"/>
          <w:sz w:val="28"/>
          <w:szCs w:val="28"/>
          <w:lang w:val="vi-VN" w:bidi="he-IL"/>
        </w:rPr>
        <w:t xml:space="preserve"> lệ di căn cao nhất, chiếm 3,1%.</w:t>
      </w:r>
    </w:p>
    <w:p w14:paraId="09858E2E" w14:textId="091CBF03" w:rsidR="00A46F79" w:rsidRPr="00F560C6" w:rsidRDefault="00A46F79" w:rsidP="00A46F79">
      <w:pPr>
        <w:pStyle w:val="Bb"/>
        <w:spacing w:after="0"/>
        <w:rPr>
          <w:szCs w:val="28"/>
        </w:rPr>
      </w:pPr>
      <w:r w:rsidRPr="00F560C6">
        <w:rPr>
          <w:szCs w:val="28"/>
        </w:rPr>
        <w:t xml:space="preserve">Bảng </w:t>
      </w:r>
      <w:r>
        <w:rPr>
          <w:szCs w:val="28"/>
        </w:rPr>
        <w:t>3</w:t>
      </w:r>
      <w:r w:rsidRPr="00F560C6">
        <w:rPr>
          <w:szCs w:val="28"/>
        </w:rPr>
        <w:t>. Các phương pháp phẫu thuật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2293"/>
        <w:gridCol w:w="2294"/>
      </w:tblGrid>
      <w:tr w:rsidR="00A46F79" w:rsidRPr="00F560C6" w14:paraId="5CD99664" w14:textId="77777777" w:rsidTr="00644DEA">
        <w:trPr>
          <w:jc w:val="center"/>
        </w:trPr>
        <w:tc>
          <w:tcPr>
            <w:tcW w:w="4168" w:type="dxa"/>
          </w:tcPr>
          <w:p w14:paraId="63AC2F9C" w14:textId="77777777" w:rsidR="00A46F79" w:rsidRPr="00D82EC9" w:rsidRDefault="00A46F79" w:rsidP="00644DEA">
            <w:pPr>
              <w:tabs>
                <w:tab w:val="left" w:pos="2552"/>
              </w:tabs>
              <w:spacing w:before="120" w:after="0" w:line="360" w:lineRule="auto"/>
              <w:jc w:val="center"/>
              <w:rPr>
                <w:rFonts w:ascii="Times New Roman" w:eastAsia="Times New Roman" w:hAnsi="Times New Roman" w:cs="Times New Roman"/>
                <w:b/>
                <w:color w:val="000000"/>
                <w:sz w:val="28"/>
                <w:szCs w:val="28"/>
                <w:lang w:val="en-US"/>
              </w:rPr>
            </w:pPr>
            <w:r w:rsidRPr="00D82EC9">
              <w:rPr>
                <w:rFonts w:ascii="Times New Roman" w:eastAsia="Times New Roman" w:hAnsi="Times New Roman" w:cs="Times New Roman"/>
                <w:b/>
                <w:color w:val="000000"/>
                <w:sz w:val="28"/>
                <w:szCs w:val="28"/>
                <w:lang w:val="en-US"/>
              </w:rPr>
              <w:t>Phương pháp phẫu thuật</w:t>
            </w:r>
          </w:p>
        </w:tc>
        <w:tc>
          <w:tcPr>
            <w:tcW w:w="2293" w:type="dxa"/>
          </w:tcPr>
          <w:p w14:paraId="5FAB56A7" w14:textId="77777777" w:rsidR="00A46F79" w:rsidRPr="00D82EC9" w:rsidRDefault="00A46F79" w:rsidP="00644DEA">
            <w:pPr>
              <w:tabs>
                <w:tab w:val="left" w:pos="2552"/>
              </w:tabs>
              <w:spacing w:before="120" w:after="0" w:line="360" w:lineRule="auto"/>
              <w:jc w:val="center"/>
              <w:rPr>
                <w:rFonts w:ascii="Times New Roman" w:eastAsia="Times New Roman" w:hAnsi="Times New Roman" w:cs="Times New Roman"/>
                <w:b/>
                <w:color w:val="000000"/>
                <w:sz w:val="28"/>
                <w:szCs w:val="28"/>
                <w:lang w:val="en-US"/>
              </w:rPr>
            </w:pPr>
            <w:r w:rsidRPr="00D82EC9">
              <w:rPr>
                <w:rFonts w:ascii="Times New Roman" w:eastAsia="Times New Roman" w:hAnsi="Times New Roman" w:cs="Times New Roman"/>
                <w:b/>
                <w:color w:val="000000"/>
                <w:sz w:val="28"/>
                <w:szCs w:val="28"/>
                <w:lang w:val="en-US"/>
              </w:rPr>
              <w:t>Số BN (n)</w:t>
            </w:r>
          </w:p>
        </w:tc>
        <w:tc>
          <w:tcPr>
            <w:tcW w:w="2294" w:type="dxa"/>
          </w:tcPr>
          <w:p w14:paraId="4B281C7C" w14:textId="1FB3EAA6" w:rsidR="00A46F79" w:rsidRPr="00D82EC9" w:rsidRDefault="00022006" w:rsidP="00644DEA">
            <w:pPr>
              <w:tabs>
                <w:tab w:val="left" w:pos="2552"/>
              </w:tabs>
              <w:spacing w:before="120" w:after="0" w:line="36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Tỷ</w:t>
            </w:r>
            <w:r w:rsidR="00A46F79" w:rsidRPr="00D82EC9">
              <w:rPr>
                <w:rFonts w:ascii="Times New Roman" w:eastAsia="Times New Roman" w:hAnsi="Times New Roman" w:cs="Times New Roman"/>
                <w:b/>
                <w:color w:val="000000"/>
                <w:sz w:val="28"/>
                <w:szCs w:val="28"/>
                <w:lang w:val="en-US"/>
              </w:rPr>
              <w:t xml:space="preserve"> lệ (%)</w:t>
            </w:r>
          </w:p>
        </w:tc>
      </w:tr>
      <w:tr w:rsidR="00A46F79" w:rsidRPr="00F560C6" w14:paraId="037A9CE3" w14:textId="77777777" w:rsidTr="00644DEA">
        <w:trPr>
          <w:jc w:val="center"/>
        </w:trPr>
        <w:tc>
          <w:tcPr>
            <w:tcW w:w="4168" w:type="dxa"/>
          </w:tcPr>
          <w:p w14:paraId="226B4FE6" w14:textId="77777777" w:rsidR="00A46F79" w:rsidRPr="00F560C6" w:rsidRDefault="00A46F79" w:rsidP="00644DEA">
            <w:pPr>
              <w:tabs>
                <w:tab w:val="left" w:pos="2552"/>
              </w:tabs>
              <w:spacing w:before="120" w:after="60" w:line="36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PT cắt</w:t>
            </w:r>
            <w:r w:rsidRPr="00F560C6">
              <w:rPr>
                <w:rFonts w:ascii="Times New Roman" w:eastAsia="Times New Roman" w:hAnsi="Times New Roman" w:cs="Times New Roman"/>
                <w:color w:val="000000"/>
                <w:sz w:val="28"/>
                <w:szCs w:val="28"/>
                <w:lang w:val="en-US"/>
              </w:rPr>
              <w:t xml:space="preserve"> thùy phổi</w:t>
            </w:r>
            <w:r>
              <w:rPr>
                <w:rFonts w:ascii="Times New Roman" w:eastAsia="Times New Roman" w:hAnsi="Times New Roman" w:cs="Times New Roman"/>
                <w:color w:val="000000"/>
                <w:sz w:val="28"/>
                <w:szCs w:val="28"/>
                <w:lang w:val="en-US"/>
              </w:rPr>
              <w:t xml:space="preserve"> nạo vét hạch</w:t>
            </w:r>
          </w:p>
        </w:tc>
        <w:tc>
          <w:tcPr>
            <w:tcW w:w="2293" w:type="dxa"/>
          </w:tcPr>
          <w:p w14:paraId="09E4EEAB" w14:textId="77777777" w:rsidR="00A46F79" w:rsidRPr="00F560C6" w:rsidRDefault="00A46F79" w:rsidP="00644DEA">
            <w:pPr>
              <w:tabs>
                <w:tab w:val="left" w:pos="2552"/>
              </w:tabs>
              <w:spacing w:before="120" w:after="60" w:line="36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189</w:t>
            </w:r>
          </w:p>
        </w:tc>
        <w:tc>
          <w:tcPr>
            <w:tcW w:w="2294" w:type="dxa"/>
          </w:tcPr>
          <w:p w14:paraId="2EA4CDDE" w14:textId="77777777" w:rsidR="00A46F79" w:rsidRPr="00F560C6" w:rsidRDefault="00A46F79" w:rsidP="00644DEA">
            <w:pPr>
              <w:tabs>
                <w:tab w:val="left" w:pos="2552"/>
              </w:tabs>
              <w:spacing w:before="120" w:after="60" w:line="36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96</w:t>
            </w:r>
            <w:r w:rsidRPr="00F560C6">
              <w:rPr>
                <w:rFonts w:ascii="Times New Roman" w:eastAsia="Times New Roman" w:hAnsi="Times New Roman" w:cs="Times New Roman"/>
                <w:color w:val="000000"/>
                <w:sz w:val="28"/>
                <w:szCs w:val="28"/>
                <w:lang w:val="en-US"/>
              </w:rPr>
              <w:t>,4</w:t>
            </w:r>
          </w:p>
        </w:tc>
      </w:tr>
      <w:tr w:rsidR="00A46F79" w:rsidRPr="00F560C6" w14:paraId="0DB9D952" w14:textId="77777777" w:rsidTr="00644DEA">
        <w:trPr>
          <w:jc w:val="center"/>
        </w:trPr>
        <w:tc>
          <w:tcPr>
            <w:tcW w:w="4168" w:type="dxa"/>
          </w:tcPr>
          <w:p w14:paraId="11E15EC6" w14:textId="77777777" w:rsidR="00A46F79" w:rsidRPr="00F560C6" w:rsidRDefault="00A46F79" w:rsidP="00644DEA">
            <w:pPr>
              <w:tabs>
                <w:tab w:val="left" w:pos="2552"/>
              </w:tabs>
              <w:spacing w:before="120" w:after="60" w:line="360" w:lineRule="auto"/>
              <w:rPr>
                <w:rFonts w:ascii="Times New Roman" w:eastAsia="Times New Roman" w:hAnsi="Times New Roman" w:cs="Times New Roman"/>
                <w:color w:val="000000"/>
                <w:sz w:val="28"/>
                <w:szCs w:val="28"/>
                <w:lang w:val="en-US"/>
              </w:rPr>
            </w:pPr>
            <w:r w:rsidRPr="00F560C6">
              <w:rPr>
                <w:rFonts w:ascii="Times New Roman" w:eastAsia="Times New Roman" w:hAnsi="Times New Roman" w:cs="Times New Roman"/>
                <w:color w:val="000000"/>
                <w:sz w:val="28"/>
                <w:szCs w:val="28"/>
                <w:lang w:val="en-US"/>
              </w:rPr>
              <w:t>PT nội soi chuyển mổ mở</w:t>
            </w:r>
          </w:p>
        </w:tc>
        <w:tc>
          <w:tcPr>
            <w:tcW w:w="2293" w:type="dxa"/>
          </w:tcPr>
          <w:p w14:paraId="0DFD8F26" w14:textId="77777777" w:rsidR="00A46F79" w:rsidRPr="00F560C6" w:rsidRDefault="00A46F79" w:rsidP="00644DEA">
            <w:pPr>
              <w:tabs>
                <w:tab w:val="left" w:pos="2552"/>
              </w:tabs>
              <w:spacing w:before="120" w:after="60" w:line="36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7</w:t>
            </w:r>
          </w:p>
        </w:tc>
        <w:tc>
          <w:tcPr>
            <w:tcW w:w="2294" w:type="dxa"/>
          </w:tcPr>
          <w:p w14:paraId="536967A4" w14:textId="77777777" w:rsidR="00A46F79" w:rsidRPr="00F560C6" w:rsidRDefault="00A46F79" w:rsidP="00644DEA">
            <w:pPr>
              <w:tabs>
                <w:tab w:val="left" w:pos="2552"/>
              </w:tabs>
              <w:spacing w:before="120" w:after="60" w:line="36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3,6</w:t>
            </w:r>
          </w:p>
        </w:tc>
      </w:tr>
    </w:tbl>
    <w:p w14:paraId="665812B3" w14:textId="46DADBFB" w:rsidR="00A46F79" w:rsidRPr="00022006" w:rsidRDefault="00A46F79" w:rsidP="00022006">
      <w:pPr>
        <w:spacing w:before="120" w:after="0" w:line="360" w:lineRule="auto"/>
        <w:jc w:val="both"/>
        <w:rPr>
          <w:rFonts w:ascii="Times New Roman" w:eastAsia="Times New Roman" w:hAnsi="Times New Roman" w:cs="Times New Roman"/>
          <w:b/>
          <w:bCs/>
          <w:i/>
          <w:iCs/>
          <w:spacing w:val="-4"/>
          <w:sz w:val="28"/>
          <w:szCs w:val="28"/>
          <w:lang w:val="vi-VN" w:bidi="he-IL"/>
        </w:rPr>
      </w:pPr>
      <w:r w:rsidRPr="00022006">
        <w:rPr>
          <w:rFonts w:ascii="Times New Roman" w:eastAsia="Times New Roman" w:hAnsi="Times New Roman" w:cs="Times New Roman"/>
          <w:b/>
          <w:bCs/>
          <w:i/>
          <w:iCs/>
          <w:spacing w:val="-4"/>
          <w:sz w:val="28"/>
          <w:szCs w:val="28"/>
          <w:lang w:val="vi-VN" w:bidi="he-IL"/>
        </w:rPr>
        <w:t xml:space="preserve">Nhận xét: </w:t>
      </w:r>
      <w:r w:rsidRPr="00022006">
        <w:rPr>
          <w:rFonts w:ascii="Times New Roman" w:eastAsia="Times New Roman" w:hAnsi="Times New Roman" w:cs="Times New Roman"/>
          <w:spacing w:val="-4"/>
          <w:sz w:val="28"/>
          <w:szCs w:val="28"/>
          <w:lang w:val="vi-VN" w:bidi="he-IL"/>
        </w:rPr>
        <w:t>Có 7 bệnh nhân chuyển mổ mở, trong đó có 4 trường hợp rách mạch chảy máu, 3 trường hợp chuyển mổ mở để đạt triệt căn do khó khăn trong việc vét hạch N1.</w:t>
      </w:r>
    </w:p>
    <w:p w14:paraId="7826CF7D" w14:textId="17012E15" w:rsidR="001461BD" w:rsidRPr="001461BD" w:rsidRDefault="001461BD" w:rsidP="00792237">
      <w:pPr>
        <w:spacing w:after="0" w:line="360" w:lineRule="auto"/>
        <w:jc w:val="center"/>
        <w:rPr>
          <w:rFonts w:ascii="Times New Roman" w:eastAsia="Times New Roman" w:hAnsi="Times New Roman" w:cs="Times New Roman"/>
          <w:b/>
          <w:bCs/>
          <w:i/>
          <w:iCs/>
          <w:sz w:val="28"/>
          <w:szCs w:val="28"/>
          <w:lang w:val="vi-VN" w:bidi="he-IL"/>
        </w:rPr>
      </w:pPr>
      <w:r w:rsidRPr="00022006">
        <w:rPr>
          <w:rFonts w:ascii="Times New Roman" w:eastAsia="Times New Roman" w:hAnsi="Times New Roman" w:cs="Times New Roman"/>
          <w:b/>
          <w:bCs/>
          <w:i/>
          <w:iCs/>
          <w:noProof/>
          <w:sz w:val="28"/>
          <w:szCs w:val="28"/>
          <w:shd w:val="clear" w:color="auto" w:fill="1F497D" w:themeFill="text2"/>
          <w:lang w:val="en-US"/>
        </w:rPr>
        <w:lastRenderedPageBreak/>
        <w:drawing>
          <wp:inline distT="0" distB="0" distL="0" distR="0" wp14:anchorId="2351957A" wp14:editId="2C22305F">
            <wp:extent cx="5568593" cy="3400746"/>
            <wp:effectExtent l="0" t="0" r="0" b="3175"/>
            <wp:docPr id="69784680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B4C120" w14:textId="1F3CECF3" w:rsidR="00792237" w:rsidRDefault="001461BD" w:rsidP="00E0556C">
      <w:pPr>
        <w:spacing w:after="0" w:line="360" w:lineRule="auto"/>
        <w:jc w:val="center"/>
        <w:rPr>
          <w:rFonts w:ascii="Times New Roman" w:eastAsia="Times New Roman" w:hAnsi="Times New Roman" w:cs="Times New Roman"/>
          <w:b/>
          <w:bCs/>
          <w:i/>
          <w:iCs/>
          <w:sz w:val="28"/>
          <w:szCs w:val="28"/>
          <w:lang w:val="vi-VN" w:bidi="he-IL"/>
        </w:rPr>
      </w:pPr>
      <w:r>
        <w:rPr>
          <w:rFonts w:ascii="Times New Roman" w:eastAsia="Times New Roman" w:hAnsi="Times New Roman" w:cs="Times New Roman"/>
          <w:b/>
          <w:bCs/>
          <w:i/>
          <w:iCs/>
          <w:sz w:val="28"/>
          <w:szCs w:val="28"/>
          <w:lang w:val="vi-VN" w:bidi="he-IL"/>
        </w:rPr>
        <w:t>Biểu đồ 1: Đặc điểm giai đoạn bệnh</w:t>
      </w:r>
    </w:p>
    <w:p w14:paraId="2B35B7A8" w14:textId="5AD074E9" w:rsidR="001461BD" w:rsidRDefault="001461BD" w:rsidP="001461BD">
      <w:pPr>
        <w:spacing w:after="0" w:line="360" w:lineRule="auto"/>
        <w:jc w:val="both"/>
        <w:rPr>
          <w:rFonts w:ascii="Times New Roman" w:eastAsia="Times New Roman" w:hAnsi="Times New Roman" w:cs="Times New Roman"/>
          <w:b/>
          <w:bCs/>
          <w:i/>
          <w:iCs/>
          <w:sz w:val="28"/>
          <w:szCs w:val="28"/>
          <w:lang w:val="vi-VN" w:bidi="he-IL"/>
        </w:rPr>
      </w:pPr>
      <w:r>
        <w:rPr>
          <w:rFonts w:ascii="Times New Roman" w:eastAsia="Times New Roman" w:hAnsi="Times New Roman" w:cs="Times New Roman"/>
          <w:b/>
          <w:bCs/>
          <w:i/>
          <w:iCs/>
          <w:sz w:val="28"/>
          <w:szCs w:val="28"/>
          <w:lang w:val="vi-VN" w:bidi="he-IL"/>
        </w:rPr>
        <w:t xml:space="preserve">Nhận xét: </w:t>
      </w:r>
      <w:r w:rsidRPr="001461BD">
        <w:rPr>
          <w:rFonts w:ascii="Times New Roman" w:eastAsia="Times New Roman" w:hAnsi="Times New Roman" w:cs="Times New Roman"/>
          <w:sz w:val="28"/>
          <w:szCs w:val="28"/>
          <w:lang w:val="vi-VN" w:bidi="he-IL"/>
        </w:rPr>
        <w:t xml:space="preserve">Giai đoạn I chiếm chủ yếu trong nhóm BN nghiên cứu chiếm 62,8%. </w:t>
      </w:r>
      <w:r>
        <w:rPr>
          <w:rFonts w:ascii="Times New Roman" w:eastAsia="Times New Roman" w:hAnsi="Times New Roman" w:cs="Times New Roman"/>
          <w:sz w:val="28"/>
          <w:szCs w:val="28"/>
          <w:lang w:val="vi-VN" w:bidi="he-IL"/>
        </w:rPr>
        <w:t xml:space="preserve">Chỉ có </w:t>
      </w:r>
      <w:r w:rsidR="00756D38">
        <w:rPr>
          <w:rFonts w:ascii="Times New Roman" w:eastAsia="Times New Roman" w:hAnsi="Times New Roman" w:cs="Times New Roman"/>
          <w:sz w:val="28"/>
          <w:szCs w:val="28"/>
          <w:lang w:val="vi-VN" w:bidi="he-IL"/>
        </w:rPr>
        <w:t>6,1% BN ở giai đoạn IIIA do di căn hạch trung thất</w:t>
      </w:r>
      <w:r w:rsidR="00022006">
        <w:rPr>
          <w:rFonts w:ascii="Times New Roman" w:eastAsia="Times New Roman" w:hAnsi="Times New Roman" w:cs="Times New Roman"/>
          <w:sz w:val="28"/>
          <w:szCs w:val="28"/>
          <w:lang w:val="vi-VN" w:bidi="he-IL"/>
        </w:rPr>
        <w:t xml:space="preserve"> </w:t>
      </w:r>
      <w:r w:rsidR="00756D38">
        <w:rPr>
          <w:rFonts w:ascii="Times New Roman" w:eastAsia="Times New Roman" w:hAnsi="Times New Roman" w:cs="Times New Roman"/>
          <w:sz w:val="28"/>
          <w:szCs w:val="28"/>
          <w:lang w:val="vi-VN" w:bidi="he-IL"/>
        </w:rPr>
        <w:t>N2.</w:t>
      </w:r>
    </w:p>
    <w:bookmarkEnd w:id="12"/>
    <w:p w14:paraId="7261D6FF" w14:textId="77777777" w:rsidR="004021EE" w:rsidRPr="004021EE" w:rsidRDefault="004021EE" w:rsidP="004021EE">
      <w:pPr>
        <w:tabs>
          <w:tab w:val="left" w:pos="411"/>
        </w:tabs>
        <w:spacing w:after="0" w:line="240" w:lineRule="auto"/>
        <w:rPr>
          <w:rFonts w:ascii="Times New Roman" w:eastAsia="Calibri" w:hAnsi="Times New Roman" w:cs="Times New Roman"/>
          <w:b/>
          <w:sz w:val="4"/>
          <w:szCs w:val="28"/>
        </w:rPr>
      </w:pPr>
    </w:p>
    <w:p w14:paraId="0015BDDA" w14:textId="7E5AF60E" w:rsidR="00EE213B" w:rsidRDefault="007D1ED1" w:rsidP="00A46F79">
      <w:pPr>
        <w:spacing w:before="120" w:after="0" w:line="360" w:lineRule="auto"/>
        <w:jc w:val="center"/>
        <w:rPr>
          <w:rFonts w:ascii="Times New Roman" w:eastAsia="Times New Roman" w:hAnsi="Times New Roman" w:cs="Times New Roman"/>
          <w:b/>
          <w:bCs/>
          <w:i/>
          <w:iCs/>
          <w:sz w:val="28"/>
          <w:szCs w:val="28"/>
          <w:lang w:val="vi-VN" w:bidi="he-IL"/>
        </w:rPr>
      </w:pPr>
      <w:bookmarkStart w:id="13" w:name="_Toc450054813"/>
      <w:r>
        <w:rPr>
          <w:rFonts w:ascii="Times New Roman" w:eastAsia="Times New Roman" w:hAnsi="Times New Roman" w:cs="Times New Roman"/>
          <w:b/>
          <w:bCs/>
          <w:i/>
          <w:iCs/>
          <w:noProof/>
          <w:sz w:val="28"/>
          <w:szCs w:val="28"/>
          <w:lang w:val="en-US"/>
        </w:rPr>
        <w:drawing>
          <wp:inline distT="0" distB="0" distL="0" distR="0" wp14:anchorId="029E7BB7" wp14:editId="6F632CB9">
            <wp:extent cx="5065534" cy="2580610"/>
            <wp:effectExtent l="0" t="0" r="0" b="0"/>
            <wp:docPr id="1393321184" name="Picture 3"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21184" name="Picture 3" descr="A graph of a number of peopl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123257" cy="2610017"/>
                    </a:xfrm>
                    <a:prstGeom prst="rect">
                      <a:avLst/>
                    </a:prstGeom>
                  </pic:spPr>
                </pic:pic>
              </a:graphicData>
            </a:graphic>
          </wp:inline>
        </w:drawing>
      </w:r>
    </w:p>
    <w:p w14:paraId="5444C4C8" w14:textId="6057A2A7" w:rsidR="00EE213B" w:rsidRDefault="007D1ED1" w:rsidP="007D1ED1">
      <w:pPr>
        <w:spacing w:before="120" w:after="0" w:line="360" w:lineRule="auto"/>
        <w:jc w:val="center"/>
        <w:rPr>
          <w:rFonts w:ascii="Times New Roman" w:eastAsia="Times New Roman" w:hAnsi="Times New Roman" w:cs="Times New Roman"/>
          <w:b/>
          <w:bCs/>
          <w:i/>
          <w:iCs/>
          <w:sz w:val="28"/>
          <w:szCs w:val="28"/>
          <w:lang w:val="vi-VN" w:bidi="he-IL"/>
        </w:rPr>
      </w:pPr>
      <w:r>
        <w:rPr>
          <w:rFonts w:ascii="Times New Roman" w:eastAsia="Times New Roman" w:hAnsi="Times New Roman" w:cs="Times New Roman"/>
          <w:b/>
          <w:bCs/>
          <w:i/>
          <w:iCs/>
          <w:sz w:val="28"/>
          <w:szCs w:val="28"/>
          <w:lang w:val="vi-VN" w:bidi="he-IL"/>
        </w:rPr>
        <w:t>Biểu đồ</w:t>
      </w:r>
      <w:r w:rsidR="007609AC">
        <w:rPr>
          <w:rFonts w:ascii="Times New Roman" w:eastAsia="Times New Roman" w:hAnsi="Times New Roman" w:cs="Times New Roman"/>
          <w:b/>
          <w:bCs/>
          <w:i/>
          <w:iCs/>
          <w:sz w:val="28"/>
          <w:szCs w:val="28"/>
          <w:lang w:val="vi-VN" w:bidi="he-IL"/>
        </w:rPr>
        <w:t xml:space="preserve"> </w:t>
      </w:r>
      <w:r w:rsidR="001461BD">
        <w:rPr>
          <w:rFonts w:ascii="Times New Roman" w:eastAsia="Times New Roman" w:hAnsi="Times New Roman" w:cs="Times New Roman"/>
          <w:b/>
          <w:bCs/>
          <w:i/>
          <w:iCs/>
          <w:sz w:val="28"/>
          <w:szCs w:val="28"/>
          <w:lang w:val="vi-VN" w:bidi="he-IL"/>
        </w:rPr>
        <w:t>2</w:t>
      </w:r>
      <w:r>
        <w:rPr>
          <w:rFonts w:ascii="Times New Roman" w:eastAsia="Times New Roman" w:hAnsi="Times New Roman" w:cs="Times New Roman"/>
          <w:b/>
          <w:bCs/>
          <w:i/>
          <w:iCs/>
          <w:sz w:val="28"/>
          <w:szCs w:val="28"/>
          <w:lang w:val="vi-VN" w:bidi="he-IL"/>
        </w:rPr>
        <w:t xml:space="preserve">: </w:t>
      </w:r>
      <w:r w:rsidR="002C6575" w:rsidRPr="002C6575">
        <w:rPr>
          <w:rFonts w:ascii="Times New Roman" w:eastAsia="Times New Roman" w:hAnsi="Times New Roman" w:cs="Times New Roman"/>
          <w:b/>
          <w:bCs/>
          <w:i/>
          <w:iCs/>
          <w:sz w:val="28"/>
          <w:szCs w:val="28"/>
          <w:lang w:val="vi-VN" w:bidi="he-IL"/>
        </w:rPr>
        <w:t>OS</w:t>
      </w:r>
      <w:r>
        <w:rPr>
          <w:rFonts w:ascii="Times New Roman" w:eastAsia="Times New Roman" w:hAnsi="Times New Roman" w:cs="Times New Roman"/>
          <w:b/>
          <w:bCs/>
          <w:i/>
          <w:iCs/>
          <w:sz w:val="28"/>
          <w:szCs w:val="28"/>
          <w:lang w:val="vi-VN" w:bidi="he-IL"/>
        </w:rPr>
        <w:t xml:space="preserve"> ở 3 năm theo giai đoạn bệnh</w:t>
      </w:r>
    </w:p>
    <w:p w14:paraId="2E5C876F" w14:textId="59490F98" w:rsidR="00B274D5" w:rsidRPr="00022006" w:rsidRDefault="007D1ED1" w:rsidP="00B07411">
      <w:pPr>
        <w:spacing w:before="120" w:after="0" w:line="360" w:lineRule="auto"/>
        <w:jc w:val="both"/>
        <w:rPr>
          <w:rFonts w:ascii="Times New Roman" w:eastAsia="Times New Roman" w:hAnsi="Times New Roman" w:cs="Times New Roman"/>
          <w:spacing w:val="-4"/>
          <w:sz w:val="28"/>
          <w:szCs w:val="28"/>
          <w:lang w:val="vi-VN" w:bidi="he-IL"/>
        </w:rPr>
      </w:pPr>
      <w:r w:rsidRPr="00022006">
        <w:rPr>
          <w:rFonts w:ascii="Times New Roman" w:eastAsia="Times New Roman" w:hAnsi="Times New Roman" w:cs="Times New Roman"/>
          <w:b/>
          <w:bCs/>
          <w:i/>
          <w:iCs/>
          <w:spacing w:val="-4"/>
          <w:sz w:val="28"/>
          <w:szCs w:val="28"/>
          <w:lang w:val="vi-VN" w:bidi="he-IL"/>
        </w:rPr>
        <w:t>Nhận xét:</w:t>
      </w:r>
      <w:r w:rsidRPr="00022006">
        <w:rPr>
          <w:rFonts w:ascii="Times New Roman" w:eastAsia="Times New Roman" w:hAnsi="Times New Roman" w:cs="Times New Roman"/>
          <w:spacing w:val="-4"/>
          <w:sz w:val="28"/>
          <w:szCs w:val="28"/>
          <w:lang w:val="vi-VN" w:bidi="he-IL"/>
        </w:rPr>
        <w:t xml:space="preserve"> </w:t>
      </w:r>
      <w:r w:rsidR="00022006">
        <w:rPr>
          <w:rFonts w:ascii="Times New Roman" w:eastAsia="Times New Roman" w:hAnsi="Times New Roman" w:cs="Times New Roman"/>
          <w:spacing w:val="-4"/>
          <w:sz w:val="28"/>
          <w:szCs w:val="28"/>
          <w:lang w:val="vi-VN" w:bidi="he-IL"/>
        </w:rPr>
        <w:t>Tỷ</w:t>
      </w:r>
      <w:r w:rsidR="007609AC" w:rsidRPr="00022006">
        <w:rPr>
          <w:rFonts w:ascii="Times New Roman" w:eastAsia="Times New Roman" w:hAnsi="Times New Roman" w:cs="Times New Roman"/>
          <w:spacing w:val="-4"/>
          <w:sz w:val="28"/>
          <w:szCs w:val="28"/>
          <w:lang w:val="vi-VN" w:bidi="he-IL"/>
        </w:rPr>
        <w:t xml:space="preserve"> lệ </w:t>
      </w:r>
      <w:r w:rsidR="002C6575" w:rsidRPr="00022006">
        <w:rPr>
          <w:rFonts w:ascii="Times New Roman" w:eastAsia="Times New Roman" w:hAnsi="Times New Roman" w:cs="Times New Roman"/>
          <w:spacing w:val="-4"/>
          <w:sz w:val="28"/>
          <w:szCs w:val="28"/>
          <w:lang w:val="vi-VN" w:bidi="he-IL"/>
        </w:rPr>
        <w:t>OS</w:t>
      </w:r>
      <w:r w:rsidR="007609AC" w:rsidRPr="00022006">
        <w:rPr>
          <w:rFonts w:ascii="Times New Roman" w:eastAsia="Times New Roman" w:hAnsi="Times New Roman" w:cs="Times New Roman"/>
          <w:spacing w:val="-4"/>
          <w:sz w:val="28"/>
          <w:szCs w:val="28"/>
          <w:lang w:val="vi-VN" w:bidi="he-IL"/>
        </w:rPr>
        <w:t xml:space="preserve"> theo Kaplan-Meier tại thời điểm nghiên cứu 3 năm theo giai đoạn lần lượt là: IA là 92,9%, IB là 90,5%, IIA là 79%, IIB là 70,2% và IIIA là 41,6%</w:t>
      </w:r>
      <w:r w:rsidR="00B07411" w:rsidRPr="00022006">
        <w:rPr>
          <w:rFonts w:ascii="Times New Roman" w:eastAsia="Times New Roman" w:hAnsi="Times New Roman" w:cs="Times New Roman"/>
          <w:spacing w:val="-4"/>
          <w:sz w:val="28"/>
          <w:szCs w:val="28"/>
          <w:lang w:val="vi-VN" w:bidi="he-IL"/>
        </w:rPr>
        <w:t>.</w:t>
      </w:r>
    </w:p>
    <w:p w14:paraId="0F105090" w14:textId="0438D496" w:rsidR="00F955F7" w:rsidRPr="000A5FB0" w:rsidRDefault="00F955F7" w:rsidP="001F1380">
      <w:pPr>
        <w:spacing w:after="0" w:line="360" w:lineRule="auto"/>
        <w:jc w:val="center"/>
        <w:rPr>
          <w:rFonts w:ascii="Times New Roman" w:eastAsia="Times New Roman" w:hAnsi="Times New Roman" w:cs="Times New Roman"/>
          <w:b/>
          <w:bCs/>
          <w:i/>
          <w:iCs/>
          <w:sz w:val="28"/>
          <w:szCs w:val="28"/>
          <w:lang w:val="vi-VN" w:bidi="he-IL"/>
        </w:rPr>
      </w:pPr>
      <w:bookmarkStart w:id="14" w:name="_Toc424849594"/>
      <w:bookmarkStart w:id="15" w:name="_Toc450054817"/>
      <w:bookmarkEnd w:id="10"/>
      <w:bookmarkEnd w:id="13"/>
      <w:r w:rsidRPr="000A5FB0">
        <w:rPr>
          <w:rFonts w:ascii="Times New Roman" w:eastAsia="Times New Roman" w:hAnsi="Times New Roman" w:cs="Times New Roman"/>
          <w:b/>
          <w:bCs/>
          <w:i/>
          <w:iCs/>
          <w:sz w:val="28"/>
          <w:szCs w:val="28"/>
          <w:lang w:val="vi-VN" w:bidi="he-IL"/>
        </w:rPr>
        <w:t xml:space="preserve">Bảng </w:t>
      </w:r>
      <w:r w:rsidR="00A46F79">
        <w:rPr>
          <w:rFonts w:ascii="Times New Roman" w:eastAsia="Times New Roman" w:hAnsi="Times New Roman" w:cs="Times New Roman"/>
          <w:b/>
          <w:bCs/>
          <w:i/>
          <w:iCs/>
          <w:sz w:val="28"/>
          <w:szCs w:val="28"/>
          <w:lang w:val="en-US" w:bidi="he-IL"/>
        </w:rPr>
        <w:t>4</w:t>
      </w:r>
      <w:r w:rsidRPr="000A5FB0">
        <w:rPr>
          <w:rFonts w:ascii="Times New Roman" w:eastAsia="Times New Roman" w:hAnsi="Times New Roman" w:cs="Times New Roman"/>
          <w:b/>
          <w:bCs/>
          <w:i/>
          <w:iCs/>
          <w:sz w:val="28"/>
          <w:szCs w:val="28"/>
          <w:lang w:val="vi-VN" w:bidi="he-IL"/>
        </w:rPr>
        <w:t xml:space="preserve">. </w:t>
      </w:r>
      <w:bookmarkEnd w:id="14"/>
      <w:bookmarkEnd w:id="15"/>
      <w:r w:rsidR="002C6575" w:rsidRPr="002C6575">
        <w:rPr>
          <w:rFonts w:ascii="Times New Roman" w:eastAsia="Times New Roman" w:hAnsi="Times New Roman" w:cs="Times New Roman"/>
          <w:b/>
          <w:bCs/>
          <w:i/>
          <w:iCs/>
          <w:sz w:val="28"/>
          <w:szCs w:val="28"/>
          <w:lang w:val="vi-VN" w:bidi="he-IL"/>
        </w:rPr>
        <w:t>OS</w:t>
      </w:r>
      <w:r w:rsidR="00A033B5">
        <w:rPr>
          <w:rFonts w:ascii="Times New Roman" w:eastAsia="Times New Roman" w:hAnsi="Times New Roman" w:cs="Times New Roman"/>
          <w:b/>
          <w:bCs/>
          <w:i/>
          <w:iCs/>
          <w:sz w:val="28"/>
          <w:szCs w:val="28"/>
          <w:lang w:val="vi-VN" w:bidi="he-IL"/>
        </w:rPr>
        <w:t xml:space="preserve"> ở 3 năm theo đặc điểm di căn hạch</w:t>
      </w:r>
      <w:r w:rsidR="00C86375" w:rsidRPr="000A5FB0">
        <w:rPr>
          <w:rFonts w:ascii="Times New Roman" w:eastAsia="Times New Roman" w:hAnsi="Times New Roman" w:cs="Times New Roman"/>
          <w:b/>
          <w:bCs/>
          <w:i/>
          <w:iCs/>
          <w:sz w:val="28"/>
          <w:szCs w:val="28"/>
          <w:lang w:val="vi-VN" w:bidi="he-IL"/>
        </w:rPr>
        <w:t xml:space="preserve"> </w:t>
      </w:r>
      <w:r w:rsidRPr="000A5FB0">
        <w:rPr>
          <w:rFonts w:ascii="Times New Roman" w:eastAsia="Times New Roman" w:hAnsi="Times New Roman" w:cs="Times New Roman"/>
          <w:b/>
          <w:bCs/>
          <w:i/>
          <w:iCs/>
          <w:sz w:val="28"/>
          <w:szCs w:val="28"/>
          <w:lang w:val="vi-VN" w:bidi="he-IL"/>
        </w:rPr>
        <w:t>(n=196BN)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955"/>
        <w:gridCol w:w="1241"/>
        <w:gridCol w:w="1502"/>
        <w:gridCol w:w="967"/>
        <w:gridCol w:w="967"/>
        <w:gridCol w:w="967"/>
        <w:gridCol w:w="857"/>
      </w:tblGrid>
      <w:tr w:rsidR="00F955F7" w:rsidRPr="00F955F7" w14:paraId="3226447D" w14:textId="77777777" w:rsidTr="00A46F79">
        <w:trPr>
          <w:cantSplit/>
          <w:trHeight w:val="553"/>
          <w:jc w:val="center"/>
        </w:trPr>
        <w:tc>
          <w:tcPr>
            <w:tcW w:w="1392" w:type="dxa"/>
            <w:vMerge w:val="restart"/>
            <w:shd w:val="clear" w:color="auto" w:fill="F2F2F2"/>
            <w:vAlign w:val="center"/>
          </w:tcPr>
          <w:p w14:paraId="7FEF4E92" w14:textId="77777777" w:rsidR="00F955F7" w:rsidRPr="00F955F7" w:rsidRDefault="00F955F7" w:rsidP="00022006">
            <w:pPr>
              <w:widowControl w:val="0"/>
              <w:spacing w:before="120" w:after="0"/>
              <w:ind w:left="-57" w:right="-57"/>
              <w:jc w:val="center"/>
              <w:rPr>
                <w:rFonts w:ascii="Times New Roman" w:eastAsia="Times New Roman" w:hAnsi="Times New Roman" w:cs="Times New Roman"/>
                <w:b/>
                <w:sz w:val="28"/>
                <w:szCs w:val="28"/>
              </w:rPr>
            </w:pPr>
            <w:r w:rsidRPr="00F955F7">
              <w:rPr>
                <w:rFonts w:ascii="Times New Roman" w:eastAsia="Times New Roman" w:hAnsi="Times New Roman" w:cs="Times New Roman"/>
                <w:b/>
                <w:sz w:val="28"/>
                <w:szCs w:val="28"/>
              </w:rPr>
              <w:t xml:space="preserve">Tình </w:t>
            </w:r>
            <w:r w:rsidRPr="00F955F7">
              <w:rPr>
                <w:rFonts w:ascii="Times New Roman" w:eastAsia="Times New Roman" w:hAnsi="Times New Roman" w:cs="Times New Roman"/>
                <w:b/>
                <w:sz w:val="28"/>
                <w:szCs w:val="28"/>
              </w:rPr>
              <w:lastRenderedPageBreak/>
              <w:t>trạng hạch</w:t>
            </w:r>
          </w:p>
        </w:tc>
        <w:tc>
          <w:tcPr>
            <w:tcW w:w="955" w:type="dxa"/>
            <w:vMerge w:val="restart"/>
            <w:shd w:val="clear" w:color="auto" w:fill="F2F2F2"/>
            <w:vAlign w:val="center"/>
          </w:tcPr>
          <w:p w14:paraId="1AA621F7" w14:textId="77777777" w:rsidR="00F955F7" w:rsidRPr="00F955F7" w:rsidRDefault="00F955F7" w:rsidP="00022006">
            <w:pPr>
              <w:widowControl w:val="0"/>
              <w:spacing w:before="120" w:after="0"/>
              <w:ind w:left="-57" w:right="-57"/>
              <w:jc w:val="center"/>
              <w:rPr>
                <w:rFonts w:ascii="Times New Roman" w:eastAsia="Times New Roman" w:hAnsi="Times New Roman" w:cs="Times New Roman"/>
                <w:b/>
                <w:sz w:val="28"/>
                <w:szCs w:val="28"/>
              </w:rPr>
            </w:pPr>
            <w:r w:rsidRPr="00F955F7">
              <w:rPr>
                <w:rFonts w:ascii="Times New Roman" w:eastAsia="Times New Roman" w:hAnsi="Times New Roman" w:cs="Times New Roman"/>
                <w:b/>
                <w:sz w:val="28"/>
                <w:szCs w:val="28"/>
              </w:rPr>
              <w:lastRenderedPageBreak/>
              <w:t xml:space="preserve">Số BN </w:t>
            </w:r>
            <w:r w:rsidRPr="00F955F7">
              <w:rPr>
                <w:rFonts w:ascii="Times New Roman" w:eastAsia="Times New Roman" w:hAnsi="Times New Roman" w:cs="Times New Roman"/>
                <w:b/>
                <w:sz w:val="28"/>
                <w:szCs w:val="28"/>
              </w:rPr>
              <w:lastRenderedPageBreak/>
              <w:t>(n)</w:t>
            </w:r>
          </w:p>
        </w:tc>
        <w:tc>
          <w:tcPr>
            <w:tcW w:w="1241" w:type="dxa"/>
            <w:vMerge w:val="restart"/>
            <w:shd w:val="clear" w:color="auto" w:fill="F2F2F2"/>
            <w:vAlign w:val="center"/>
          </w:tcPr>
          <w:p w14:paraId="7271BBFF" w14:textId="77777777" w:rsidR="00F955F7" w:rsidRPr="00F955F7" w:rsidRDefault="00F955F7" w:rsidP="00022006">
            <w:pPr>
              <w:widowControl w:val="0"/>
              <w:spacing w:before="40" w:after="0"/>
              <w:ind w:left="-57" w:right="-57"/>
              <w:jc w:val="center"/>
              <w:rPr>
                <w:rFonts w:ascii="Times New Roman" w:eastAsia="Times New Roman" w:hAnsi="Times New Roman" w:cs="Times New Roman"/>
                <w:b/>
                <w:sz w:val="28"/>
                <w:szCs w:val="28"/>
              </w:rPr>
            </w:pPr>
            <w:r w:rsidRPr="00F955F7">
              <w:rPr>
                <w:rFonts w:ascii="Times New Roman" w:eastAsia="Times New Roman" w:hAnsi="Times New Roman" w:cs="Times New Roman"/>
                <w:b/>
                <w:sz w:val="28"/>
                <w:szCs w:val="28"/>
              </w:rPr>
              <w:lastRenderedPageBreak/>
              <w:t>Trung vị</w:t>
            </w:r>
          </w:p>
          <w:p w14:paraId="1046197B" w14:textId="77777777" w:rsidR="00F955F7" w:rsidRPr="00F955F7" w:rsidRDefault="00F955F7" w:rsidP="00022006">
            <w:pPr>
              <w:widowControl w:val="0"/>
              <w:spacing w:before="40" w:after="0"/>
              <w:ind w:left="-57" w:right="-57"/>
              <w:jc w:val="center"/>
              <w:rPr>
                <w:rFonts w:ascii="Times New Roman" w:eastAsia="Times New Roman" w:hAnsi="Times New Roman" w:cs="Times New Roman"/>
                <w:b/>
                <w:sz w:val="28"/>
                <w:szCs w:val="28"/>
              </w:rPr>
            </w:pPr>
            <w:r w:rsidRPr="00F955F7">
              <w:rPr>
                <w:rFonts w:ascii="Times New Roman" w:eastAsia="Times New Roman" w:hAnsi="Times New Roman" w:cs="Times New Roman"/>
                <w:b/>
                <w:sz w:val="28"/>
                <w:szCs w:val="28"/>
              </w:rPr>
              <w:lastRenderedPageBreak/>
              <w:t>(tháng)</w:t>
            </w:r>
          </w:p>
        </w:tc>
        <w:tc>
          <w:tcPr>
            <w:tcW w:w="1502" w:type="dxa"/>
            <w:vMerge w:val="restart"/>
            <w:shd w:val="clear" w:color="auto" w:fill="F2F2F2"/>
            <w:vAlign w:val="center"/>
          </w:tcPr>
          <w:p w14:paraId="6C4C3043" w14:textId="77777777" w:rsidR="00F955F7" w:rsidRPr="00F955F7" w:rsidRDefault="00F955F7" w:rsidP="00022006">
            <w:pPr>
              <w:widowControl w:val="0"/>
              <w:spacing w:before="120" w:after="0"/>
              <w:ind w:left="-57" w:right="-57"/>
              <w:jc w:val="center"/>
              <w:rPr>
                <w:rFonts w:ascii="Times New Roman" w:eastAsia="Times New Roman" w:hAnsi="Times New Roman" w:cs="Times New Roman"/>
                <w:b/>
                <w:sz w:val="28"/>
                <w:szCs w:val="28"/>
              </w:rPr>
            </w:pPr>
            <w:r w:rsidRPr="00F955F7">
              <w:rPr>
                <w:rFonts w:ascii="Times New Roman" w:eastAsia="Times New Roman" w:hAnsi="Times New Roman" w:cs="Times New Roman"/>
                <w:b/>
                <w:sz w:val="28"/>
                <w:szCs w:val="28"/>
              </w:rPr>
              <w:lastRenderedPageBreak/>
              <w:t>95% CI</w:t>
            </w:r>
          </w:p>
        </w:tc>
        <w:tc>
          <w:tcPr>
            <w:tcW w:w="2901" w:type="dxa"/>
            <w:gridSpan w:val="3"/>
            <w:shd w:val="clear" w:color="auto" w:fill="F2F2F2"/>
            <w:vAlign w:val="center"/>
          </w:tcPr>
          <w:p w14:paraId="41E47D77" w14:textId="77777777" w:rsidR="00F955F7" w:rsidRPr="00F955F7" w:rsidRDefault="00F955F7" w:rsidP="00022006">
            <w:pPr>
              <w:widowControl w:val="0"/>
              <w:spacing w:before="120" w:after="0"/>
              <w:ind w:left="-57" w:right="-57"/>
              <w:jc w:val="center"/>
              <w:rPr>
                <w:rFonts w:ascii="Times New Roman" w:eastAsia="Times New Roman" w:hAnsi="Times New Roman" w:cs="Times New Roman"/>
                <w:b/>
                <w:sz w:val="28"/>
                <w:szCs w:val="28"/>
              </w:rPr>
            </w:pPr>
            <w:r w:rsidRPr="00F955F7">
              <w:rPr>
                <w:rFonts w:ascii="Times New Roman" w:eastAsia="Times New Roman" w:hAnsi="Times New Roman" w:cs="Times New Roman"/>
                <w:b/>
                <w:sz w:val="28"/>
                <w:szCs w:val="28"/>
              </w:rPr>
              <w:t>Thời gian sống thêm</w:t>
            </w:r>
          </w:p>
        </w:tc>
        <w:tc>
          <w:tcPr>
            <w:tcW w:w="857" w:type="dxa"/>
            <w:vMerge w:val="restart"/>
            <w:shd w:val="clear" w:color="auto" w:fill="F2F2F2"/>
            <w:vAlign w:val="center"/>
          </w:tcPr>
          <w:p w14:paraId="75AE1345" w14:textId="77777777" w:rsidR="00F955F7" w:rsidRPr="00022006" w:rsidRDefault="00F955F7" w:rsidP="00022006">
            <w:pPr>
              <w:widowControl w:val="0"/>
              <w:spacing w:before="120" w:after="0"/>
              <w:ind w:left="-57" w:right="-57"/>
              <w:jc w:val="center"/>
              <w:rPr>
                <w:rFonts w:ascii="Times New Roman" w:eastAsia="Times New Roman" w:hAnsi="Times New Roman" w:cs="Times New Roman"/>
                <w:bCs/>
                <w:sz w:val="28"/>
                <w:szCs w:val="28"/>
                <w:lang w:val="vi-VN"/>
              </w:rPr>
            </w:pPr>
            <w:r w:rsidRPr="00022006">
              <w:rPr>
                <w:rFonts w:ascii="Times New Roman" w:eastAsia="Times New Roman" w:hAnsi="Times New Roman" w:cs="Times New Roman"/>
                <w:bCs/>
                <w:sz w:val="28"/>
                <w:szCs w:val="28"/>
              </w:rPr>
              <w:t>p</w:t>
            </w:r>
          </w:p>
        </w:tc>
      </w:tr>
      <w:tr w:rsidR="00F955F7" w:rsidRPr="00F955F7" w14:paraId="1C09D83A" w14:textId="77777777" w:rsidTr="00A46F79">
        <w:trPr>
          <w:cantSplit/>
          <w:trHeight w:val="339"/>
          <w:jc w:val="center"/>
        </w:trPr>
        <w:tc>
          <w:tcPr>
            <w:tcW w:w="1392" w:type="dxa"/>
            <w:vMerge/>
            <w:shd w:val="clear" w:color="auto" w:fill="F2F2F2"/>
            <w:vAlign w:val="center"/>
          </w:tcPr>
          <w:p w14:paraId="011E4429" w14:textId="77777777" w:rsidR="00F955F7" w:rsidRPr="00F955F7" w:rsidRDefault="00F955F7" w:rsidP="00022006">
            <w:pPr>
              <w:widowControl w:val="0"/>
              <w:spacing w:before="120" w:after="0"/>
              <w:ind w:left="-57" w:right="-57"/>
              <w:jc w:val="center"/>
              <w:rPr>
                <w:rFonts w:ascii="Times New Roman" w:eastAsia="Times New Roman" w:hAnsi="Times New Roman" w:cs="Times New Roman"/>
                <w:b/>
                <w:sz w:val="28"/>
                <w:szCs w:val="28"/>
              </w:rPr>
            </w:pPr>
          </w:p>
        </w:tc>
        <w:tc>
          <w:tcPr>
            <w:tcW w:w="955" w:type="dxa"/>
            <w:vMerge/>
            <w:shd w:val="clear" w:color="auto" w:fill="F2F2F2"/>
            <w:vAlign w:val="center"/>
          </w:tcPr>
          <w:p w14:paraId="012976B8" w14:textId="77777777" w:rsidR="00F955F7" w:rsidRPr="00F955F7" w:rsidRDefault="00F955F7" w:rsidP="00022006">
            <w:pPr>
              <w:widowControl w:val="0"/>
              <w:spacing w:before="120" w:after="0"/>
              <w:ind w:left="-57" w:right="-57"/>
              <w:jc w:val="center"/>
              <w:rPr>
                <w:rFonts w:ascii="Times New Roman" w:eastAsia="Times New Roman" w:hAnsi="Times New Roman" w:cs="Times New Roman"/>
                <w:b/>
                <w:sz w:val="28"/>
                <w:szCs w:val="28"/>
              </w:rPr>
            </w:pPr>
          </w:p>
        </w:tc>
        <w:tc>
          <w:tcPr>
            <w:tcW w:w="1241" w:type="dxa"/>
            <w:vMerge/>
            <w:shd w:val="clear" w:color="auto" w:fill="F2F2F2"/>
            <w:vAlign w:val="center"/>
          </w:tcPr>
          <w:p w14:paraId="2EBC2F90" w14:textId="77777777" w:rsidR="00F955F7" w:rsidRPr="00F955F7" w:rsidRDefault="00F955F7" w:rsidP="00022006">
            <w:pPr>
              <w:widowControl w:val="0"/>
              <w:spacing w:before="120" w:after="0"/>
              <w:ind w:left="-57" w:right="-57"/>
              <w:jc w:val="center"/>
              <w:rPr>
                <w:rFonts w:ascii="Times New Roman" w:eastAsia="Times New Roman" w:hAnsi="Times New Roman" w:cs="Times New Roman"/>
                <w:b/>
                <w:sz w:val="28"/>
                <w:szCs w:val="28"/>
              </w:rPr>
            </w:pPr>
          </w:p>
        </w:tc>
        <w:tc>
          <w:tcPr>
            <w:tcW w:w="1502" w:type="dxa"/>
            <w:vMerge/>
            <w:shd w:val="clear" w:color="auto" w:fill="F2F2F2"/>
            <w:vAlign w:val="center"/>
          </w:tcPr>
          <w:p w14:paraId="04796791" w14:textId="77777777" w:rsidR="00F955F7" w:rsidRPr="00F955F7" w:rsidRDefault="00F955F7" w:rsidP="00022006">
            <w:pPr>
              <w:widowControl w:val="0"/>
              <w:spacing w:before="120" w:after="0"/>
              <w:ind w:left="-57" w:right="-57"/>
              <w:jc w:val="center"/>
              <w:rPr>
                <w:rFonts w:ascii="Times New Roman" w:eastAsia="Times New Roman" w:hAnsi="Times New Roman" w:cs="Times New Roman"/>
                <w:b/>
                <w:sz w:val="28"/>
                <w:szCs w:val="28"/>
              </w:rPr>
            </w:pPr>
          </w:p>
        </w:tc>
        <w:tc>
          <w:tcPr>
            <w:tcW w:w="967" w:type="dxa"/>
            <w:shd w:val="clear" w:color="auto" w:fill="F2F2F2"/>
            <w:vAlign w:val="center"/>
          </w:tcPr>
          <w:p w14:paraId="4086CC00" w14:textId="77777777" w:rsidR="00F955F7" w:rsidRPr="00F955F7" w:rsidRDefault="00197271" w:rsidP="00022006">
            <w:pPr>
              <w:widowControl w:val="0"/>
              <w:spacing w:before="120"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th</w:t>
            </w:r>
          </w:p>
        </w:tc>
        <w:tc>
          <w:tcPr>
            <w:tcW w:w="967" w:type="dxa"/>
            <w:shd w:val="clear" w:color="auto" w:fill="F2F2F2"/>
            <w:vAlign w:val="center"/>
          </w:tcPr>
          <w:p w14:paraId="0E4D058A" w14:textId="77777777" w:rsidR="00F955F7" w:rsidRPr="00F955F7" w:rsidRDefault="00197271" w:rsidP="00022006">
            <w:pPr>
              <w:widowControl w:val="0"/>
              <w:spacing w:before="120"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th</w:t>
            </w:r>
          </w:p>
        </w:tc>
        <w:tc>
          <w:tcPr>
            <w:tcW w:w="967" w:type="dxa"/>
            <w:shd w:val="clear" w:color="auto" w:fill="F2F2F2"/>
            <w:vAlign w:val="center"/>
          </w:tcPr>
          <w:p w14:paraId="3BDA3FB9" w14:textId="77777777" w:rsidR="00F955F7" w:rsidRPr="00F955F7" w:rsidRDefault="00197271" w:rsidP="00022006">
            <w:pPr>
              <w:widowControl w:val="0"/>
              <w:spacing w:before="120"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36 th</w:t>
            </w:r>
          </w:p>
        </w:tc>
        <w:tc>
          <w:tcPr>
            <w:tcW w:w="857" w:type="dxa"/>
            <w:vMerge/>
            <w:shd w:val="clear" w:color="auto" w:fill="F2F2F2"/>
            <w:vAlign w:val="center"/>
          </w:tcPr>
          <w:p w14:paraId="3ECB65B6" w14:textId="77777777" w:rsidR="00F955F7" w:rsidRPr="00F955F7" w:rsidRDefault="00F955F7" w:rsidP="00022006">
            <w:pPr>
              <w:widowControl w:val="0"/>
              <w:spacing w:before="120" w:after="0"/>
              <w:ind w:left="-57" w:right="-57"/>
              <w:jc w:val="center"/>
              <w:rPr>
                <w:rFonts w:ascii="Times New Roman" w:eastAsia="Times New Roman" w:hAnsi="Times New Roman" w:cs="Times New Roman"/>
                <w:b/>
                <w:sz w:val="28"/>
                <w:szCs w:val="28"/>
              </w:rPr>
            </w:pPr>
          </w:p>
        </w:tc>
      </w:tr>
      <w:tr w:rsidR="00F955F7" w:rsidRPr="00F955F7" w14:paraId="088A4E6C" w14:textId="77777777" w:rsidTr="00A46F79">
        <w:trPr>
          <w:cantSplit/>
          <w:trHeight w:val="553"/>
          <w:jc w:val="center"/>
        </w:trPr>
        <w:tc>
          <w:tcPr>
            <w:tcW w:w="1392" w:type="dxa"/>
            <w:shd w:val="clear" w:color="auto" w:fill="auto"/>
          </w:tcPr>
          <w:p w14:paraId="40B8EC22" w14:textId="77777777" w:rsidR="00F955F7" w:rsidRPr="00F955F7" w:rsidRDefault="00F955F7" w:rsidP="00022006">
            <w:pPr>
              <w:spacing w:before="120" w:after="0"/>
              <w:ind w:left="-57" w:right="-57"/>
              <w:jc w:val="center"/>
              <w:rPr>
                <w:rFonts w:ascii="Times New Roman" w:eastAsia="Times New Roman" w:hAnsi="Times New Roman" w:cs="Times New Roman"/>
                <w:sz w:val="28"/>
                <w:szCs w:val="28"/>
              </w:rPr>
            </w:pPr>
            <w:r w:rsidRPr="00F955F7">
              <w:rPr>
                <w:rFonts w:ascii="Times New Roman" w:eastAsia="Times New Roman" w:hAnsi="Times New Roman" w:cs="Times New Roman"/>
                <w:sz w:val="28"/>
                <w:szCs w:val="28"/>
              </w:rPr>
              <w:lastRenderedPageBreak/>
              <w:t>Hạch N</w:t>
            </w:r>
            <w:r w:rsidRPr="00F955F7">
              <w:rPr>
                <w:rFonts w:ascii="Times New Roman" w:eastAsia="Times New Roman" w:hAnsi="Times New Roman" w:cs="Times New Roman"/>
                <w:sz w:val="28"/>
                <w:szCs w:val="28"/>
                <w:vertAlign w:val="subscript"/>
              </w:rPr>
              <w:t>0</w:t>
            </w:r>
          </w:p>
        </w:tc>
        <w:tc>
          <w:tcPr>
            <w:tcW w:w="955" w:type="dxa"/>
            <w:shd w:val="clear" w:color="auto" w:fill="auto"/>
          </w:tcPr>
          <w:p w14:paraId="11479DA2" w14:textId="77777777" w:rsidR="00F955F7" w:rsidRPr="000A404C" w:rsidRDefault="00F955F7" w:rsidP="00022006">
            <w:pPr>
              <w:spacing w:before="120" w:after="0"/>
              <w:ind w:left="-57" w:right="-57"/>
              <w:jc w:val="center"/>
              <w:rPr>
                <w:rFonts w:ascii="Times New Roman" w:eastAsia="Times New Roman" w:hAnsi="Times New Roman" w:cs="Times New Roman"/>
                <w:bCs/>
                <w:sz w:val="28"/>
                <w:szCs w:val="28"/>
              </w:rPr>
            </w:pPr>
            <w:r w:rsidRPr="000A404C">
              <w:rPr>
                <w:rFonts w:ascii="Times New Roman" w:eastAsia="Times New Roman" w:hAnsi="Times New Roman" w:cs="Times New Roman"/>
                <w:bCs/>
                <w:sz w:val="28"/>
                <w:szCs w:val="28"/>
              </w:rPr>
              <w:t>147</w:t>
            </w:r>
          </w:p>
        </w:tc>
        <w:tc>
          <w:tcPr>
            <w:tcW w:w="1241" w:type="dxa"/>
            <w:shd w:val="clear" w:color="auto" w:fill="auto"/>
          </w:tcPr>
          <w:p w14:paraId="03771C0F" w14:textId="77777777" w:rsidR="00F955F7" w:rsidRPr="00F955F7" w:rsidRDefault="00F955F7" w:rsidP="00022006">
            <w:pPr>
              <w:spacing w:before="120" w:after="0"/>
              <w:ind w:left="-57" w:right="-57"/>
              <w:jc w:val="center"/>
              <w:rPr>
                <w:rFonts w:ascii="Times New Roman" w:eastAsia="Times New Roman" w:hAnsi="Times New Roman" w:cs="Times New Roman"/>
                <w:sz w:val="28"/>
                <w:szCs w:val="28"/>
              </w:rPr>
            </w:pPr>
            <w:r w:rsidRPr="00F955F7">
              <w:rPr>
                <w:rFonts w:ascii="Times New Roman" w:eastAsia="Times New Roman" w:hAnsi="Times New Roman" w:cs="Times New Roman"/>
                <w:sz w:val="28"/>
                <w:szCs w:val="28"/>
              </w:rPr>
              <w:t>37,9</w:t>
            </w:r>
          </w:p>
        </w:tc>
        <w:tc>
          <w:tcPr>
            <w:tcW w:w="1502" w:type="dxa"/>
            <w:shd w:val="clear" w:color="auto" w:fill="auto"/>
          </w:tcPr>
          <w:p w14:paraId="0B7C1483" w14:textId="77777777" w:rsidR="00F955F7" w:rsidRPr="00F955F7" w:rsidRDefault="0050204E" w:rsidP="00022006">
            <w:pPr>
              <w:spacing w:before="120" w:after="0"/>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36,02-38,70</w:t>
            </w:r>
          </w:p>
        </w:tc>
        <w:tc>
          <w:tcPr>
            <w:tcW w:w="967" w:type="dxa"/>
            <w:shd w:val="clear" w:color="auto" w:fill="auto"/>
          </w:tcPr>
          <w:p w14:paraId="322BADBF" w14:textId="77777777" w:rsidR="00F955F7" w:rsidRPr="00F955F7" w:rsidRDefault="00F955F7" w:rsidP="00022006">
            <w:pPr>
              <w:spacing w:before="120" w:after="0"/>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97,9</w:t>
            </w:r>
          </w:p>
        </w:tc>
        <w:tc>
          <w:tcPr>
            <w:tcW w:w="967" w:type="dxa"/>
            <w:shd w:val="clear" w:color="auto" w:fill="auto"/>
          </w:tcPr>
          <w:p w14:paraId="50B54F27" w14:textId="77777777" w:rsidR="00F955F7" w:rsidRPr="00F955F7" w:rsidRDefault="00F955F7" w:rsidP="00022006">
            <w:pPr>
              <w:spacing w:before="120" w:after="0"/>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94,5</w:t>
            </w:r>
          </w:p>
        </w:tc>
        <w:tc>
          <w:tcPr>
            <w:tcW w:w="967" w:type="dxa"/>
            <w:shd w:val="clear" w:color="auto" w:fill="auto"/>
          </w:tcPr>
          <w:p w14:paraId="56AA720B" w14:textId="77777777" w:rsidR="00F955F7" w:rsidRPr="00F955F7" w:rsidRDefault="000740D6" w:rsidP="00022006">
            <w:pPr>
              <w:spacing w:before="120" w:after="0"/>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r w:rsidR="00F955F7" w:rsidRPr="00F955F7">
              <w:rPr>
                <w:rFonts w:ascii="Times New Roman" w:eastAsia="Times New Roman" w:hAnsi="Times New Roman" w:cs="Times New Roman"/>
                <w:sz w:val="28"/>
                <w:szCs w:val="28"/>
              </w:rPr>
              <w:t>,0</w:t>
            </w:r>
          </w:p>
        </w:tc>
        <w:tc>
          <w:tcPr>
            <w:tcW w:w="857" w:type="dxa"/>
            <w:vMerge w:val="restart"/>
            <w:shd w:val="clear" w:color="auto" w:fill="auto"/>
            <w:vAlign w:val="center"/>
          </w:tcPr>
          <w:p w14:paraId="63E5F8E5" w14:textId="77777777" w:rsidR="00F955F7" w:rsidRPr="00F955F7" w:rsidRDefault="0050204E" w:rsidP="00022006">
            <w:pPr>
              <w:spacing w:before="120" w:after="0"/>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F955F7" w:rsidRPr="00F955F7">
              <w:rPr>
                <w:rFonts w:ascii="Times New Roman" w:eastAsia="Times New Roman" w:hAnsi="Times New Roman" w:cs="Times New Roman"/>
                <w:sz w:val="28"/>
                <w:szCs w:val="28"/>
              </w:rPr>
              <w:t>01</w:t>
            </w:r>
          </w:p>
        </w:tc>
      </w:tr>
      <w:tr w:rsidR="00F955F7" w:rsidRPr="00F955F7" w14:paraId="2B4737D9" w14:textId="77777777" w:rsidTr="00A46F79">
        <w:trPr>
          <w:cantSplit/>
          <w:trHeight w:val="548"/>
          <w:jc w:val="center"/>
        </w:trPr>
        <w:tc>
          <w:tcPr>
            <w:tcW w:w="1392" w:type="dxa"/>
            <w:shd w:val="clear" w:color="auto" w:fill="auto"/>
          </w:tcPr>
          <w:p w14:paraId="3CEF47EC" w14:textId="4373103B" w:rsidR="00F955F7" w:rsidRPr="00F955F7" w:rsidRDefault="0050204E" w:rsidP="00022006">
            <w:pPr>
              <w:spacing w:before="120" w:after="0"/>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Hạch</w:t>
            </w:r>
            <w:r w:rsidR="00A46F79">
              <w:rPr>
                <w:rFonts w:ascii="Times New Roman" w:eastAsia="Times New Roman" w:hAnsi="Times New Roman" w:cs="Times New Roman"/>
                <w:sz w:val="28"/>
                <w:szCs w:val="28"/>
              </w:rPr>
              <w:t xml:space="preserve"> </w:t>
            </w:r>
            <w:r w:rsidR="00F955F7" w:rsidRPr="000A404C">
              <w:rPr>
                <w:rFonts w:ascii="Times New Roman" w:eastAsia="Times New Roman" w:hAnsi="Times New Roman" w:cs="Times New Roman"/>
                <w:bCs/>
                <w:sz w:val="28"/>
                <w:szCs w:val="28"/>
              </w:rPr>
              <w:t>N</w:t>
            </w:r>
            <w:r w:rsidR="00F955F7" w:rsidRPr="000A404C">
              <w:rPr>
                <w:rFonts w:ascii="Times New Roman" w:eastAsia="Times New Roman" w:hAnsi="Times New Roman" w:cs="Times New Roman"/>
                <w:bCs/>
                <w:sz w:val="28"/>
                <w:szCs w:val="28"/>
                <w:vertAlign w:val="subscript"/>
              </w:rPr>
              <w:t>(+)</w:t>
            </w:r>
          </w:p>
        </w:tc>
        <w:tc>
          <w:tcPr>
            <w:tcW w:w="955" w:type="dxa"/>
            <w:shd w:val="clear" w:color="auto" w:fill="auto"/>
            <w:vAlign w:val="center"/>
          </w:tcPr>
          <w:p w14:paraId="42A6F589" w14:textId="77777777" w:rsidR="00F955F7" w:rsidRPr="000A404C" w:rsidRDefault="000740D6" w:rsidP="00022006">
            <w:pPr>
              <w:spacing w:before="120" w:after="0"/>
              <w:ind w:left="-57" w:right="-57"/>
              <w:jc w:val="center"/>
              <w:rPr>
                <w:rFonts w:ascii="Times New Roman" w:eastAsia="Times New Roman" w:hAnsi="Times New Roman" w:cs="Times New Roman"/>
                <w:bCs/>
                <w:sz w:val="28"/>
                <w:szCs w:val="28"/>
              </w:rPr>
            </w:pPr>
            <w:r w:rsidRPr="000A404C">
              <w:rPr>
                <w:rFonts w:ascii="Times New Roman" w:eastAsia="Times New Roman" w:hAnsi="Times New Roman" w:cs="Times New Roman"/>
                <w:bCs/>
                <w:sz w:val="28"/>
                <w:szCs w:val="28"/>
              </w:rPr>
              <w:t>49</w:t>
            </w:r>
          </w:p>
        </w:tc>
        <w:tc>
          <w:tcPr>
            <w:tcW w:w="1241" w:type="dxa"/>
            <w:shd w:val="clear" w:color="auto" w:fill="auto"/>
            <w:vAlign w:val="center"/>
          </w:tcPr>
          <w:p w14:paraId="1A266994" w14:textId="77777777" w:rsidR="00F955F7" w:rsidRPr="00F955F7" w:rsidRDefault="00F955F7" w:rsidP="00022006">
            <w:pPr>
              <w:spacing w:before="120" w:after="0"/>
              <w:ind w:left="-57" w:right="-57"/>
              <w:jc w:val="center"/>
              <w:rPr>
                <w:rFonts w:ascii="Times New Roman" w:eastAsia="Times New Roman" w:hAnsi="Times New Roman" w:cs="Times New Roman"/>
                <w:sz w:val="28"/>
                <w:szCs w:val="28"/>
              </w:rPr>
            </w:pPr>
            <w:r w:rsidRPr="00F955F7">
              <w:rPr>
                <w:rFonts w:ascii="Times New Roman" w:eastAsia="Times New Roman" w:hAnsi="Times New Roman" w:cs="Times New Roman"/>
                <w:sz w:val="28"/>
                <w:szCs w:val="28"/>
              </w:rPr>
              <w:t>30,4</w:t>
            </w:r>
          </w:p>
        </w:tc>
        <w:tc>
          <w:tcPr>
            <w:tcW w:w="1502" w:type="dxa"/>
            <w:shd w:val="clear" w:color="auto" w:fill="auto"/>
            <w:vAlign w:val="center"/>
          </w:tcPr>
          <w:p w14:paraId="4EAD2051" w14:textId="77777777" w:rsidR="00F955F7" w:rsidRPr="00F955F7" w:rsidRDefault="0050204E" w:rsidP="00022006">
            <w:pPr>
              <w:spacing w:before="120" w:after="0"/>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27,40-31,68</w:t>
            </w:r>
          </w:p>
        </w:tc>
        <w:tc>
          <w:tcPr>
            <w:tcW w:w="967" w:type="dxa"/>
            <w:shd w:val="clear" w:color="auto" w:fill="auto"/>
            <w:vAlign w:val="center"/>
          </w:tcPr>
          <w:p w14:paraId="62BD9D30" w14:textId="77777777" w:rsidR="00F955F7" w:rsidRPr="00F955F7" w:rsidRDefault="000740D6" w:rsidP="00022006">
            <w:pPr>
              <w:spacing w:before="120" w:after="0"/>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91,8</w:t>
            </w:r>
          </w:p>
        </w:tc>
        <w:tc>
          <w:tcPr>
            <w:tcW w:w="967" w:type="dxa"/>
            <w:shd w:val="clear" w:color="auto" w:fill="auto"/>
            <w:vAlign w:val="center"/>
          </w:tcPr>
          <w:p w14:paraId="1F442B82" w14:textId="77777777" w:rsidR="00F955F7" w:rsidRPr="00F955F7" w:rsidRDefault="000740D6" w:rsidP="00022006">
            <w:pPr>
              <w:spacing w:before="120" w:after="0"/>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79,5</w:t>
            </w:r>
          </w:p>
        </w:tc>
        <w:tc>
          <w:tcPr>
            <w:tcW w:w="967" w:type="dxa"/>
            <w:shd w:val="clear" w:color="auto" w:fill="auto"/>
            <w:vAlign w:val="center"/>
          </w:tcPr>
          <w:p w14:paraId="1545D160" w14:textId="77777777" w:rsidR="00F955F7" w:rsidRPr="00F955F7" w:rsidRDefault="00315841" w:rsidP="00022006">
            <w:pPr>
              <w:spacing w:before="120" w:after="0"/>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sidR="000740D6">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p>
        </w:tc>
        <w:tc>
          <w:tcPr>
            <w:tcW w:w="857" w:type="dxa"/>
            <w:vMerge/>
            <w:shd w:val="clear" w:color="auto" w:fill="auto"/>
          </w:tcPr>
          <w:p w14:paraId="327E1DBA" w14:textId="77777777" w:rsidR="00F955F7" w:rsidRPr="00F955F7" w:rsidRDefault="00F955F7" w:rsidP="00022006">
            <w:pPr>
              <w:spacing w:before="120" w:after="0"/>
              <w:ind w:left="-57" w:right="-57"/>
              <w:jc w:val="center"/>
              <w:rPr>
                <w:rFonts w:ascii="Times New Roman" w:eastAsia="Times New Roman" w:hAnsi="Times New Roman" w:cs="Times New Roman"/>
                <w:sz w:val="28"/>
                <w:szCs w:val="28"/>
              </w:rPr>
            </w:pPr>
          </w:p>
        </w:tc>
      </w:tr>
    </w:tbl>
    <w:p w14:paraId="3B6A417F" w14:textId="77777777" w:rsidR="00A033B5" w:rsidRPr="00A46F79" w:rsidRDefault="00A033B5" w:rsidP="002D1659">
      <w:pPr>
        <w:pStyle w:val="01"/>
        <w:widowControl w:val="0"/>
        <w:spacing w:line="300" w:lineRule="auto"/>
        <w:rPr>
          <w:szCs w:val="28"/>
        </w:rPr>
      </w:pPr>
      <w:bookmarkStart w:id="16" w:name="_Toc396663769"/>
    </w:p>
    <w:p w14:paraId="66363A0D" w14:textId="4D89D2D6" w:rsidR="00BD0017" w:rsidRPr="00F560C6" w:rsidRDefault="00BD0017" w:rsidP="002D1659">
      <w:pPr>
        <w:pStyle w:val="01"/>
        <w:widowControl w:val="0"/>
        <w:spacing w:line="300" w:lineRule="auto"/>
        <w:rPr>
          <w:szCs w:val="28"/>
        </w:rPr>
      </w:pPr>
      <w:r w:rsidRPr="00F560C6">
        <w:rPr>
          <w:szCs w:val="28"/>
        </w:rPr>
        <w:t>IV. BÀN LUẬN</w:t>
      </w:r>
      <w:bookmarkEnd w:id="16"/>
    </w:p>
    <w:p w14:paraId="495DE3BB" w14:textId="77777777" w:rsidR="00BD0017" w:rsidRPr="00F560C6" w:rsidRDefault="00BD0017" w:rsidP="002D1659">
      <w:pPr>
        <w:pStyle w:val="02"/>
        <w:widowControl w:val="0"/>
        <w:spacing w:line="300" w:lineRule="auto"/>
        <w:rPr>
          <w:szCs w:val="28"/>
        </w:rPr>
      </w:pPr>
      <w:bookmarkStart w:id="17" w:name="_Toc396663770"/>
      <w:r w:rsidRPr="00F560C6">
        <w:rPr>
          <w:szCs w:val="28"/>
        </w:rPr>
        <w:t xml:space="preserve">4.1. Đặc điểm </w:t>
      </w:r>
      <w:bookmarkEnd w:id="17"/>
      <w:r w:rsidR="00C86375">
        <w:rPr>
          <w:szCs w:val="28"/>
        </w:rPr>
        <w:t>di căn hạch và khả năng nạo vét trong PTNS</w:t>
      </w:r>
    </w:p>
    <w:p w14:paraId="410134D6" w14:textId="1CA38A62" w:rsidR="002950E0" w:rsidRPr="005A4BDA" w:rsidRDefault="002950E0" w:rsidP="002D1659">
      <w:pPr>
        <w:widowControl w:val="0"/>
        <w:kinsoku w:val="0"/>
        <w:overflowPunct w:val="0"/>
        <w:spacing w:after="0" w:line="300" w:lineRule="auto"/>
        <w:ind w:firstLine="720"/>
        <w:contextualSpacing/>
        <w:jc w:val="both"/>
        <w:textAlignment w:val="baseline"/>
        <w:rPr>
          <w:rFonts w:ascii="Times New Roman" w:eastAsia="Times New Roman" w:hAnsi="Times New Roman" w:cs="Times New Roman"/>
          <w:color w:val="000000"/>
          <w:sz w:val="28"/>
          <w:szCs w:val="28"/>
          <w:vertAlign w:val="superscript"/>
          <w:lang w:val="en-US"/>
        </w:rPr>
      </w:pPr>
      <w:r w:rsidRPr="002950E0">
        <w:rPr>
          <w:rFonts w:ascii="Times New Roman" w:eastAsia="+mn-ea" w:hAnsi="Times New Roman" w:cs="Times New Roman"/>
          <w:iCs/>
          <w:kern w:val="24"/>
          <w:sz w:val="28"/>
          <w:szCs w:val="28"/>
          <w:lang w:val="en-US" w:eastAsia="en-SG"/>
        </w:rPr>
        <w:t xml:space="preserve">Kích thước của khối u có ảnh hưởng đến kỹ thuật mổ và tiên lượng bệnh. Đa số các </w:t>
      </w:r>
      <w:r w:rsidR="00C60190">
        <w:rPr>
          <w:rFonts w:ascii="Times New Roman" w:eastAsia="+mn-ea" w:hAnsi="Times New Roman" w:cs="Times New Roman"/>
          <w:iCs/>
          <w:kern w:val="24"/>
          <w:sz w:val="28"/>
          <w:szCs w:val="28"/>
          <w:lang w:val="en-US" w:eastAsia="en-SG"/>
        </w:rPr>
        <w:t>BN</w:t>
      </w:r>
      <w:r w:rsidRPr="002950E0">
        <w:rPr>
          <w:rFonts w:ascii="Times New Roman" w:eastAsia="+mn-ea" w:hAnsi="Times New Roman" w:cs="Times New Roman"/>
          <w:iCs/>
          <w:kern w:val="24"/>
          <w:sz w:val="28"/>
          <w:szCs w:val="28"/>
          <w:lang w:val="en-US" w:eastAsia="en-SG"/>
        </w:rPr>
        <w:t xml:space="preserve"> trong nghiên cứu có kích thước u ≤ 3cm</w:t>
      </w:r>
      <w:r>
        <w:rPr>
          <w:rFonts w:ascii="Times New Roman" w:eastAsia="+mn-ea" w:hAnsi="Times New Roman" w:cs="Times New Roman"/>
          <w:iCs/>
          <w:kern w:val="24"/>
          <w:sz w:val="28"/>
          <w:szCs w:val="28"/>
          <w:lang w:val="en-US" w:eastAsia="en-SG"/>
        </w:rPr>
        <w:t xml:space="preserve"> (</w:t>
      </w:r>
      <w:r>
        <w:rPr>
          <w:rFonts w:ascii="Times New Roman" w:eastAsia="Times New Roman" w:hAnsi="Times New Roman" w:cs="Times New Roman"/>
          <w:color w:val="000000"/>
          <w:sz w:val="28"/>
          <w:szCs w:val="28"/>
          <w:lang w:val="en-US"/>
        </w:rPr>
        <w:t>114/196=58,2%)</w:t>
      </w:r>
      <w:r w:rsidR="00C60190">
        <w:rPr>
          <w:rFonts w:ascii="Times New Roman" w:eastAsia="Times New Roman" w:hAnsi="Times New Roman" w:cs="Times New Roman"/>
          <w:color w:val="000000"/>
          <w:sz w:val="28"/>
          <w:szCs w:val="28"/>
          <w:lang w:val="en-US"/>
        </w:rPr>
        <w:t xml:space="preserve">. Có 81 BN </w:t>
      </w:r>
      <w:r w:rsidR="00C60190" w:rsidRPr="00C60190">
        <w:rPr>
          <w:rFonts w:ascii="Times New Roman" w:eastAsia="Times New Roman" w:hAnsi="Times New Roman" w:cs="Times New Roman"/>
          <w:color w:val="000000"/>
          <w:sz w:val="28"/>
          <w:szCs w:val="28"/>
          <w:lang w:val="en-US"/>
        </w:rPr>
        <w:t xml:space="preserve">có u kích thước &gt;3-5cm, chiếm </w:t>
      </w:r>
      <w:r w:rsidR="00C60190">
        <w:rPr>
          <w:rFonts w:ascii="Times New Roman" w:eastAsia="Times New Roman" w:hAnsi="Times New Roman" w:cs="Times New Roman"/>
          <w:color w:val="000000"/>
          <w:sz w:val="28"/>
          <w:szCs w:val="28"/>
          <w:lang w:val="en-US"/>
        </w:rPr>
        <w:t xml:space="preserve">41,3%. </w:t>
      </w:r>
      <w:r w:rsidR="00C60190" w:rsidRPr="00C60190">
        <w:rPr>
          <w:rFonts w:ascii="Times New Roman" w:eastAsia="Times New Roman" w:hAnsi="Times New Roman" w:cs="Times New Roman"/>
          <w:color w:val="000000"/>
          <w:sz w:val="28"/>
          <w:szCs w:val="28"/>
          <w:lang w:val="en-US"/>
        </w:rPr>
        <w:t>Có 1 bệnh nhân có u &gt;5-7cm</w:t>
      </w:r>
      <w:r w:rsidR="00C60190">
        <w:rPr>
          <w:rFonts w:ascii="Times New Roman" w:eastAsia="Times New Roman" w:hAnsi="Times New Roman" w:cs="Times New Roman"/>
          <w:color w:val="000000"/>
          <w:sz w:val="28"/>
          <w:szCs w:val="28"/>
          <w:lang w:val="en-US"/>
        </w:rPr>
        <w:t xml:space="preserve">. </w:t>
      </w:r>
      <w:r w:rsidR="00C60190" w:rsidRPr="00C60190">
        <w:rPr>
          <w:rFonts w:ascii="Times New Roman" w:eastAsia="Times New Roman" w:hAnsi="Times New Roman" w:cs="Times New Roman"/>
          <w:color w:val="000000"/>
          <w:sz w:val="28"/>
          <w:szCs w:val="28"/>
          <w:lang w:val="en-US"/>
        </w:rPr>
        <w:t xml:space="preserve">Theo Mery C.M thì </w:t>
      </w:r>
      <w:r w:rsidR="00022006">
        <w:rPr>
          <w:rFonts w:ascii="Times New Roman" w:eastAsia="Times New Roman" w:hAnsi="Times New Roman" w:cs="Times New Roman"/>
          <w:color w:val="000000"/>
          <w:sz w:val="28"/>
          <w:szCs w:val="28"/>
          <w:lang w:val="en-US"/>
        </w:rPr>
        <w:t>tỷ</w:t>
      </w:r>
      <w:r w:rsidR="00C60190" w:rsidRPr="00C60190">
        <w:rPr>
          <w:rFonts w:ascii="Times New Roman" w:eastAsia="Times New Roman" w:hAnsi="Times New Roman" w:cs="Times New Roman"/>
          <w:color w:val="000000"/>
          <w:sz w:val="28"/>
          <w:szCs w:val="28"/>
          <w:lang w:val="en-US"/>
        </w:rPr>
        <w:t xml:space="preserve"> lệ u ≤ 3cm là 37,7%</w:t>
      </w:r>
      <w:r w:rsidR="00022006">
        <w:rPr>
          <w:rFonts w:ascii="Times New Roman" w:eastAsia="Times New Roman" w:hAnsi="Times New Roman" w:cs="Times New Roman"/>
          <w:color w:val="000000"/>
          <w:sz w:val="28"/>
          <w:szCs w:val="28"/>
          <w:lang w:val="vi-VN"/>
        </w:rPr>
        <w:t>;</w:t>
      </w:r>
      <w:r w:rsidR="00C60190" w:rsidRPr="00C60190">
        <w:rPr>
          <w:rFonts w:ascii="Times New Roman" w:eastAsia="Times New Roman" w:hAnsi="Times New Roman" w:cs="Times New Roman"/>
          <w:color w:val="000000"/>
          <w:sz w:val="28"/>
          <w:szCs w:val="28"/>
          <w:lang w:val="en-US"/>
        </w:rPr>
        <w:t xml:space="preserve"> còn trong nghiên cứu của Yang F </w:t>
      </w:r>
      <w:r w:rsidR="00022006">
        <w:rPr>
          <w:rFonts w:ascii="Times New Roman" w:eastAsia="Times New Roman" w:hAnsi="Times New Roman" w:cs="Times New Roman"/>
          <w:color w:val="000000"/>
          <w:sz w:val="28"/>
          <w:szCs w:val="28"/>
          <w:lang w:val="en-US"/>
        </w:rPr>
        <w:t>tỷ</w:t>
      </w:r>
      <w:r w:rsidR="00C60190" w:rsidRPr="00C60190">
        <w:rPr>
          <w:rFonts w:ascii="Times New Roman" w:eastAsia="Times New Roman" w:hAnsi="Times New Roman" w:cs="Times New Roman"/>
          <w:color w:val="000000"/>
          <w:sz w:val="28"/>
          <w:szCs w:val="28"/>
          <w:lang w:val="en-US"/>
        </w:rPr>
        <w:t xml:space="preserve"> lệ u ≤ 3cm chiếm 42,8%. Nhìn chung kết quả trong nghiên cứu của tôi cho thấy số lượng </w:t>
      </w:r>
      <w:r w:rsidR="00C60190">
        <w:rPr>
          <w:rFonts w:ascii="Times New Roman" w:eastAsia="Times New Roman" w:hAnsi="Times New Roman" w:cs="Times New Roman"/>
          <w:color w:val="000000"/>
          <w:sz w:val="28"/>
          <w:szCs w:val="28"/>
          <w:lang w:val="en-US"/>
        </w:rPr>
        <w:t>BN</w:t>
      </w:r>
      <w:r w:rsidR="00C60190" w:rsidRPr="00C60190">
        <w:rPr>
          <w:rFonts w:ascii="Times New Roman" w:eastAsia="Times New Roman" w:hAnsi="Times New Roman" w:cs="Times New Roman"/>
          <w:color w:val="000000"/>
          <w:sz w:val="28"/>
          <w:szCs w:val="28"/>
          <w:lang w:val="en-US"/>
        </w:rPr>
        <w:t xml:space="preserve"> có kích thước u ≤ 3cm chiếm </w:t>
      </w:r>
      <w:r w:rsidR="00022006">
        <w:rPr>
          <w:rFonts w:ascii="Times New Roman" w:eastAsia="Times New Roman" w:hAnsi="Times New Roman" w:cs="Times New Roman"/>
          <w:color w:val="000000"/>
          <w:sz w:val="28"/>
          <w:szCs w:val="28"/>
          <w:lang w:val="en-US"/>
        </w:rPr>
        <w:t>tỷ</w:t>
      </w:r>
      <w:r w:rsidR="00C60190" w:rsidRPr="00C60190">
        <w:rPr>
          <w:rFonts w:ascii="Times New Roman" w:eastAsia="Times New Roman" w:hAnsi="Times New Roman" w:cs="Times New Roman"/>
          <w:color w:val="000000"/>
          <w:sz w:val="28"/>
          <w:szCs w:val="28"/>
          <w:lang w:val="en-US"/>
        </w:rPr>
        <w:t xml:space="preserve"> lệ cao hơn hẳn so với những nghiên cứu khác. Điều này do sự lựa chọn </w:t>
      </w:r>
      <w:r w:rsidR="00C60190">
        <w:rPr>
          <w:rFonts w:ascii="Times New Roman" w:eastAsia="Times New Roman" w:hAnsi="Times New Roman" w:cs="Times New Roman"/>
          <w:color w:val="000000"/>
          <w:sz w:val="28"/>
          <w:szCs w:val="28"/>
          <w:lang w:val="en-US"/>
        </w:rPr>
        <w:t>BN</w:t>
      </w:r>
      <w:r w:rsidR="00C60190" w:rsidRPr="00C60190">
        <w:rPr>
          <w:rFonts w:ascii="Times New Roman" w:eastAsia="Times New Roman" w:hAnsi="Times New Roman" w:cs="Times New Roman"/>
          <w:color w:val="000000"/>
          <w:sz w:val="28"/>
          <w:szCs w:val="28"/>
          <w:lang w:val="en-US"/>
        </w:rPr>
        <w:t xml:space="preserve"> của các phẫu thuật viên.</w:t>
      </w:r>
      <w:r w:rsidR="005A4BDA">
        <w:rPr>
          <w:rFonts w:ascii="Times New Roman" w:eastAsia="Times New Roman" w:hAnsi="Times New Roman" w:cs="Times New Roman"/>
          <w:color w:val="000000"/>
          <w:sz w:val="28"/>
          <w:szCs w:val="28"/>
          <w:vertAlign w:val="superscript"/>
          <w:lang w:val="en-US"/>
        </w:rPr>
        <w:t>3,4</w:t>
      </w:r>
    </w:p>
    <w:p w14:paraId="0364CC2D" w14:textId="740B5627" w:rsidR="002950E0" w:rsidRPr="00022006" w:rsidRDefault="00C60190" w:rsidP="00095824">
      <w:pPr>
        <w:widowControl w:val="0"/>
        <w:kinsoku w:val="0"/>
        <w:overflowPunct w:val="0"/>
        <w:spacing w:after="0" w:line="300" w:lineRule="auto"/>
        <w:ind w:firstLine="720"/>
        <w:contextualSpacing/>
        <w:jc w:val="both"/>
        <w:textAlignment w:val="baseline"/>
        <w:rPr>
          <w:rFonts w:ascii="Times New Roman" w:eastAsia="+mn-ea" w:hAnsi="Times New Roman" w:cs="Times New Roman"/>
          <w:iCs/>
          <w:spacing w:val="-2"/>
          <w:kern w:val="24"/>
          <w:sz w:val="28"/>
          <w:szCs w:val="28"/>
          <w:lang w:eastAsia="en-SG"/>
        </w:rPr>
      </w:pPr>
      <w:r w:rsidRPr="00022006">
        <w:rPr>
          <w:rFonts w:ascii="Times New Roman" w:eastAsia="+mn-ea" w:hAnsi="Times New Roman" w:cs="Times New Roman"/>
          <w:iCs/>
          <w:spacing w:val="-2"/>
          <w:kern w:val="24"/>
          <w:sz w:val="28"/>
          <w:szCs w:val="28"/>
          <w:lang w:eastAsia="en-SG"/>
        </w:rPr>
        <w:t>Từ việc lựa chọn BN có kích thước u nhỏ, ít hạch trên phim chụp cắt lớp vi tính nên đa số các BN trong nghiên cứu đều được đánh giá trước phẫu thuật ở giai đoạn sớm. Giai đoạn IA và IB đều có 123 BN, chiếm 62,8%. Giai đoạn II có 61 BN chiếm 31,1% và giai đoạn IIIA có 12 bệnh nhân chiếm 6,1%. BN giai đoạn IIIA sau phẫu thuật chủ yếu trên phim chụp trước mổ có hạch trung thất kích thước nhỏ, đơn chặng.</w:t>
      </w:r>
      <w:r w:rsidR="00095824" w:rsidRPr="00022006">
        <w:rPr>
          <w:rFonts w:ascii="Times New Roman" w:eastAsia="+mn-ea" w:hAnsi="Times New Roman" w:cs="Times New Roman"/>
          <w:iCs/>
          <w:spacing w:val="-2"/>
          <w:kern w:val="24"/>
          <w:sz w:val="28"/>
          <w:szCs w:val="28"/>
          <w:lang w:eastAsia="en-SG"/>
        </w:rPr>
        <w:t xml:space="preserve"> </w:t>
      </w:r>
    </w:p>
    <w:p w14:paraId="2F24B268" w14:textId="4B562D94" w:rsidR="004B5854" w:rsidRPr="005A4BDA" w:rsidRDefault="003B70AD" w:rsidP="002D1659">
      <w:pPr>
        <w:widowControl w:val="0"/>
        <w:kinsoku w:val="0"/>
        <w:overflowPunct w:val="0"/>
        <w:spacing w:after="0" w:line="300" w:lineRule="auto"/>
        <w:ind w:firstLine="720"/>
        <w:contextualSpacing/>
        <w:jc w:val="both"/>
        <w:textAlignment w:val="baseline"/>
        <w:rPr>
          <w:rFonts w:ascii="Times New Roman" w:eastAsia="Calibri" w:hAnsi="Times New Roman" w:cs="Times New Roman"/>
          <w:sz w:val="28"/>
          <w:szCs w:val="28"/>
          <w:vertAlign w:val="superscript"/>
        </w:rPr>
      </w:pPr>
      <w:r>
        <w:rPr>
          <w:rFonts w:ascii="Times New Roman" w:eastAsia="Calibri" w:hAnsi="Times New Roman" w:cs="Times New Roman"/>
          <w:sz w:val="28"/>
          <w:szCs w:val="28"/>
        </w:rPr>
        <w:t xml:space="preserve">Số lượng hạch trung bình vét được ở chặng N1 là </w:t>
      </w:r>
      <w:r w:rsidRPr="003B70AD">
        <w:rPr>
          <w:rFonts w:ascii="Times New Roman" w:eastAsia="Calibri" w:hAnsi="Times New Roman" w:cs="Times New Roman"/>
          <w:sz w:val="28"/>
          <w:szCs w:val="28"/>
        </w:rPr>
        <w:t>7,6 (1-15)</w:t>
      </w:r>
      <w:r>
        <w:rPr>
          <w:rFonts w:ascii="Times New Roman" w:eastAsia="Calibri" w:hAnsi="Times New Roman" w:cs="Times New Roman"/>
          <w:sz w:val="28"/>
          <w:szCs w:val="28"/>
        </w:rPr>
        <w:t xml:space="preserve">, chặng N2 là </w:t>
      </w:r>
      <w:r w:rsidRPr="003B70AD">
        <w:rPr>
          <w:rFonts w:ascii="Times New Roman" w:eastAsia="Calibri" w:hAnsi="Times New Roman" w:cs="Times New Roman"/>
          <w:sz w:val="28"/>
          <w:szCs w:val="28"/>
        </w:rPr>
        <w:t>7,5 (</w:t>
      </w:r>
      <w:r>
        <w:rPr>
          <w:rFonts w:ascii="Times New Roman" w:eastAsia="Calibri" w:hAnsi="Times New Roman" w:cs="Times New Roman"/>
          <w:sz w:val="28"/>
          <w:szCs w:val="28"/>
        </w:rPr>
        <w:t>3</w:t>
      </w:r>
      <w:r w:rsidRPr="003B70AD">
        <w:rPr>
          <w:rFonts w:ascii="Times New Roman" w:eastAsia="Calibri" w:hAnsi="Times New Roman" w:cs="Times New Roman"/>
          <w:sz w:val="28"/>
          <w:szCs w:val="28"/>
        </w:rPr>
        <w:t>-32)</w:t>
      </w:r>
      <w:r>
        <w:rPr>
          <w:rFonts w:ascii="Times New Roman" w:eastAsia="Calibri" w:hAnsi="Times New Roman" w:cs="Times New Roman"/>
          <w:sz w:val="28"/>
          <w:szCs w:val="28"/>
        </w:rPr>
        <w:t>, trong đó 24% BN di căn hạch N1, 6,1% BN di căn hạch N2</w:t>
      </w:r>
      <w:r w:rsidR="00B8139C" w:rsidRPr="00B8139C">
        <w:rPr>
          <w:rFonts w:ascii="Times New Roman" w:eastAsia="Calibri" w:hAnsi="Times New Roman" w:cs="Times New Roman"/>
          <w:sz w:val="28"/>
          <w:szCs w:val="28"/>
        </w:rPr>
        <w:t>.</w:t>
      </w:r>
      <w:r w:rsidR="00DD3564" w:rsidRPr="00F560C6">
        <w:rPr>
          <w:rFonts w:ascii="Times New Roman" w:hAnsi="Times New Roman" w:cs="Times New Roman"/>
          <w:bCs/>
          <w:color w:val="000000"/>
          <w:spacing w:val="-4"/>
          <w:sz w:val="28"/>
          <w:szCs w:val="28"/>
        </w:rPr>
        <w:t xml:space="preserve"> </w:t>
      </w:r>
      <w:r w:rsidR="00BB4F49" w:rsidRPr="00F560C6">
        <w:rPr>
          <w:rFonts w:ascii="Times New Roman" w:hAnsi="Times New Roman" w:cs="Times New Roman"/>
          <w:bCs/>
          <w:color w:val="000000"/>
          <w:spacing w:val="-4"/>
          <w:sz w:val="28"/>
          <w:szCs w:val="28"/>
        </w:rPr>
        <w:t>Tadasu Kohno</w:t>
      </w:r>
      <w:r w:rsidR="00BB4F49">
        <w:rPr>
          <w:rFonts w:ascii="Times New Roman" w:hAnsi="Times New Roman" w:cs="Times New Roman"/>
          <w:bCs/>
          <w:color w:val="000000"/>
          <w:spacing w:val="-4"/>
          <w:sz w:val="28"/>
          <w:szCs w:val="28"/>
        </w:rPr>
        <w:t xml:space="preserve"> và CS </w:t>
      </w:r>
      <w:r w:rsidR="00BB4F49">
        <w:rPr>
          <w:rFonts w:ascii="Times New Roman" w:hAnsi="Times New Roman" w:cs="Times New Roman"/>
          <w:color w:val="000000"/>
          <w:spacing w:val="-4"/>
          <w:sz w:val="28"/>
          <w:szCs w:val="28"/>
        </w:rPr>
        <w:t>(2012</w:t>
      </w:r>
      <w:r w:rsidR="00BB4F49" w:rsidRPr="00F560C6">
        <w:rPr>
          <w:rFonts w:ascii="Times New Roman" w:hAnsi="Times New Roman" w:cs="Times New Roman"/>
          <w:color w:val="000000"/>
          <w:spacing w:val="-4"/>
          <w:sz w:val="28"/>
          <w:szCs w:val="28"/>
        </w:rPr>
        <w:t>)</w:t>
      </w:r>
      <w:r w:rsidR="004B5854" w:rsidRPr="004B5854">
        <w:rPr>
          <w:rFonts w:ascii="Times New Roman" w:eastAsia="Calibri" w:hAnsi="Times New Roman" w:cs="Times New Roman"/>
          <w:sz w:val="28"/>
          <w:szCs w:val="28"/>
        </w:rPr>
        <w:t xml:space="preserve"> với </w:t>
      </w:r>
      <w:r w:rsidR="00BB4F49">
        <w:rPr>
          <w:rFonts w:ascii="Times New Roman" w:eastAsia="Calibri" w:hAnsi="Times New Roman" w:cs="Times New Roman"/>
          <w:sz w:val="28"/>
          <w:szCs w:val="28"/>
        </w:rPr>
        <w:t>160</w:t>
      </w:r>
      <w:r w:rsidR="004B5854" w:rsidRPr="004B5854">
        <w:rPr>
          <w:rFonts w:ascii="Times New Roman" w:eastAsia="Calibri" w:hAnsi="Times New Roman" w:cs="Times New Roman"/>
          <w:sz w:val="28"/>
          <w:szCs w:val="28"/>
        </w:rPr>
        <w:t xml:space="preserve"> BN</w:t>
      </w:r>
      <w:r w:rsidR="00FD3951">
        <w:rPr>
          <w:rFonts w:ascii="Times New Roman" w:eastAsia="Calibri" w:hAnsi="Times New Roman" w:cs="Times New Roman"/>
          <w:sz w:val="28"/>
          <w:szCs w:val="28"/>
        </w:rPr>
        <w:t>,</w:t>
      </w:r>
      <w:r w:rsidR="004B5854" w:rsidRPr="004B5854">
        <w:rPr>
          <w:rFonts w:ascii="Times New Roman" w:eastAsia="Calibri" w:hAnsi="Times New Roman" w:cs="Times New Roman"/>
          <w:sz w:val="28"/>
          <w:szCs w:val="28"/>
        </w:rPr>
        <w:t xml:space="preserve"> hạch N</w:t>
      </w:r>
      <w:r w:rsidR="004B5854" w:rsidRPr="004B5854">
        <w:rPr>
          <w:rFonts w:ascii="Times New Roman" w:eastAsia="Calibri" w:hAnsi="Times New Roman" w:cs="Times New Roman"/>
          <w:sz w:val="28"/>
          <w:szCs w:val="28"/>
          <w:vertAlign w:val="subscript"/>
        </w:rPr>
        <w:t>1</w:t>
      </w:r>
      <w:r w:rsidR="004B5854" w:rsidRPr="004B5854">
        <w:rPr>
          <w:rFonts w:ascii="Times New Roman" w:eastAsia="Calibri" w:hAnsi="Times New Roman" w:cs="Times New Roman"/>
          <w:sz w:val="28"/>
          <w:szCs w:val="28"/>
        </w:rPr>
        <w:t xml:space="preserve"> di căn</w:t>
      </w:r>
      <w:r w:rsidR="00BB4F49">
        <w:rPr>
          <w:rFonts w:ascii="Times New Roman" w:eastAsia="Calibri" w:hAnsi="Times New Roman" w:cs="Times New Roman"/>
          <w:sz w:val="28"/>
          <w:szCs w:val="28"/>
        </w:rPr>
        <w:t xml:space="preserve"> 26</w:t>
      </w:r>
      <w:r w:rsidR="004B5854" w:rsidRPr="004B5854">
        <w:rPr>
          <w:rFonts w:ascii="Times New Roman" w:eastAsia="Calibri" w:hAnsi="Times New Roman" w:cs="Times New Roman"/>
          <w:sz w:val="28"/>
          <w:szCs w:val="28"/>
        </w:rPr>
        <w:t>,2% và hạch N</w:t>
      </w:r>
      <w:r w:rsidR="004B5854" w:rsidRPr="004B5854">
        <w:rPr>
          <w:rFonts w:ascii="Times New Roman" w:eastAsia="Calibri" w:hAnsi="Times New Roman" w:cs="Times New Roman"/>
          <w:sz w:val="28"/>
          <w:szCs w:val="28"/>
          <w:vertAlign w:val="subscript"/>
        </w:rPr>
        <w:t>2</w:t>
      </w:r>
      <w:r w:rsidR="004B5854" w:rsidRPr="004B5854">
        <w:rPr>
          <w:rFonts w:ascii="Times New Roman" w:eastAsia="Calibri" w:hAnsi="Times New Roman" w:cs="Times New Roman"/>
          <w:sz w:val="28"/>
          <w:szCs w:val="28"/>
        </w:rPr>
        <w:t xml:space="preserve"> di căn</w:t>
      </w:r>
      <w:r w:rsidR="00BB4F49">
        <w:rPr>
          <w:rFonts w:ascii="Times New Roman" w:eastAsia="Calibri" w:hAnsi="Times New Roman" w:cs="Times New Roman"/>
          <w:sz w:val="28"/>
          <w:szCs w:val="28"/>
        </w:rPr>
        <w:t xml:space="preserve"> 5</w:t>
      </w:r>
      <w:r w:rsidR="004B5854" w:rsidRPr="004B5854">
        <w:rPr>
          <w:rFonts w:ascii="Times New Roman" w:eastAsia="Calibri" w:hAnsi="Times New Roman" w:cs="Times New Roman"/>
          <w:sz w:val="28"/>
          <w:szCs w:val="28"/>
        </w:rPr>
        <w:t xml:space="preserve">%. </w:t>
      </w:r>
      <w:r w:rsidR="003D71D4">
        <w:rPr>
          <w:rFonts w:ascii="Times New Roman" w:eastAsia="Calibri" w:hAnsi="Times New Roman" w:cs="Times New Roman"/>
          <w:sz w:val="28"/>
          <w:szCs w:val="28"/>
        </w:rPr>
        <w:t xml:space="preserve">Kết quả trên cũng tương tự với chúng tôi, </w:t>
      </w:r>
      <w:r w:rsidR="00E36F5B">
        <w:rPr>
          <w:rFonts w:ascii="Times New Roman" w:eastAsia="Calibri" w:hAnsi="Times New Roman" w:cs="Times New Roman"/>
          <w:sz w:val="28"/>
          <w:szCs w:val="28"/>
        </w:rPr>
        <w:t xml:space="preserve">tác giả cho rằng </w:t>
      </w:r>
      <w:r w:rsidR="00022006">
        <w:rPr>
          <w:rFonts w:ascii="Times New Roman" w:eastAsia="Calibri" w:hAnsi="Times New Roman" w:cs="Times New Roman"/>
          <w:sz w:val="28"/>
          <w:szCs w:val="28"/>
        </w:rPr>
        <w:t>tỷ</w:t>
      </w:r>
      <w:r w:rsidR="00E36F5B" w:rsidRPr="004B5854">
        <w:rPr>
          <w:rFonts w:ascii="Times New Roman" w:eastAsia="Calibri" w:hAnsi="Times New Roman" w:cs="Times New Roman"/>
          <w:sz w:val="28"/>
          <w:szCs w:val="28"/>
        </w:rPr>
        <w:t xml:space="preserve"> lệ di căn hạch vùng </w:t>
      </w:r>
      <w:r w:rsidR="00E36F5B">
        <w:rPr>
          <w:rFonts w:ascii="Times New Roman" w:eastAsia="Calibri" w:hAnsi="Times New Roman" w:cs="Times New Roman"/>
          <w:sz w:val="28"/>
          <w:szCs w:val="28"/>
        </w:rPr>
        <w:t>và số lượng hạch</w:t>
      </w:r>
      <w:r w:rsidR="00E36F5B" w:rsidRPr="004B5854">
        <w:rPr>
          <w:rFonts w:ascii="Times New Roman" w:eastAsia="Calibri" w:hAnsi="Times New Roman" w:cs="Times New Roman"/>
          <w:sz w:val="28"/>
          <w:szCs w:val="28"/>
        </w:rPr>
        <w:t xml:space="preserve"> phụ thuộc nhiều vào giai đoạn bệnh và phương pháp nạo vét hạch</w:t>
      </w:r>
      <w:r w:rsidR="004B5854" w:rsidRPr="004B5854">
        <w:rPr>
          <w:rFonts w:ascii="Times New Roman" w:eastAsia="Calibri" w:hAnsi="Times New Roman" w:cs="Times New Roman"/>
          <w:sz w:val="28"/>
          <w:szCs w:val="28"/>
        </w:rPr>
        <w:t>.</w:t>
      </w:r>
      <w:r w:rsidR="005A4BDA">
        <w:rPr>
          <w:rFonts w:ascii="Times New Roman" w:eastAsia="Calibri" w:hAnsi="Times New Roman" w:cs="Times New Roman"/>
          <w:sz w:val="28"/>
          <w:szCs w:val="28"/>
          <w:vertAlign w:val="superscript"/>
        </w:rPr>
        <w:t>5</w:t>
      </w:r>
    </w:p>
    <w:p w14:paraId="79F78B42" w14:textId="399FAFC6" w:rsidR="00095824" w:rsidRDefault="00095824" w:rsidP="002D1659">
      <w:pPr>
        <w:widowControl w:val="0"/>
        <w:kinsoku w:val="0"/>
        <w:overflowPunct w:val="0"/>
        <w:spacing w:after="0" w:line="300" w:lineRule="auto"/>
        <w:ind w:firstLine="720"/>
        <w:contextualSpacing/>
        <w:jc w:val="both"/>
        <w:textAlignment w:val="baseline"/>
        <w:rPr>
          <w:rFonts w:ascii="Times New Roman" w:eastAsia="Calibri" w:hAnsi="Times New Roman" w:cs="Times New Roman"/>
          <w:sz w:val="28"/>
          <w:szCs w:val="28"/>
        </w:rPr>
      </w:pPr>
      <w:r w:rsidRPr="00095824">
        <w:rPr>
          <w:rFonts w:ascii="Times New Roman" w:eastAsia="Calibri" w:hAnsi="Times New Roman" w:cs="Times New Roman"/>
          <w:sz w:val="28"/>
          <w:szCs w:val="28"/>
        </w:rPr>
        <w:t xml:space="preserve">Thời gian phẫu thuật trung bình của các </w:t>
      </w:r>
      <w:r w:rsidR="00022006">
        <w:rPr>
          <w:rFonts w:ascii="Times New Roman" w:eastAsia="Calibri" w:hAnsi="Times New Roman" w:cs="Times New Roman"/>
          <w:sz w:val="28"/>
          <w:szCs w:val="28"/>
        </w:rPr>
        <w:t>BN</w:t>
      </w:r>
      <w:r w:rsidRPr="00095824">
        <w:rPr>
          <w:rFonts w:ascii="Times New Roman" w:eastAsia="Calibri" w:hAnsi="Times New Roman" w:cs="Times New Roman"/>
          <w:sz w:val="28"/>
          <w:szCs w:val="28"/>
        </w:rPr>
        <w:t xml:space="preserve"> được phẫu thuật nội soi hoàn toàn là 151,6 ± 25,6 phút (110 – 270). Kết quả này tương tự với một số nghiên cứu khác</w:t>
      </w:r>
      <w:r>
        <w:rPr>
          <w:rFonts w:ascii="Times New Roman" w:eastAsia="Calibri" w:hAnsi="Times New Roman" w:cs="Times New Roman"/>
          <w:sz w:val="28"/>
          <w:szCs w:val="28"/>
        </w:rPr>
        <w:t xml:space="preserve"> như: </w:t>
      </w:r>
      <w:r w:rsidRPr="00095824">
        <w:rPr>
          <w:rFonts w:ascii="Times New Roman" w:eastAsia="Calibri" w:hAnsi="Times New Roman" w:cs="Times New Roman"/>
          <w:sz w:val="28"/>
          <w:szCs w:val="28"/>
        </w:rPr>
        <w:t xml:space="preserve">Harris CG thì thời gian trung bình của phẫu thuật nội soi lồng ngực một lỗ và </w:t>
      </w:r>
      <w:r>
        <w:rPr>
          <w:rFonts w:ascii="Times New Roman" w:eastAsia="Calibri" w:hAnsi="Times New Roman" w:cs="Times New Roman"/>
          <w:sz w:val="28"/>
          <w:szCs w:val="28"/>
        </w:rPr>
        <w:t>nhiều</w:t>
      </w:r>
      <w:r w:rsidRPr="00095824">
        <w:rPr>
          <w:rFonts w:ascii="Times New Roman" w:eastAsia="Calibri" w:hAnsi="Times New Roman" w:cs="Times New Roman"/>
          <w:sz w:val="28"/>
          <w:szCs w:val="28"/>
        </w:rPr>
        <w:t xml:space="preserve"> lỗ lần lượt là 155,8 ± 53,8 và 167 ± 64,6 phút</w:t>
      </w:r>
      <w:r>
        <w:rPr>
          <w:rFonts w:ascii="Times New Roman" w:eastAsia="Calibri" w:hAnsi="Times New Roman" w:cs="Times New Roman"/>
          <w:sz w:val="28"/>
          <w:szCs w:val="28"/>
        </w:rPr>
        <w:t xml:space="preserve">; </w:t>
      </w:r>
      <w:r w:rsidRPr="00095824">
        <w:rPr>
          <w:rFonts w:ascii="Times New Roman" w:eastAsia="Calibri" w:hAnsi="Times New Roman" w:cs="Times New Roman"/>
          <w:sz w:val="28"/>
          <w:szCs w:val="28"/>
        </w:rPr>
        <w:t>Theo Diego Gonzalez, thời gian phẫu thuật nội soi một lỗ trung bình ở nhóm bệnh nhân giai đoạn sớm và giai đoạn tiến triển là 144,94 ± 41,34 phút và 183,26 ± 48,97 phút</w:t>
      </w:r>
      <w:r>
        <w:rPr>
          <w:rFonts w:ascii="Times New Roman" w:eastAsia="Calibri" w:hAnsi="Times New Roman" w:cs="Times New Roman"/>
          <w:sz w:val="28"/>
          <w:szCs w:val="28"/>
        </w:rPr>
        <w:t>.</w:t>
      </w:r>
      <w:r w:rsidR="00D07010">
        <w:rPr>
          <w:rFonts w:ascii="Times New Roman" w:eastAsia="Calibri" w:hAnsi="Times New Roman" w:cs="Times New Roman"/>
          <w:sz w:val="28"/>
          <w:szCs w:val="28"/>
          <w:vertAlign w:val="superscript"/>
        </w:rPr>
        <w:t>6</w:t>
      </w:r>
      <w:r>
        <w:rPr>
          <w:rFonts w:ascii="Times New Roman" w:eastAsia="Calibri" w:hAnsi="Times New Roman" w:cs="Times New Roman"/>
          <w:sz w:val="28"/>
          <w:szCs w:val="28"/>
        </w:rPr>
        <w:t xml:space="preserve"> </w:t>
      </w:r>
    </w:p>
    <w:p w14:paraId="26F72D0A" w14:textId="4141D7D7" w:rsidR="00BA19A1" w:rsidRPr="00D07010" w:rsidRDefault="00095824" w:rsidP="00095824">
      <w:pPr>
        <w:widowControl w:val="0"/>
        <w:kinsoku w:val="0"/>
        <w:overflowPunct w:val="0"/>
        <w:spacing w:after="0" w:line="300" w:lineRule="auto"/>
        <w:ind w:firstLine="720"/>
        <w:contextualSpacing/>
        <w:jc w:val="both"/>
        <w:textAlignment w:val="baseline"/>
        <w:rPr>
          <w:rFonts w:ascii="Times New Roman" w:eastAsia="Calibri" w:hAnsi="Times New Roman" w:cs="Times New Roman"/>
          <w:sz w:val="28"/>
          <w:szCs w:val="28"/>
          <w:vertAlign w:val="superscript"/>
        </w:rPr>
      </w:pPr>
      <w:r w:rsidRPr="00095824">
        <w:rPr>
          <w:rFonts w:ascii="Times New Roman" w:eastAsia="Calibri" w:hAnsi="Times New Roman" w:cs="Times New Roman"/>
          <w:sz w:val="28"/>
          <w:szCs w:val="28"/>
        </w:rPr>
        <w:t>Có 189 BN mổ nội soi theo đúng kế hoạch chiếm 94,4%, chuyển mổ mở có 7 BN chiếm 3,6% trong đó 4 BN có hạch N1</w:t>
      </w:r>
      <w:r w:rsidR="00022006">
        <w:rPr>
          <w:rFonts w:ascii="Times New Roman" w:eastAsia="Calibri" w:hAnsi="Times New Roman" w:cs="Times New Roman"/>
          <w:sz w:val="28"/>
          <w:szCs w:val="28"/>
          <w:lang w:val="vi-VN"/>
        </w:rPr>
        <w:t>,</w:t>
      </w:r>
      <w:r w:rsidRPr="00095824">
        <w:rPr>
          <w:rFonts w:ascii="Times New Roman" w:eastAsia="Calibri" w:hAnsi="Times New Roman" w:cs="Times New Roman"/>
          <w:sz w:val="28"/>
          <w:szCs w:val="28"/>
        </w:rPr>
        <w:t xml:space="preserve"> N2 </w:t>
      </w:r>
      <w:r w:rsidR="00022006">
        <w:rPr>
          <w:rFonts w:ascii="Times New Roman" w:eastAsia="Calibri" w:hAnsi="Times New Roman" w:cs="Times New Roman"/>
          <w:sz w:val="28"/>
          <w:szCs w:val="28"/>
        </w:rPr>
        <w:t>xâm</w:t>
      </w:r>
      <w:r w:rsidR="00022006">
        <w:rPr>
          <w:rFonts w:ascii="Times New Roman" w:eastAsia="Calibri" w:hAnsi="Times New Roman" w:cs="Times New Roman"/>
          <w:sz w:val="28"/>
          <w:szCs w:val="28"/>
          <w:lang w:val="vi-VN"/>
        </w:rPr>
        <w:t xml:space="preserve"> lấn</w:t>
      </w:r>
      <w:r w:rsidRPr="00095824">
        <w:rPr>
          <w:rFonts w:ascii="Times New Roman" w:eastAsia="Calibri" w:hAnsi="Times New Roman" w:cs="Times New Roman"/>
          <w:sz w:val="28"/>
          <w:szCs w:val="28"/>
        </w:rPr>
        <w:t xml:space="preserve"> mạch máu (dạng hạch than) gây rách mạch máu và 3 BN chuyển mổ mở do u và hạch khó khăn trong việc đạt R0 khi mổ nội soi. </w:t>
      </w:r>
      <w:r w:rsidR="005B2237" w:rsidRPr="00095824">
        <w:rPr>
          <w:rFonts w:ascii="Times New Roman" w:hAnsi="Times New Roman" w:cs="Times New Roman"/>
          <w:spacing w:val="6"/>
          <w:sz w:val="28"/>
          <w:szCs w:val="28"/>
        </w:rPr>
        <w:t>Dominique Gossot (2018)</w:t>
      </w:r>
      <w:r w:rsidR="00BA19A1" w:rsidRPr="00095824">
        <w:rPr>
          <w:rFonts w:ascii="Times New Roman" w:eastAsia="+mn-ea" w:hAnsi="Times New Roman" w:cs="Times New Roman"/>
          <w:kern w:val="24"/>
          <w:sz w:val="28"/>
          <w:szCs w:val="28"/>
          <w:lang w:val="en-US"/>
        </w:rPr>
        <w:t xml:space="preserve"> </w:t>
      </w:r>
      <w:r w:rsidR="00022006">
        <w:rPr>
          <w:rFonts w:ascii="Times New Roman" w:eastAsia="+mn-ea" w:hAnsi="Times New Roman" w:cs="Times New Roman"/>
          <w:kern w:val="24"/>
          <w:sz w:val="28"/>
          <w:szCs w:val="28"/>
          <w:lang w:val="en-US"/>
        </w:rPr>
        <w:t>tỷ</w:t>
      </w:r>
      <w:r w:rsidR="00417EE9" w:rsidRPr="00095824">
        <w:rPr>
          <w:rFonts w:ascii="Times New Roman" w:eastAsia="+mn-ea" w:hAnsi="Times New Roman" w:cs="Times New Roman"/>
          <w:kern w:val="24"/>
          <w:sz w:val="28"/>
          <w:szCs w:val="28"/>
          <w:lang w:val="en-US"/>
        </w:rPr>
        <w:t xml:space="preserve"> lệ chuyển mổ mở từ 2-5% do các </w:t>
      </w:r>
      <w:r w:rsidR="00417EE9" w:rsidRPr="00095824">
        <w:rPr>
          <w:rFonts w:ascii="Times New Roman" w:eastAsia="+mn-ea" w:hAnsi="Times New Roman" w:cs="Times New Roman"/>
          <w:kern w:val="24"/>
          <w:sz w:val="28"/>
          <w:szCs w:val="28"/>
          <w:lang w:val="en-US"/>
        </w:rPr>
        <w:lastRenderedPageBreak/>
        <w:t>nguyên nhân về hạch, mạch máu, biến đổi giải phẫu. K</w:t>
      </w:r>
      <w:r w:rsidR="00BA19A1" w:rsidRPr="00095824">
        <w:rPr>
          <w:rFonts w:ascii="Times New Roman" w:eastAsia="+mn-ea" w:hAnsi="Times New Roman" w:cs="Times New Roman"/>
          <w:kern w:val="24"/>
          <w:sz w:val="28"/>
          <w:szCs w:val="28"/>
          <w:lang w:val="en-US"/>
        </w:rPr>
        <w:t>hi gặp khó khăn hoặc trở ngạ</w:t>
      </w:r>
      <w:r w:rsidR="006C4B20" w:rsidRPr="00095824">
        <w:rPr>
          <w:rFonts w:ascii="Times New Roman" w:eastAsia="+mn-ea" w:hAnsi="Times New Roman" w:cs="Times New Roman"/>
          <w:kern w:val="24"/>
          <w:sz w:val="28"/>
          <w:szCs w:val="28"/>
          <w:lang w:val="en-US"/>
        </w:rPr>
        <w:t>i thì tác giả</w:t>
      </w:r>
      <w:r w:rsidR="00BA19A1" w:rsidRPr="00095824">
        <w:rPr>
          <w:rFonts w:ascii="Times New Roman" w:eastAsia="+mn-ea" w:hAnsi="Times New Roman" w:cs="Times New Roman"/>
          <w:kern w:val="24"/>
          <w:sz w:val="28"/>
          <w:szCs w:val="28"/>
          <w:lang w:val="en-US"/>
        </w:rPr>
        <w:t xml:space="preserve"> chủ động chuyển mổ mở để tránh mất thời gian và gây nguy hiểm.</w:t>
      </w:r>
      <w:r w:rsidR="00D07010">
        <w:rPr>
          <w:rFonts w:ascii="Times New Roman" w:eastAsia="+mn-ea" w:hAnsi="Times New Roman" w:cs="Times New Roman"/>
          <w:kern w:val="24"/>
          <w:sz w:val="28"/>
          <w:szCs w:val="28"/>
          <w:vertAlign w:val="superscript"/>
          <w:lang w:val="en-US"/>
        </w:rPr>
        <w:t>7</w:t>
      </w:r>
    </w:p>
    <w:p w14:paraId="5B7FD934" w14:textId="6ED9D0B7" w:rsidR="00F243EC" w:rsidRPr="00D07010" w:rsidRDefault="002C6575" w:rsidP="002C6575">
      <w:pPr>
        <w:pStyle w:val="NormalWeb"/>
        <w:widowControl w:val="0"/>
        <w:kinsoku w:val="0"/>
        <w:overflowPunct w:val="0"/>
        <w:spacing w:before="0" w:beforeAutospacing="0" w:after="0" w:afterAutospacing="0" w:line="300" w:lineRule="auto"/>
        <w:ind w:firstLine="734"/>
        <w:jc w:val="both"/>
        <w:textAlignment w:val="baseline"/>
        <w:rPr>
          <w:bCs/>
          <w:sz w:val="28"/>
          <w:vertAlign w:val="superscript"/>
          <w:lang w:val="en-US"/>
        </w:rPr>
      </w:pPr>
      <w:r>
        <w:rPr>
          <w:rFonts w:eastAsia="+mn-ea"/>
          <w:kern w:val="24"/>
          <w:sz w:val="28"/>
          <w:szCs w:val="28"/>
          <w:lang w:val="en-US"/>
        </w:rPr>
        <w:t>Giai đoạn</w:t>
      </w:r>
      <w:r w:rsidR="006C6C37" w:rsidRPr="006C6C37">
        <w:rPr>
          <w:sz w:val="28"/>
          <w:lang w:val="en-US"/>
        </w:rPr>
        <w:t xml:space="preserve"> là một trong những yếu tố ảnh hưởng tới sống thêm, </w:t>
      </w:r>
      <w:r>
        <w:rPr>
          <w:bCs/>
          <w:sz w:val="28"/>
          <w:lang w:val="en-US"/>
        </w:rPr>
        <w:t>OS tại thời điểm</w:t>
      </w:r>
      <w:r w:rsidR="006C6C37">
        <w:rPr>
          <w:bCs/>
          <w:sz w:val="28"/>
          <w:lang w:val="en-US"/>
        </w:rPr>
        <w:t xml:space="preserve"> 3</w:t>
      </w:r>
      <w:r w:rsidR="006C6C37" w:rsidRPr="006C6C37">
        <w:rPr>
          <w:bCs/>
          <w:sz w:val="28"/>
          <w:lang w:val="en-US"/>
        </w:rPr>
        <w:t xml:space="preserve"> năm ở các giai đoạn I</w:t>
      </w:r>
      <w:r w:rsidR="006C6C37">
        <w:rPr>
          <w:bCs/>
          <w:sz w:val="28"/>
          <w:lang w:val="en-US"/>
        </w:rPr>
        <w:t>A</w:t>
      </w:r>
      <w:r w:rsidR="006C6C37" w:rsidRPr="006C6C37">
        <w:rPr>
          <w:bCs/>
          <w:sz w:val="28"/>
          <w:lang w:val="en-US"/>
        </w:rPr>
        <w:t>, I</w:t>
      </w:r>
      <w:r w:rsidR="006C6C37">
        <w:rPr>
          <w:bCs/>
          <w:sz w:val="28"/>
          <w:lang w:val="en-US"/>
        </w:rPr>
        <w:t>B lần lượt là 96,4% và 90,5%</w:t>
      </w:r>
      <w:r>
        <w:rPr>
          <w:bCs/>
          <w:sz w:val="28"/>
          <w:lang w:val="en-US"/>
        </w:rPr>
        <w:t>;</w:t>
      </w:r>
      <w:r w:rsidR="006C6C37">
        <w:rPr>
          <w:bCs/>
          <w:sz w:val="28"/>
          <w:lang w:val="en-US"/>
        </w:rPr>
        <w:t xml:space="preserve"> </w:t>
      </w:r>
      <w:r>
        <w:rPr>
          <w:bCs/>
          <w:sz w:val="28"/>
          <w:lang w:val="en-US"/>
        </w:rPr>
        <w:t>OS tại thời điểm 3</w:t>
      </w:r>
      <w:r w:rsidRPr="006C6C37">
        <w:rPr>
          <w:bCs/>
          <w:sz w:val="28"/>
          <w:lang w:val="en-US"/>
        </w:rPr>
        <w:t xml:space="preserve"> nă</w:t>
      </w:r>
      <w:r>
        <w:rPr>
          <w:bCs/>
          <w:sz w:val="28"/>
          <w:lang w:val="en-US"/>
        </w:rPr>
        <w:t>m</w:t>
      </w:r>
      <w:r w:rsidR="006C6C37" w:rsidRPr="006C6C37">
        <w:rPr>
          <w:bCs/>
          <w:sz w:val="28"/>
          <w:lang w:val="en-US"/>
        </w:rPr>
        <w:t xml:space="preserve"> ở giai đoạn I</w:t>
      </w:r>
      <w:r w:rsidR="006C6C37">
        <w:rPr>
          <w:bCs/>
          <w:sz w:val="28"/>
          <w:lang w:val="en-US"/>
        </w:rPr>
        <w:t>IA, IIB</w:t>
      </w:r>
      <w:r w:rsidR="006C6C37" w:rsidRPr="006C6C37">
        <w:rPr>
          <w:bCs/>
          <w:sz w:val="28"/>
          <w:lang w:val="en-US"/>
        </w:rPr>
        <w:t xml:space="preserve"> là 7</w:t>
      </w:r>
      <w:r w:rsidR="006C6C37">
        <w:rPr>
          <w:bCs/>
          <w:sz w:val="28"/>
          <w:lang w:val="en-US"/>
        </w:rPr>
        <w:t>9</w:t>
      </w:r>
      <w:r w:rsidR="006C6C37" w:rsidRPr="006C6C37">
        <w:rPr>
          <w:bCs/>
          <w:sz w:val="28"/>
          <w:lang w:val="en-US"/>
        </w:rPr>
        <w:t xml:space="preserve">% </w:t>
      </w:r>
      <w:r w:rsidR="006C6C37">
        <w:rPr>
          <w:bCs/>
          <w:sz w:val="28"/>
          <w:lang w:val="en-US"/>
        </w:rPr>
        <w:t>và 70,2%,</w:t>
      </w:r>
      <w:r w:rsidR="006C6C37" w:rsidRPr="006C6C37">
        <w:rPr>
          <w:bCs/>
          <w:sz w:val="28"/>
          <w:lang w:val="en-US"/>
        </w:rPr>
        <w:t xml:space="preserve"> </w:t>
      </w:r>
      <w:r w:rsidR="00F243EC">
        <w:rPr>
          <w:bCs/>
          <w:sz w:val="28"/>
          <w:lang w:val="en-US"/>
        </w:rPr>
        <w:t>sự khác biệt có ý nghĩa (</w:t>
      </w:r>
      <w:r>
        <w:rPr>
          <w:bCs/>
          <w:sz w:val="28"/>
          <w:lang w:val="en-US"/>
        </w:rPr>
        <w:t xml:space="preserve">lần lượt là </w:t>
      </w:r>
      <w:r w:rsidR="00F243EC">
        <w:rPr>
          <w:bCs/>
          <w:sz w:val="28"/>
          <w:lang w:val="en-US"/>
        </w:rPr>
        <w:t xml:space="preserve">p= 0,001 và </w:t>
      </w:r>
      <w:r w:rsidR="006C6C37">
        <w:rPr>
          <w:bCs/>
          <w:sz w:val="28"/>
          <w:lang w:val="en-US"/>
        </w:rPr>
        <w:t>p=0,04</w:t>
      </w:r>
      <w:r w:rsidR="006C6C37" w:rsidRPr="006C6C37">
        <w:rPr>
          <w:bCs/>
          <w:sz w:val="28"/>
          <w:lang w:val="en-US"/>
        </w:rPr>
        <w:t>).</w:t>
      </w:r>
      <w:r w:rsidR="00F243EC">
        <w:rPr>
          <w:bCs/>
          <w:sz w:val="28"/>
          <w:lang w:val="en-US"/>
        </w:rPr>
        <w:t xml:space="preserve"> </w:t>
      </w:r>
      <w:r>
        <w:rPr>
          <w:bCs/>
          <w:sz w:val="28"/>
          <w:lang w:val="en-US"/>
        </w:rPr>
        <w:t>Ở</w:t>
      </w:r>
      <w:r w:rsidR="00F243EC">
        <w:rPr>
          <w:bCs/>
          <w:sz w:val="28"/>
          <w:lang w:val="en-US"/>
        </w:rPr>
        <w:t xml:space="preserve"> giai đoạn IIIA thì </w:t>
      </w:r>
      <w:r>
        <w:rPr>
          <w:bCs/>
          <w:sz w:val="28"/>
          <w:lang w:val="en-US"/>
        </w:rPr>
        <w:t>OS</w:t>
      </w:r>
      <w:r w:rsidR="00F243EC">
        <w:rPr>
          <w:bCs/>
          <w:sz w:val="28"/>
          <w:lang w:val="en-US"/>
        </w:rPr>
        <w:t xml:space="preserve"> 3 năm </w:t>
      </w:r>
      <w:r>
        <w:rPr>
          <w:bCs/>
          <w:sz w:val="28"/>
          <w:lang w:val="en-US"/>
        </w:rPr>
        <w:t xml:space="preserve">giảm rõ rệt </w:t>
      </w:r>
      <w:r w:rsidR="00F243EC">
        <w:rPr>
          <w:bCs/>
          <w:sz w:val="28"/>
          <w:lang w:val="en-US"/>
        </w:rPr>
        <w:t xml:space="preserve">chỉ còn </w:t>
      </w:r>
      <w:r w:rsidR="000653EE">
        <w:rPr>
          <w:bCs/>
          <w:sz w:val="28"/>
          <w:lang w:val="en-US"/>
        </w:rPr>
        <w:t>41,6%</w:t>
      </w:r>
      <w:r w:rsidR="00F243EC">
        <w:rPr>
          <w:bCs/>
          <w:sz w:val="28"/>
          <w:lang w:val="en-US"/>
        </w:rPr>
        <w:t>.</w:t>
      </w:r>
      <w:r>
        <w:rPr>
          <w:bCs/>
          <w:sz w:val="28"/>
          <w:lang w:val="en-US"/>
        </w:rPr>
        <w:t xml:space="preserve"> </w:t>
      </w:r>
      <w:r w:rsidR="00806842">
        <w:rPr>
          <w:bCs/>
          <w:sz w:val="28"/>
          <w:lang w:val="en-US"/>
        </w:rPr>
        <w:t xml:space="preserve">Di căn hạch </w:t>
      </w:r>
      <w:r w:rsidR="00821D21">
        <w:rPr>
          <w:bCs/>
          <w:sz w:val="28"/>
          <w:lang w:val="en-US"/>
        </w:rPr>
        <w:t xml:space="preserve">là yếu tố </w:t>
      </w:r>
      <w:r w:rsidR="00806842">
        <w:rPr>
          <w:bCs/>
          <w:sz w:val="28"/>
          <w:lang w:val="en-US"/>
        </w:rPr>
        <w:t xml:space="preserve">có ảnh hưởng lớn đến </w:t>
      </w:r>
      <w:r>
        <w:rPr>
          <w:bCs/>
          <w:sz w:val="28"/>
          <w:lang w:val="en-US"/>
        </w:rPr>
        <w:t>sống thêm</w:t>
      </w:r>
      <w:r w:rsidR="00821D21">
        <w:rPr>
          <w:bCs/>
          <w:sz w:val="28"/>
          <w:lang w:val="en-US"/>
        </w:rPr>
        <w:t>, khi chưa di căn hạch (N</w:t>
      </w:r>
      <w:r w:rsidR="00821D21">
        <w:rPr>
          <w:bCs/>
          <w:sz w:val="28"/>
          <w:vertAlign w:val="subscript"/>
          <w:lang w:val="en-US"/>
        </w:rPr>
        <w:t>0</w:t>
      </w:r>
      <w:r w:rsidR="00821D21">
        <w:rPr>
          <w:bCs/>
          <w:sz w:val="28"/>
          <w:lang w:val="en-US"/>
        </w:rPr>
        <w:t>) sống 3 năm là 89%, khi đã có di căn hạch bất kể N</w:t>
      </w:r>
      <w:r w:rsidR="00821D21">
        <w:rPr>
          <w:bCs/>
          <w:sz w:val="28"/>
          <w:vertAlign w:val="subscript"/>
          <w:lang w:val="en-US"/>
        </w:rPr>
        <w:t>1</w:t>
      </w:r>
      <w:r w:rsidR="00821D21">
        <w:rPr>
          <w:bCs/>
          <w:sz w:val="28"/>
          <w:lang w:val="en-US"/>
        </w:rPr>
        <w:t xml:space="preserve"> hay N</w:t>
      </w:r>
      <w:r w:rsidR="00821D21">
        <w:rPr>
          <w:bCs/>
          <w:sz w:val="28"/>
          <w:vertAlign w:val="subscript"/>
          <w:lang w:val="en-US"/>
        </w:rPr>
        <w:t>2</w:t>
      </w:r>
      <w:r w:rsidR="00821D21">
        <w:rPr>
          <w:bCs/>
          <w:sz w:val="28"/>
          <w:lang w:val="en-US"/>
        </w:rPr>
        <w:t xml:space="preserve"> thì </w:t>
      </w:r>
      <w:r w:rsidR="00022006">
        <w:rPr>
          <w:bCs/>
          <w:sz w:val="28"/>
          <w:lang w:val="en-US"/>
        </w:rPr>
        <w:t>tỷ</w:t>
      </w:r>
      <w:r w:rsidR="00821D21">
        <w:rPr>
          <w:bCs/>
          <w:sz w:val="28"/>
          <w:lang w:val="en-US"/>
        </w:rPr>
        <w:t xml:space="preserve"> lệ này giảm còn 6</w:t>
      </w:r>
      <w:r w:rsidR="00315841">
        <w:rPr>
          <w:bCs/>
          <w:sz w:val="28"/>
          <w:lang w:val="en-US"/>
        </w:rPr>
        <w:t>2</w:t>
      </w:r>
      <w:r w:rsidR="00821D21">
        <w:rPr>
          <w:bCs/>
          <w:sz w:val="28"/>
          <w:lang w:val="en-US"/>
        </w:rPr>
        <w:t>,2% (p=0,01).</w:t>
      </w:r>
      <w:r>
        <w:rPr>
          <w:bCs/>
          <w:sz w:val="28"/>
          <w:lang w:val="en-US"/>
        </w:rPr>
        <w:t xml:space="preserve"> </w:t>
      </w:r>
      <w:r w:rsidR="008E766A">
        <w:rPr>
          <w:bCs/>
          <w:sz w:val="28"/>
          <w:szCs w:val="28"/>
        </w:rPr>
        <w:t>Toshihiko Sato</w:t>
      </w:r>
      <w:r w:rsidR="008E766A">
        <w:rPr>
          <w:sz w:val="28"/>
          <w:szCs w:val="28"/>
        </w:rPr>
        <w:t xml:space="preserve"> (2015</w:t>
      </w:r>
      <w:r w:rsidR="008E766A" w:rsidRPr="006259C6">
        <w:rPr>
          <w:sz w:val="28"/>
          <w:szCs w:val="28"/>
        </w:rPr>
        <w:t>)</w:t>
      </w:r>
      <w:r w:rsidR="00F243EC" w:rsidRPr="00F243EC">
        <w:rPr>
          <w:sz w:val="28"/>
          <w:lang w:val="en-US"/>
        </w:rPr>
        <w:t xml:space="preserve"> phân tích đa biến thời gian sống thêm thấy </w:t>
      </w:r>
      <w:r w:rsidR="00806842">
        <w:rPr>
          <w:sz w:val="28"/>
          <w:lang w:val="en-US"/>
        </w:rPr>
        <w:t xml:space="preserve">sống </w:t>
      </w:r>
      <w:r>
        <w:rPr>
          <w:sz w:val="28"/>
          <w:lang w:val="en-US"/>
        </w:rPr>
        <w:t xml:space="preserve">thêm </w:t>
      </w:r>
      <w:r w:rsidR="00806842">
        <w:rPr>
          <w:sz w:val="28"/>
          <w:lang w:val="en-US"/>
        </w:rPr>
        <w:t xml:space="preserve">3 năm cho </w:t>
      </w:r>
      <w:r>
        <w:rPr>
          <w:sz w:val="28"/>
          <w:lang w:val="en-US"/>
        </w:rPr>
        <w:t>giai đoạn</w:t>
      </w:r>
      <w:r w:rsidR="00806842">
        <w:rPr>
          <w:sz w:val="28"/>
          <w:lang w:val="en-US"/>
        </w:rPr>
        <w:t xml:space="preserve"> I</w:t>
      </w:r>
      <w:r>
        <w:rPr>
          <w:sz w:val="28"/>
          <w:lang w:val="en-US"/>
        </w:rPr>
        <w:t>, II, IIIA lần lượt</w:t>
      </w:r>
      <w:r w:rsidR="00806842">
        <w:rPr>
          <w:sz w:val="28"/>
          <w:lang w:val="en-US"/>
        </w:rPr>
        <w:t xml:space="preserve"> là 97,5</w:t>
      </w:r>
      <w:r w:rsidR="00F243EC" w:rsidRPr="00F243EC">
        <w:rPr>
          <w:sz w:val="28"/>
          <w:lang w:val="en-US"/>
        </w:rPr>
        <w:t>%;</w:t>
      </w:r>
      <w:r>
        <w:rPr>
          <w:sz w:val="28"/>
          <w:lang w:val="en-US"/>
        </w:rPr>
        <w:t xml:space="preserve"> </w:t>
      </w:r>
      <w:r w:rsidR="000653EE">
        <w:rPr>
          <w:sz w:val="28"/>
          <w:lang w:val="en-US"/>
        </w:rPr>
        <w:t>76</w:t>
      </w:r>
      <w:r w:rsidR="00F243EC" w:rsidRPr="00F243EC">
        <w:rPr>
          <w:sz w:val="28"/>
          <w:lang w:val="en-US"/>
        </w:rPr>
        <w:t>,4%; 38,2% và sống</w:t>
      </w:r>
      <w:r>
        <w:rPr>
          <w:sz w:val="28"/>
          <w:lang w:val="en-US"/>
        </w:rPr>
        <w:t xml:space="preserve"> thêm</w:t>
      </w:r>
      <w:r w:rsidR="00F243EC" w:rsidRPr="00F243EC">
        <w:rPr>
          <w:sz w:val="28"/>
          <w:lang w:val="en-US"/>
        </w:rPr>
        <w:t xml:space="preserve"> 5 năm </w:t>
      </w:r>
      <w:r>
        <w:rPr>
          <w:sz w:val="28"/>
          <w:lang w:val="en-US"/>
        </w:rPr>
        <w:t>lần lượt là</w:t>
      </w:r>
      <w:r w:rsidR="00806842">
        <w:rPr>
          <w:sz w:val="28"/>
          <w:lang w:val="en-US"/>
        </w:rPr>
        <w:t xml:space="preserve"> 90,6%</w:t>
      </w:r>
      <w:r>
        <w:rPr>
          <w:sz w:val="28"/>
          <w:lang w:val="en-US"/>
        </w:rPr>
        <w:t>;</w:t>
      </w:r>
      <w:r w:rsidR="00806842">
        <w:rPr>
          <w:sz w:val="28"/>
          <w:lang w:val="en-US"/>
        </w:rPr>
        <w:t xml:space="preserve"> 64,5</w:t>
      </w:r>
      <w:r w:rsidR="00F243EC" w:rsidRPr="00F243EC">
        <w:rPr>
          <w:sz w:val="28"/>
          <w:lang w:val="en-US"/>
        </w:rPr>
        <w:t>%</w:t>
      </w:r>
      <w:r>
        <w:rPr>
          <w:sz w:val="28"/>
          <w:lang w:val="en-US"/>
        </w:rPr>
        <w:t>;</w:t>
      </w:r>
      <w:r w:rsidR="00F243EC" w:rsidRPr="00F243EC">
        <w:rPr>
          <w:sz w:val="28"/>
          <w:lang w:val="en-US"/>
        </w:rPr>
        <w:t xml:space="preserve"> </w:t>
      </w:r>
      <w:r w:rsidR="00806842">
        <w:rPr>
          <w:sz w:val="28"/>
          <w:lang w:val="en-US"/>
        </w:rPr>
        <w:t>1</w:t>
      </w:r>
      <w:r w:rsidR="00F243EC" w:rsidRPr="00F243EC">
        <w:rPr>
          <w:sz w:val="28"/>
          <w:lang w:val="en-US"/>
        </w:rPr>
        <w:t>8,9% (p=0,0</w:t>
      </w:r>
      <w:r w:rsidR="000653EE">
        <w:rPr>
          <w:sz w:val="28"/>
          <w:lang w:val="en-US"/>
        </w:rPr>
        <w:t>0</w:t>
      </w:r>
      <w:r w:rsidR="00F243EC" w:rsidRPr="00F243EC">
        <w:rPr>
          <w:sz w:val="28"/>
          <w:lang w:val="en-US"/>
        </w:rPr>
        <w:t>3).</w:t>
      </w:r>
      <w:r w:rsidR="008E766A">
        <w:rPr>
          <w:sz w:val="28"/>
          <w:lang w:val="en-US"/>
        </w:rPr>
        <w:t xml:space="preserve"> </w:t>
      </w:r>
      <w:r w:rsidR="00384CE6">
        <w:rPr>
          <w:sz w:val="28"/>
          <w:lang w:val="en-US"/>
        </w:rPr>
        <w:t>S</w:t>
      </w:r>
      <w:r w:rsidR="00767CB2">
        <w:rPr>
          <w:sz w:val="28"/>
          <w:lang w:val="en-US"/>
        </w:rPr>
        <w:t xml:space="preserve">o với các tác giả </w:t>
      </w:r>
      <w:r w:rsidR="00022006">
        <w:rPr>
          <w:sz w:val="28"/>
          <w:lang w:val="en-US"/>
        </w:rPr>
        <w:t>tỷ</w:t>
      </w:r>
      <w:r w:rsidR="00767CB2">
        <w:rPr>
          <w:sz w:val="28"/>
          <w:lang w:val="en-US"/>
        </w:rPr>
        <w:t xml:space="preserve"> lệ sống 2</w:t>
      </w:r>
      <w:r w:rsidR="00F243EC" w:rsidRPr="00F243EC">
        <w:rPr>
          <w:sz w:val="28"/>
          <w:lang w:val="en-US"/>
        </w:rPr>
        <w:t>-3 năm ở các giai đoạn I, II có kết quả tương đương với chúng tôi</w:t>
      </w:r>
      <w:r w:rsidR="00767CB2">
        <w:rPr>
          <w:sz w:val="28"/>
          <w:lang w:val="en-US"/>
        </w:rPr>
        <w:t>,</w:t>
      </w:r>
      <w:r w:rsidR="00F243EC" w:rsidRPr="00F243EC">
        <w:rPr>
          <w:sz w:val="28"/>
          <w:lang w:val="en-US"/>
        </w:rPr>
        <w:t xml:space="preserve"> ở giai đoạn muộn IIIA kết quả giảm rõ rệt. Các tác giả đều có nhận xét là do yếu tố tiên lượng xấu của hạch trung thất N</w:t>
      </w:r>
      <w:r w:rsidR="00F243EC" w:rsidRPr="00F243EC">
        <w:rPr>
          <w:sz w:val="28"/>
          <w:vertAlign w:val="subscript"/>
          <w:lang w:val="en-US"/>
        </w:rPr>
        <w:t>2</w:t>
      </w:r>
      <w:r w:rsidR="00F243EC" w:rsidRPr="00F243EC">
        <w:rPr>
          <w:sz w:val="28"/>
          <w:lang w:val="en-US"/>
        </w:rPr>
        <w:t>. Nghiên cứu của chúng tôi thực hiện nạo vét hạch một cách hệ thống theo bản đồ, nghĩa là tất cả các trạm hạch từ nhóm 1</w:t>
      </w:r>
      <w:r w:rsidR="00384CE6">
        <w:rPr>
          <w:sz w:val="28"/>
          <w:lang w:val="en-US"/>
        </w:rPr>
        <w:t>-</w:t>
      </w:r>
      <w:r w:rsidR="00F243EC" w:rsidRPr="00F243EC">
        <w:rPr>
          <w:sz w:val="28"/>
          <w:lang w:val="en-US"/>
        </w:rPr>
        <w:t>14 đều được kiểm</w:t>
      </w:r>
      <w:r w:rsidR="008E766A">
        <w:rPr>
          <w:sz w:val="28"/>
          <w:lang w:val="en-US"/>
        </w:rPr>
        <w:t xml:space="preserve"> soát, </w:t>
      </w:r>
      <w:r w:rsidR="00F243EC" w:rsidRPr="00F243EC">
        <w:rPr>
          <w:sz w:val="28"/>
          <w:lang w:val="en-US"/>
        </w:rPr>
        <w:t xml:space="preserve">vì vậy việc nạo vét hạch </w:t>
      </w:r>
      <w:r w:rsidR="00384CE6">
        <w:rPr>
          <w:sz w:val="28"/>
          <w:lang w:val="en-US"/>
        </w:rPr>
        <w:t xml:space="preserve">có </w:t>
      </w:r>
      <w:r w:rsidR="00F243EC" w:rsidRPr="00F243EC">
        <w:rPr>
          <w:sz w:val="28"/>
          <w:lang w:val="en-US"/>
        </w:rPr>
        <w:t xml:space="preserve">ý nghĩa bài bản và mang tính dự phòng cao giảm đáng kể </w:t>
      </w:r>
      <w:r w:rsidR="00022006">
        <w:rPr>
          <w:sz w:val="28"/>
          <w:lang w:val="en-US"/>
        </w:rPr>
        <w:t>tỷ</w:t>
      </w:r>
      <w:r w:rsidR="00F243EC" w:rsidRPr="00F243EC">
        <w:rPr>
          <w:sz w:val="28"/>
          <w:lang w:val="en-US"/>
        </w:rPr>
        <w:t xml:space="preserve"> lệ tái phát.</w:t>
      </w:r>
      <w:r w:rsidR="00D07010">
        <w:rPr>
          <w:sz w:val="28"/>
          <w:vertAlign w:val="superscript"/>
          <w:lang w:val="en-US"/>
        </w:rPr>
        <w:t>8</w:t>
      </w:r>
    </w:p>
    <w:p w14:paraId="52BC87BE" w14:textId="77777777" w:rsidR="00A539FB" w:rsidRPr="00F560C6" w:rsidRDefault="00A539FB" w:rsidP="002D1659">
      <w:pPr>
        <w:pStyle w:val="01"/>
        <w:spacing w:line="300" w:lineRule="auto"/>
        <w:rPr>
          <w:szCs w:val="28"/>
        </w:rPr>
      </w:pPr>
      <w:bookmarkStart w:id="18" w:name="_Toc396663772"/>
      <w:r w:rsidRPr="00F560C6">
        <w:rPr>
          <w:szCs w:val="28"/>
        </w:rPr>
        <w:t>V. KẾT LUẬN</w:t>
      </w:r>
      <w:bookmarkEnd w:id="18"/>
    </w:p>
    <w:p w14:paraId="25B0546C" w14:textId="20214B04" w:rsidR="008F4B6F" w:rsidRPr="00F560C6" w:rsidRDefault="008F4B6F" w:rsidP="002D1659">
      <w:pPr>
        <w:kinsoku w:val="0"/>
        <w:overflowPunct w:val="0"/>
        <w:spacing w:after="0" w:line="300" w:lineRule="auto"/>
        <w:ind w:firstLine="720"/>
        <w:contextualSpacing/>
        <w:jc w:val="both"/>
        <w:textAlignment w:val="baseline"/>
        <w:rPr>
          <w:rFonts w:ascii="Times New Roman" w:eastAsia="Times New Roman" w:hAnsi="Times New Roman" w:cs="Times New Roman"/>
          <w:sz w:val="28"/>
          <w:szCs w:val="28"/>
          <w:lang w:eastAsia="en-SG"/>
        </w:rPr>
      </w:pPr>
      <w:r w:rsidRPr="00F560C6">
        <w:rPr>
          <w:rFonts w:ascii="Times New Roman" w:eastAsia="+mn-ea" w:hAnsi="Times New Roman" w:cs="Times New Roman"/>
          <w:kern w:val="24"/>
          <w:sz w:val="28"/>
          <w:szCs w:val="28"/>
          <w:lang w:val="en-US" w:eastAsia="en-SG"/>
        </w:rPr>
        <w:t>PTNS cắt thùy phổi</w:t>
      </w:r>
      <w:r w:rsidR="008E766A">
        <w:rPr>
          <w:rFonts w:ascii="Times New Roman" w:eastAsia="+mn-ea" w:hAnsi="Times New Roman" w:cs="Times New Roman"/>
          <w:kern w:val="24"/>
          <w:sz w:val="28"/>
          <w:szCs w:val="28"/>
          <w:lang w:val="en-US" w:eastAsia="en-SG"/>
        </w:rPr>
        <w:t xml:space="preserve"> </w:t>
      </w:r>
      <w:r w:rsidRPr="00F560C6">
        <w:rPr>
          <w:rFonts w:ascii="Times New Roman" w:eastAsia="+mn-ea" w:hAnsi="Times New Roman" w:cs="Times New Roman"/>
          <w:kern w:val="24"/>
          <w:sz w:val="28"/>
          <w:szCs w:val="28"/>
          <w:lang w:val="en-US" w:eastAsia="en-SG"/>
        </w:rPr>
        <w:t xml:space="preserve">với xu hướng ngày càng phát triển và có khả quan, thường được thực hiện ở </w:t>
      </w:r>
      <w:r w:rsidR="002C6575">
        <w:rPr>
          <w:rFonts w:ascii="Times New Roman" w:eastAsia="+mn-ea" w:hAnsi="Times New Roman" w:cs="Times New Roman"/>
          <w:kern w:val="24"/>
          <w:sz w:val="28"/>
          <w:szCs w:val="28"/>
          <w:lang w:val="en-US" w:eastAsia="en-SG"/>
        </w:rPr>
        <w:t>giai đoạn</w:t>
      </w:r>
      <w:r w:rsidRPr="00F560C6">
        <w:rPr>
          <w:rFonts w:ascii="Times New Roman" w:eastAsia="+mn-ea" w:hAnsi="Times New Roman" w:cs="Times New Roman"/>
          <w:kern w:val="24"/>
          <w:sz w:val="28"/>
          <w:szCs w:val="28"/>
          <w:lang w:val="en-US" w:eastAsia="en-SG"/>
        </w:rPr>
        <w:t xml:space="preserve"> sớm vớ</w:t>
      </w:r>
      <w:r w:rsidR="009C7433" w:rsidRPr="00F560C6">
        <w:rPr>
          <w:rFonts w:ascii="Times New Roman" w:eastAsia="+mn-ea" w:hAnsi="Times New Roman" w:cs="Times New Roman"/>
          <w:kern w:val="24"/>
          <w:sz w:val="28"/>
          <w:szCs w:val="28"/>
          <w:lang w:val="en-US" w:eastAsia="en-SG"/>
        </w:rPr>
        <w:t xml:space="preserve">i </w:t>
      </w:r>
      <w:r w:rsidR="002C6575">
        <w:rPr>
          <w:rFonts w:ascii="Times New Roman" w:eastAsia="+mn-ea" w:hAnsi="Times New Roman" w:cs="Times New Roman"/>
          <w:kern w:val="24"/>
          <w:sz w:val="28"/>
          <w:szCs w:val="28"/>
          <w:lang w:val="en-US" w:eastAsia="en-SG"/>
        </w:rPr>
        <w:t>giai đoạn</w:t>
      </w:r>
      <w:r w:rsidR="009C7433" w:rsidRPr="00F560C6">
        <w:rPr>
          <w:rFonts w:ascii="Times New Roman" w:eastAsia="+mn-ea" w:hAnsi="Times New Roman" w:cs="Times New Roman"/>
          <w:kern w:val="24"/>
          <w:sz w:val="28"/>
          <w:szCs w:val="28"/>
          <w:lang w:val="en-US" w:eastAsia="en-SG"/>
        </w:rPr>
        <w:t xml:space="preserve"> I,</w:t>
      </w:r>
      <w:r w:rsidRPr="00F560C6">
        <w:rPr>
          <w:rFonts w:ascii="Times New Roman" w:eastAsia="+mn-ea" w:hAnsi="Times New Roman" w:cs="Times New Roman"/>
          <w:kern w:val="24"/>
          <w:sz w:val="28"/>
          <w:szCs w:val="28"/>
          <w:lang w:val="en-US" w:eastAsia="en-SG"/>
        </w:rPr>
        <w:t xml:space="preserve"> II</w:t>
      </w:r>
      <w:r w:rsidR="00767CB2">
        <w:rPr>
          <w:rFonts w:ascii="Times New Roman" w:eastAsia="+mn-ea" w:hAnsi="Times New Roman" w:cs="Times New Roman"/>
          <w:kern w:val="24"/>
          <w:sz w:val="28"/>
          <w:szCs w:val="28"/>
          <w:lang w:val="en-US" w:eastAsia="en-SG"/>
        </w:rPr>
        <w:t xml:space="preserve">. </w:t>
      </w:r>
      <w:r w:rsidR="00384CE6">
        <w:rPr>
          <w:rFonts w:ascii="Times New Roman" w:eastAsia="+mn-ea" w:hAnsi="Times New Roman" w:cs="Times New Roman"/>
          <w:kern w:val="24"/>
          <w:sz w:val="28"/>
          <w:szCs w:val="28"/>
          <w:lang w:val="en-US" w:eastAsia="en-SG"/>
        </w:rPr>
        <w:t>Đ</w:t>
      </w:r>
      <w:r w:rsidRPr="00F560C6">
        <w:rPr>
          <w:rFonts w:ascii="Times New Roman" w:eastAsia="+mn-ea" w:hAnsi="Times New Roman" w:cs="Times New Roman"/>
          <w:kern w:val="24"/>
          <w:sz w:val="28"/>
          <w:szCs w:val="28"/>
          <w:lang w:val="en-US" w:eastAsia="en-SG"/>
        </w:rPr>
        <w:t xml:space="preserve">ường mở </w:t>
      </w:r>
      <w:r w:rsidR="003A32C8">
        <w:rPr>
          <w:rFonts w:ascii="Times New Roman" w:eastAsia="+mn-ea" w:hAnsi="Times New Roman" w:cs="Times New Roman"/>
          <w:kern w:val="24"/>
          <w:sz w:val="28"/>
          <w:szCs w:val="28"/>
          <w:lang w:val="en-US" w:eastAsia="en-SG"/>
        </w:rPr>
        <w:t>hỗ trợ</w:t>
      </w:r>
      <w:r w:rsidR="008E766A">
        <w:rPr>
          <w:rFonts w:ascii="Times New Roman" w:eastAsia="+mn-ea" w:hAnsi="Times New Roman" w:cs="Times New Roman"/>
          <w:kern w:val="24"/>
          <w:sz w:val="28"/>
          <w:szCs w:val="28"/>
          <w:lang w:val="en-US" w:eastAsia="en-SG"/>
        </w:rPr>
        <w:t xml:space="preserve"> 3-</w:t>
      </w:r>
      <w:r w:rsidR="00310582">
        <w:rPr>
          <w:rFonts w:ascii="Times New Roman" w:eastAsia="+mn-ea" w:hAnsi="Times New Roman" w:cs="Times New Roman"/>
          <w:kern w:val="24"/>
          <w:sz w:val="28"/>
          <w:szCs w:val="28"/>
          <w:lang w:val="en-US" w:eastAsia="en-SG"/>
        </w:rPr>
        <w:t>4</w:t>
      </w:r>
      <w:r w:rsidRPr="00F560C6">
        <w:rPr>
          <w:rFonts w:ascii="Times New Roman" w:eastAsia="+mn-ea" w:hAnsi="Times New Roman" w:cs="Times New Roman"/>
          <w:kern w:val="24"/>
          <w:sz w:val="28"/>
          <w:szCs w:val="28"/>
          <w:lang w:val="en-US" w:eastAsia="en-SG"/>
        </w:rPr>
        <w:t xml:space="preserve"> cm đủ thuận lợi cho các thao tác</w:t>
      </w:r>
      <w:r w:rsidR="008E766A">
        <w:rPr>
          <w:rFonts w:ascii="Times New Roman" w:eastAsia="+mn-ea" w:hAnsi="Times New Roman" w:cs="Times New Roman"/>
          <w:kern w:val="24"/>
          <w:sz w:val="28"/>
          <w:szCs w:val="28"/>
          <w:lang w:val="en-US" w:eastAsia="en-SG"/>
        </w:rPr>
        <w:t xml:space="preserve"> mổ</w:t>
      </w:r>
      <w:r w:rsidR="002C6575">
        <w:rPr>
          <w:rFonts w:ascii="Times New Roman" w:eastAsia="+mn-ea" w:hAnsi="Times New Roman" w:cs="Times New Roman"/>
          <w:kern w:val="24"/>
          <w:sz w:val="28"/>
          <w:szCs w:val="28"/>
          <w:lang w:val="en-US" w:eastAsia="en-SG"/>
        </w:rPr>
        <w:t xml:space="preserve"> cắt thùy phổi và vét hạch</w:t>
      </w:r>
      <w:r w:rsidRPr="00F560C6">
        <w:rPr>
          <w:rFonts w:ascii="Times New Roman" w:eastAsia="+mn-ea" w:hAnsi="Times New Roman" w:cs="Times New Roman"/>
          <w:kern w:val="24"/>
          <w:sz w:val="28"/>
          <w:szCs w:val="28"/>
          <w:lang w:val="en-US" w:eastAsia="en-SG"/>
        </w:rPr>
        <w:t>.</w:t>
      </w:r>
    </w:p>
    <w:p w14:paraId="78A38940" w14:textId="1872734F" w:rsidR="008F4B6F" w:rsidRPr="00F560C6" w:rsidRDefault="008F4B6F" w:rsidP="002D1659">
      <w:pPr>
        <w:kinsoku w:val="0"/>
        <w:overflowPunct w:val="0"/>
        <w:spacing w:after="0" w:line="300" w:lineRule="auto"/>
        <w:ind w:firstLine="720"/>
        <w:contextualSpacing/>
        <w:jc w:val="both"/>
        <w:textAlignment w:val="baseline"/>
        <w:rPr>
          <w:rFonts w:ascii="Times New Roman" w:eastAsia="Times New Roman" w:hAnsi="Times New Roman" w:cs="Times New Roman"/>
          <w:sz w:val="28"/>
          <w:szCs w:val="28"/>
          <w:lang w:eastAsia="en-SG"/>
        </w:rPr>
      </w:pPr>
      <w:r w:rsidRPr="00F560C6">
        <w:rPr>
          <w:rFonts w:ascii="Times New Roman" w:eastAsia="+mn-ea" w:hAnsi="Times New Roman" w:cs="Times New Roman"/>
          <w:kern w:val="24"/>
          <w:sz w:val="28"/>
          <w:szCs w:val="28"/>
          <w:lang w:val="en-US" w:eastAsia="en-SG"/>
        </w:rPr>
        <w:t xml:space="preserve">Nạo vét hạch trong PTNS cũng được áp dụng rộng rãi và an toàn, </w:t>
      </w:r>
      <w:r w:rsidR="00796E31">
        <w:rPr>
          <w:rFonts w:ascii="Times New Roman" w:eastAsia="+mn-ea" w:hAnsi="Times New Roman" w:cs="Times New Roman"/>
          <w:kern w:val="24"/>
          <w:sz w:val="28"/>
          <w:szCs w:val="28"/>
          <w:lang w:val="en-US" w:eastAsia="en-SG"/>
        </w:rPr>
        <w:t>có 25% BN di căn hạch</w:t>
      </w:r>
      <w:r w:rsidRPr="00F560C6">
        <w:rPr>
          <w:rFonts w:ascii="Times New Roman" w:eastAsia="+mn-ea" w:hAnsi="Times New Roman" w:cs="Times New Roman"/>
          <w:kern w:val="24"/>
          <w:sz w:val="28"/>
          <w:szCs w:val="28"/>
          <w:lang w:val="en-US" w:eastAsia="en-SG"/>
        </w:rPr>
        <w:t xml:space="preserve"> </w:t>
      </w:r>
      <w:r w:rsidR="00A539FB" w:rsidRPr="00F560C6">
        <w:rPr>
          <w:rFonts w:ascii="Times New Roman" w:eastAsia="+mn-ea" w:hAnsi="Times New Roman" w:cs="Times New Roman"/>
          <w:kern w:val="24"/>
          <w:sz w:val="28"/>
          <w:szCs w:val="28"/>
          <w:lang w:val="en-US" w:eastAsia="en-SG"/>
        </w:rPr>
        <w:t xml:space="preserve">và </w:t>
      </w:r>
      <w:r w:rsidRPr="00F560C6">
        <w:rPr>
          <w:rFonts w:ascii="Times New Roman" w:eastAsia="+mn-ea" w:hAnsi="Times New Roman" w:cs="Times New Roman"/>
          <w:kern w:val="24"/>
          <w:sz w:val="28"/>
          <w:szCs w:val="28"/>
          <w:lang w:val="en-US" w:eastAsia="en-SG"/>
        </w:rPr>
        <w:t xml:space="preserve">thường được khuyến cáo cho </w:t>
      </w:r>
      <w:r w:rsidR="002C6575">
        <w:rPr>
          <w:rFonts w:ascii="Times New Roman" w:eastAsia="+mn-ea" w:hAnsi="Times New Roman" w:cs="Times New Roman"/>
          <w:kern w:val="24"/>
          <w:sz w:val="28"/>
          <w:szCs w:val="28"/>
          <w:lang w:val="en-US" w:eastAsia="en-SG"/>
        </w:rPr>
        <w:t>giai đoạn</w:t>
      </w:r>
      <w:r w:rsidRPr="00F560C6">
        <w:rPr>
          <w:rFonts w:ascii="Times New Roman" w:eastAsia="+mn-ea" w:hAnsi="Times New Roman" w:cs="Times New Roman"/>
          <w:kern w:val="24"/>
          <w:sz w:val="28"/>
          <w:szCs w:val="28"/>
          <w:lang w:val="en-US" w:eastAsia="en-SG"/>
        </w:rPr>
        <w:t xml:space="preserve"> </w:t>
      </w:r>
      <w:r w:rsidR="00A539FB" w:rsidRPr="00F560C6">
        <w:rPr>
          <w:rFonts w:ascii="Times New Roman" w:eastAsia="+mn-ea" w:hAnsi="Times New Roman" w:cs="Times New Roman"/>
          <w:kern w:val="24"/>
          <w:sz w:val="28"/>
          <w:szCs w:val="28"/>
          <w:lang w:val="en-US" w:eastAsia="en-SG"/>
        </w:rPr>
        <w:t xml:space="preserve">hạch </w:t>
      </w:r>
      <w:r w:rsidR="00767CB2" w:rsidRPr="00F560C6">
        <w:rPr>
          <w:rFonts w:ascii="Times New Roman" w:eastAsia="+mn-ea" w:hAnsi="Times New Roman" w:cs="Times New Roman"/>
          <w:kern w:val="24"/>
          <w:sz w:val="28"/>
          <w:szCs w:val="28"/>
          <w:lang w:val="en-US" w:eastAsia="en-SG"/>
        </w:rPr>
        <w:t>N</w:t>
      </w:r>
      <w:r w:rsidR="00767CB2">
        <w:rPr>
          <w:rFonts w:ascii="Times New Roman" w:eastAsia="+mn-ea" w:hAnsi="Times New Roman" w:cs="Times New Roman"/>
          <w:kern w:val="24"/>
          <w:sz w:val="28"/>
          <w:szCs w:val="28"/>
          <w:vertAlign w:val="subscript"/>
          <w:lang w:val="en-US" w:eastAsia="en-SG"/>
        </w:rPr>
        <w:t xml:space="preserve">0 </w:t>
      </w:r>
      <w:r w:rsidR="00A539FB" w:rsidRPr="00F560C6">
        <w:rPr>
          <w:rFonts w:ascii="Times New Roman" w:eastAsia="+mn-ea" w:hAnsi="Times New Roman" w:cs="Times New Roman"/>
          <w:kern w:val="24"/>
          <w:sz w:val="28"/>
          <w:szCs w:val="28"/>
          <w:lang w:val="en-US" w:eastAsia="en-SG"/>
        </w:rPr>
        <w:t>N</w:t>
      </w:r>
      <w:r w:rsidR="00A539FB" w:rsidRPr="00F560C6">
        <w:rPr>
          <w:rFonts w:ascii="Times New Roman" w:eastAsia="+mn-ea" w:hAnsi="Times New Roman" w:cs="Times New Roman"/>
          <w:kern w:val="24"/>
          <w:sz w:val="28"/>
          <w:szCs w:val="28"/>
          <w:vertAlign w:val="subscript"/>
          <w:lang w:val="en-US" w:eastAsia="en-SG"/>
        </w:rPr>
        <w:t>1</w:t>
      </w:r>
      <w:r w:rsidRPr="00F560C6">
        <w:rPr>
          <w:rFonts w:ascii="Times New Roman" w:eastAsia="+mn-ea" w:hAnsi="Times New Roman" w:cs="Times New Roman"/>
          <w:kern w:val="24"/>
          <w:sz w:val="28"/>
          <w:szCs w:val="28"/>
          <w:lang w:val="en-US" w:eastAsia="en-SG"/>
        </w:rPr>
        <w:t>.</w:t>
      </w:r>
    </w:p>
    <w:p w14:paraId="34D54A2C" w14:textId="45AA0FCD" w:rsidR="008F4B6F" w:rsidRPr="00C95F4E" w:rsidRDefault="00E83CE9" w:rsidP="00C95F4E">
      <w:pPr>
        <w:kinsoku w:val="0"/>
        <w:overflowPunct w:val="0"/>
        <w:spacing w:after="0" w:line="300" w:lineRule="auto"/>
        <w:ind w:firstLine="720"/>
        <w:contextualSpacing/>
        <w:jc w:val="both"/>
        <w:textAlignment w:val="baseline"/>
        <w:rPr>
          <w:rFonts w:ascii="Times New Roman" w:eastAsia="+mn-ea" w:hAnsi="Times New Roman" w:cs="Times New Roman"/>
          <w:kern w:val="24"/>
          <w:sz w:val="28"/>
          <w:szCs w:val="28"/>
          <w:lang w:val="en-US" w:eastAsia="en-SG"/>
        </w:rPr>
      </w:pPr>
      <w:r>
        <w:rPr>
          <w:rFonts w:ascii="Times New Roman" w:eastAsia="+mn-ea" w:hAnsi="Times New Roman" w:cs="Times New Roman"/>
          <w:kern w:val="24"/>
          <w:sz w:val="28"/>
          <w:szCs w:val="28"/>
          <w:lang w:val="en-US" w:eastAsia="en-SG"/>
        </w:rPr>
        <w:t xml:space="preserve">Thời gian sống thêm 3 năm ở </w:t>
      </w:r>
      <w:r w:rsidR="002C6575">
        <w:rPr>
          <w:rFonts w:ascii="Times New Roman" w:eastAsia="+mn-ea" w:hAnsi="Times New Roman" w:cs="Times New Roman"/>
          <w:kern w:val="24"/>
          <w:sz w:val="28"/>
          <w:szCs w:val="28"/>
          <w:lang w:val="en-US" w:eastAsia="en-SG"/>
        </w:rPr>
        <w:t>giai đoạn</w:t>
      </w:r>
      <w:r>
        <w:rPr>
          <w:rFonts w:ascii="Times New Roman" w:eastAsia="+mn-ea" w:hAnsi="Times New Roman" w:cs="Times New Roman"/>
          <w:kern w:val="24"/>
          <w:sz w:val="28"/>
          <w:szCs w:val="28"/>
          <w:lang w:val="en-US" w:eastAsia="en-SG"/>
        </w:rPr>
        <w:t xml:space="preserve"> sớm </w:t>
      </w:r>
      <w:r w:rsidR="003A32C8">
        <w:rPr>
          <w:rFonts w:ascii="Times New Roman" w:eastAsia="+mn-ea" w:hAnsi="Times New Roman" w:cs="Times New Roman"/>
          <w:kern w:val="24"/>
          <w:sz w:val="28"/>
          <w:szCs w:val="28"/>
          <w:lang w:val="en-US" w:eastAsia="en-SG"/>
        </w:rPr>
        <w:t xml:space="preserve">cho kết quả </w:t>
      </w:r>
      <w:r>
        <w:rPr>
          <w:rFonts w:ascii="Times New Roman" w:eastAsia="+mn-ea" w:hAnsi="Times New Roman" w:cs="Times New Roman"/>
          <w:kern w:val="24"/>
          <w:sz w:val="28"/>
          <w:szCs w:val="28"/>
          <w:lang w:val="en-US" w:eastAsia="en-SG"/>
        </w:rPr>
        <w:t xml:space="preserve">đáng khích lệ, giai đoạn I đạt 95,8%; giai đoạn II 73,8%. Di căn hạch là yếu tố tiên lượng độc lập ảnh hưởng tới thời gian sống thêm, khi chưa có yếu tố di căn hạch sống 3 năm đạt 89%, khi có yếu tố di căn hạch </w:t>
      </w:r>
      <w:r w:rsidR="00022006">
        <w:rPr>
          <w:rFonts w:ascii="Times New Roman" w:eastAsia="+mn-ea" w:hAnsi="Times New Roman" w:cs="Times New Roman"/>
          <w:kern w:val="24"/>
          <w:sz w:val="28"/>
          <w:szCs w:val="28"/>
          <w:lang w:val="en-US" w:eastAsia="en-SG"/>
        </w:rPr>
        <w:t>tỷ</w:t>
      </w:r>
      <w:r>
        <w:rPr>
          <w:rFonts w:ascii="Times New Roman" w:eastAsia="+mn-ea" w:hAnsi="Times New Roman" w:cs="Times New Roman"/>
          <w:kern w:val="24"/>
          <w:sz w:val="28"/>
          <w:szCs w:val="28"/>
          <w:lang w:val="en-US" w:eastAsia="en-SG"/>
        </w:rPr>
        <w:t xml:space="preserve"> lệ này giảm còn 6</w:t>
      </w:r>
      <w:r w:rsidR="003A32C8">
        <w:rPr>
          <w:rFonts w:ascii="Times New Roman" w:eastAsia="+mn-ea" w:hAnsi="Times New Roman" w:cs="Times New Roman"/>
          <w:kern w:val="24"/>
          <w:sz w:val="28"/>
          <w:szCs w:val="28"/>
          <w:lang w:val="en-US" w:eastAsia="en-SG"/>
        </w:rPr>
        <w:t>2</w:t>
      </w:r>
      <w:r>
        <w:rPr>
          <w:rFonts w:ascii="Times New Roman" w:eastAsia="+mn-ea" w:hAnsi="Times New Roman" w:cs="Times New Roman"/>
          <w:kern w:val="24"/>
          <w:sz w:val="28"/>
          <w:szCs w:val="28"/>
          <w:lang w:val="en-US" w:eastAsia="en-SG"/>
        </w:rPr>
        <w:t>,2%.</w:t>
      </w:r>
    </w:p>
    <w:p w14:paraId="758B3F71" w14:textId="77777777" w:rsidR="00BD0017" w:rsidRPr="00F560C6" w:rsidRDefault="00BD0017" w:rsidP="00D07010">
      <w:pPr>
        <w:pStyle w:val="01"/>
        <w:spacing w:line="300" w:lineRule="auto"/>
        <w:ind w:left="-90"/>
        <w:jc w:val="left"/>
        <w:rPr>
          <w:szCs w:val="28"/>
        </w:rPr>
      </w:pPr>
      <w:bookmarkStart w:id="19" w:name="_Toc396663773"/>
      <w:r w:rsidRPr="00F560C6">
        <w:rPr>
          <w:szCs w:val="28"/>
        </w:rPr>
        <w:t>TÀI LIỆU THAM KHẢO</w:t>
      </w:r>
      <w:bookmarkEnd w:id="19"/>
    </w:p>
    <w:p w14:paraId="677C7476" w14:textId="3A64CE44" w:rsidR="005A4BDA" w:rsidRPr="005A4BDA" w:rsidRDefault="005A4BDA" w:rsidP="00D07010">
      <w:pPr>
        <w:widowControl w:val="0"/>
        <w:numPr>
          <w:ilvl w:val="0"/>
          <w:numId w:val="12"/>
        </w:numPr>
        <w:tabs>
          <w:tab w:val="clear" w:pos="360"/>
        </w:tabs>
        <w:spacing w:after="0" w:line="300" w:lineRule="auto"/>
        <w:ind w:hanging="450"/>
        <w:jc w:val="both"/>
        <w:rPr>
          <w:rFonts w:ascii="Times New Roman" w:hAnsi="Times New Roman"/>
          <w:sz w:val="28"/>
          <w:szCs w:val="28"/>
        </w:rPr>
      </w:pPr>
      <w:r w:rsidRPr="005A4BDA">
        <w:rPr>
          <w:rFonts w:ascii="Times New Roman" w:hAnsi="Times New Roman"/>
          <w:sz w:val="28"/>
          <w:szCs w:val="28"/>
        </w:rPr>
        <w:t>Diego Gonzalez. Single-port video-assisted thoracoscopic lobectomy. Interact Cardiovasc Thorac Surg. 2011 Mar;12(3):514-5.</w:t>
      </w:r>
    </w:p>
    <w:p w14:paraId="30289B1F" w14:textId="6BD82947" w:rsidR="005A4BDA" w:rsidRPr="005A4BDA" w:rsidRDefault="005A4BDA" w:rsidP="00D07010">
      <w:pPr>
        <w:widowControl w:val="0"/>
        <w:numPr>
          <w:ilvl w:val="0"/>
          <w:numId w:val="12"/>
        </w:numPr>
        <w:tabs>
          <w:tab w:val="clear" w:pos="360"/>
        </w:tabs>
        <w:spacing w:after="0" w:line="300" w:lineRule="auto"/>
        <w:ind w:hanging="450"/>
        <w:jc w:val="both"/>
        <w:rPr>
          <w:rFonts w:ascii="Times New Roman" w:hAnsi="Times New Roman"/>
          <w:sz w:val="28"/>
          <w:szCs w:val="28"/>
        </w:rPr>
      </w:pPr>
      <w:r w:rsidRPr="005A4BDA">
        <w:rPr>
          <w:rFonts w:ascii="Times New Roman" w:hAnsi="Times New Roman"/>
          <w:sz w:val="28"/>
          <w:szCs w:val="28"/>
        </w:rPr>
        <w:t>Cheng, YF., Huang, CL., Hung, WH. et al. The perioperative outcomes of uniport versus two-port and three-port video-assisted thoracoscopic surgery in lung cancer: a systematic review and meta-analysis. J Cardiothorac Surg. 2022; 17; 284</w:t>
      </w:r>
      <w:r>
        <w:rPr>
          <w:rFonts w:ascii="Times New Roman" w:hAnsi="Times New Roman"/>
          <w:sz w:val="28"/>
          <w:szCs w:val="28"/>
        </w:rPr>
        <w:t>.</w:t>
      </w:r>
    </w:p>
    <w:p w14:paraId="1B7C1F22" w14:textId="77777777" w:rsidR="005A4BDA" w:rsidRPr="005A4BDA" w:rsidRDefault="005A4BDA" w:rsidP="00D07010">
      <w:pPr>
        <w:widowControl w:val="0"/>
        <w:numPr>
          <w:ilvl w:val="0"/>
          <w:numId w:val="12"/>
        </w:numPr>
        <w:tabs>
          <w:tab w:val="clear" w:pos="360"/>
        </w:tabs>
        <w:spacing w:after="0" w:line="300" w:lineRule="auto"/>
        <w:ind w:hanging="450"/>
        <w:jc w:val="both"/>
        <w:rPr>
          <w:rFonts w:ascii="Times New Roman" w:hAnsi="Times New Roman"/>
          <w:sz w:val="28"/>
          <w:szCs w:val="28"/>
        </w:rPr>
      </w:pPr>
      <w:r w:rsidRPr="005A4BDA">
        <w:rPr>
          <w:rFonts w:ascii="Times New Roman" w:hAnsi="Times New Roman"/>
          <w:sz w:val="28"/>
          <w:szCs w:val="28"/>
        </w:rPr>
        <w:t xml:space="preserve">Mery C.M., et al. Relationship between a history of Antecedent cancer and the </w:t>
      </w:r>
      <w:r w:rsidRPr="005A4BDA">
        <w:rPr>
          <w:rFonts w:ascii="Times New Roman" w:hAnsi="Times New Roman"/>
          <w:sz w:val="28"/>
          <w:szCs w:val="28"/>
        </w:rPr>
        <w:lastRenderedPageBreak/>
        <w:t>probability of malignancy for a solitary pulmonary nodule. Chest, 2004; 125; pp. 2175-81.</w:t>
      </w:r>
    </w:p>
    <w:p w14:paraId="73FEE202" w14:textId="03C324A3" w:rsidR="005A4BDA" w:rsidRPr="005A4BDA" w:rsidRDefault="005A4BDA" w:rsidP="00D07010">
      <w:pPr>
        <w:widowControl w:val="0"/>
        <w:numPr>
          <w:ilvl w:val="0"/>
          <w:numId w:val="12"/>
        </w:numPr>
        <w:spacing w:after="0" w:line="300" w:lineRule="auto"/>
        <w:ind w:hanging="450"/>
        <w:jc w:val="both"/>
        <w:rPr>
          <w:rFonts w:ascii="Times New Roman" w:hAnsi="Times New Roman"/>
          <w:sz w:val="28"/>
          <w:szCs w:val="28"/>
        </w:rPr>
      </w:pPr>
      <w:r w:rsidRPr="005A4BDA">
        <w:rPr>
          <w:rFonts w:ascii="Times New Roman" w:hAnsi="Times New Roman"/>
          <w:sz w:val="28"/>
          <w:szCs w:val="28"/>
        </w:rPr>
        <w:t>Yang F., et al. Relationship between tumor size and disease stage in non-small cell lung cancer. BMC Cancer. 2010; 10; pp. 1-6.</w:t>
      </w:r>
    </w:p>
    <w:p w14:paraId="7BB8A26E" w14:textId="77777777" w:rsidR="00BB4F49" w:rsidRPr="005A4BDA" w:rsidRDefault="00BB4F49" w:rsidP="00D07010">
      <w:pPr>
        <w:widowControl w:val="0"/>
        <w:numPr>
          <w:ilvl w:val="0"/>
          <w:numId w:val="12"/>
        </w:numPr>
        <w:tabs>
          <w:tab w:val="clear" w:pos="360"/>
        </w:tabs>
        <w:spacing w:after="0" w:line="300" w:lineRule="auto"/>
        <w:ind w:hanging="450"/>
        <w:jc w:val="both"/>
        <w:rPr>
          <w:rFonts w:ascii="Times New Roman" w:hAnsi="Times New Roman"/>
          <w:sz w:val="28"/>
          <w:szCs w:val="28"/>
        </w:rPr>
      </w:pPr>
      <w:r w:rsidRPr="005A4BDA">
        <w:rPr>
          <w:rFonts w:ascii="Times New Roman" w:hAnsi="Times New Roman" w:cs="Times New Roman"/>
          <w:bCs/>
          <w:color w:val="000000"/>
          <w:spacing w:val="-4"/>
          <w:sz w:val="28"/>
          <w:szCs w:val="28"/>
        </w:rPr>
        <w:t>Tadasu Kohno, Yasushi Sakamaki, Tetsuo Kido, Motoaki Yasukawa</w:t>
      </w:r>
      <w:r w:rsidRPr="005A4BDA">
        <w:rPr>
          <w:rFonts w:ascii="Times New Roman" w:hAnsi="Times New Roman" w:cs="Times New Roman"/>
          <w:color w:val="000000"/>
          <w:spacing w:val="-4"/>
          <w:sz w:val="28"/>
          <w:szCs w:val="28"/>
        </w:rPr>
        <w:t xml:space="preserve"> (2012), "Lobectomy with extended lymph node dissection by video assisted thoracic surgery for lung cancer", </w:t>
      </w:r>
      <w:r w:rsidRPr="005A4BDA">
        <w:rPr>
          <w:rFonts w:ascii="Times New Roman" w:hAnsi="Times New Roman" w:cs="Times New Roman"/>
          <w:i/>
          <w:iCs/>
          <w:color w:val="000000"/>
          <w:spacing w:val="-4"/>
          <w:sz w:val="28"/>
          <w:szCs w:val="28"/>
        </w:rPr>
        <w:t>Surg. Endosc.</w:t>
      </w:r>
      <w:r w:rsidRPr="005A4BDA">
        <w:rPr>
          <w:rFonts w:ascii="Times New Roman" w:hAnsi="Times New Roman" w:cs="Times New Roman"/>
          <w:color w:val="000000"/>
          <w:spacing w:val="-4"/>
          <w:sz w:val="28"/>
          <w:szCs w:val="28"/>
        </w:rPr>
        <w:t>, 11, pp. 354-358.</w:t>
      </w:r>
    </w:p>
    <w:p w14:paraId="3292F5A0" w14:textId="715C8DC5" w:rsidR="005A4BDA" w:rsidRDefault="00D07010" w:rsidP="00D07010">
      <w:pPr>
        <w:widowControl w:val="0"/>
        <w:numPr>
          <w:ilvl w:val="0"/>
          <w:numId w:val="12"/>
        </w:numPr>
        <w:tabs>
          <w:tab w:val="clear" w:pos="360"/>
        </w:tabs>
        <w:spacing w:after="0" w:line="300" w:lineRule="auto"/>
        <w:ind w:hanging="450"/>
        <w:jc w:val="both"/>
        <w:rPr>
          <w:rFonts w:ascii="Times New Roman" w:hAnsi="Times New Roman"/>
          <w:sz w:val="28"/>
          <w:szCs w:val="28"/>
        </w:rPr>
      </w:pPr>
      <w:r w:rsidRPr="00D07010">
        <w:rPr>
          <w:rFonts w:ascii="Times New Roman" w:hAnsi="Times New Roman"/>
          <w:sz w:val="28"/>
          <w:szCs w:val="28"/>
        </w:rPr>
        <w:t>Gonzalez-Rivas D, Fieira E, Delgado M, Mendez L, Fernandez R, de la Torre M. Is uniportal thoracoscopic surgery a feasible approach for advanced stages of non-small cell lung cancer? J Thorac Dis. 2014 Jun;6(6):641-8.</w:t>
      </w:r>
    </w:p>
    <w:p w14:paraId="4E24CB18" w14:textId="5BE5D53B" w:rsidR="00D07010" w:rsidRPr="00D07010" w:rsidRDefault="00D07010" w:rsidP="00D07010">
      <w:pPr>
        <w:widowControl w:val="0"/>
        <w:numPr>
          <w:ilvl w:val="0"/>
          <w:numId w:val="12"/>
        </w:numPr>
        <w:tabs>
          <w:tab w:val="clear" w:pos="360"/>
        </w:tabs>
        <w:spacing w:after="0" w:line="300" w:lineRule="auto"/>
        <w:ind w:hanging="450"/>
        <w:jc w:val="both"/>
        <w:rPr>
          <w:rFonts w:ascii="Times New Roman" w:hAnsi="Times New Roman"/>
          <w:sz w:val="28"/>
          <w:szCs w:val="28"/>
        </w:rPr>
      </w:pPr>
      <w:r>
        <w:rPr>
          <w:rFonts w:ascii="Times New Roman" w:hAnsi="Times New Roman"/>
          <w:spacing w:val="6"/>
          <w:sz w:val="28"/>
          <w:szCs w:val="28"/>
        </w:rPr>
        <w:t>Dominique Gossot (2018</w:t>
      </w:r>
      <w:r w:rsidRPr="006259C6">
        <w:rPr>
          <w:rFonts w:ascii="Times New Roman" w:hAnsi="Times New Roman"/>
          <w:spacing w:val="6"/>
          <w:sz w:val="28"/>
          <w:szCs w:val="28"/>
        </w:rPr>
        <w:t xml:space="preserve">). Video-assisted thoracic surgery lobectomy: Experience with 1,100 cases. </w:t>
      </w:r>
      <w:r w:rsidRPr="006259C6">
        <w:rPr>
          <w:rFonts w:ascii="Times New Roman" w:hAnsi="Times New Roman"/>
          <w:i/>
          <w:spacing w:val="6"/>
          <w:sz w:val="28"/>
          <w:szCs w:val="28"/>
        </w:rPr>
        <w:t>Ann Thorac Surg</w:t>
      </w:r>
      <w:r w:rsidRPr="006259C6">
        <w:rPr>
          <w:rFonts w:ascii="Times New Roman" w:hAnsi="Times New Roman"/>
          <w:spacing w:val="6"/>
          <w:sz w:val="28"/>
          <w:szCs w:val="28"/>
        </w:rPr>
        <w:t>, 81, pp. 421-</w:t>
      </w:r>
      <w:r>
        <w:rPr>
          <w:rFonts w:ascii="Times New Roman" w:hAnsi="Times New Roman"/>
          <w:spacing w:val="6"/>
          <w:sz w:val="28"/>
          <w:szCs w:val="28"/>
        </w:rPr>
        <w:t>43</w:t>
      </w:r>
      <w:r w:rsidRPr="006259C6">
        <w:rPr>
          <w:rFonts w:ascii="Times New Roman" w:hAnsi="Times New Roman"/>
          <w:spacing w:val="6"/>
          <w:sz w:val="28"/>
          <w:szCs w:val="28"/>
        </w:rPr>
        <w:t>6</w:t>
      </w:r>
      <w:r>
        <w:rPr>
          <w:rFonts w:ascii="Times New Roman" w:hAnsi="Times New Roman"/>
          <w:spacing w:val="6"/>
          <w:sz w:val="28"/>
          <w:szCs w:val="28"/>
        </w:rPr>
        <w:t>.</w:t>
      </w:r>
    </w:p>
    <w:p w14:paraId="158C570A" w14:textId="0EC84738" w:rsidR="002215FC" w:rsidRPr="00D07010" w:rsidRDefault="00D07010" w:rsidP="00D07010">
      <w:pPr>
        <w:widowControl w:val="0"/>
        <w:numPr>
          <w:ilvl w:val="0"/>
          <w:numId w:val="12"/>
        </w:numPr>
        <w:tabs>
          <w:tab w:val="clear" w:pos="360"/>
        </w:tabs>
        <w:spacing w:after="0" w:line="300" w:lineRule="auto"/>
        <w:ind w:hanging="450"/>
        <w:jc w:val="both"/>
        <w:rPr>
          <w:rFonts w:ascii="Times New Roman" w:hAnsi="Times New Roman"/>
          <w:sz w:val="28"/>
          <w:szCs w:val="28"/>
        </w:rPr>
      </w:pPr>
      <w:r w:rsidRPr="002215FC">
        <w:rPr>
          <w:rFonts w:ascii="Times New Roman" w:hAnsi="Times New Roman"/>
          <w:bCs/>
          <w:sz w:val="28"/>
          <w:szCs w:val="28"/>
        </w:rPr>
        <w:t>Toshihiko Sato, et al</w:t>
      </w:r>
      <w:r w:rsidRPr="002215FC">
        <w:rPr>
          <w:rFonts w:ascii="Times New Roman" w:hAnsi="Times New Roman"/>
          <w:sz w:val="28"/>
          <w:szCs w:val="28"/>
        </w:rPr>
        <w:t xml:space="preserve"> (2015)</w:t>
      </w:r>
      <w:r w:rsidRPr="002215FC">
        <w:rPr>
          <w:rFonts w:ascii="Times New Roman" w:eastAsia="+mn-ea" w:hAnsi="Times New Roman" w:cs="Times New Roman"/>
          <w:kern w:val="24"/>
          <w:sz w:val="28"/>
          <w:szCs w:val="28"/>
          <w:lang w:val="en-US" w:eastAsia="en-SG"/>
        </w:rPr>
        <w:t xml:space="preserve">. </w:t>
      </w:r>
      <w:r w:rsidRPr="002215FC">
        <w:rPr>
          <w:rFonts w:ascii="Times New Roman" w:hAnsi="Times New Roman"/>
          <w:sz w:val="28"/>
          <w:szCs w:val="28"/>
        </w:rPr>
        <w:t xml:space="preserve">Tumor size predicts survival within stage I- II non - small cell lung cancer. </w:t>
      </w:r>
      <w:r w:rsidRPr="002215FC">
        <w:rPr>
          <w:rFonts w:ascii="Times New Roman" w:eastAsia="+mn-ea" w:hAnsi="Times New Roman" w:cs="Times New Roman"/>
          <w:kern w:val="24"/>
          <w:sz w:val="28"/>
          <w:szCs w:val="28"/>
          <w:lang w:val="en-US" w:eastAsia="en-SG"/>
        </w:rPr>
        <w:t xml:space="preserve">Is VATS Lobectomy Better Perioperatively. Biologically and oncologicall. </w:t>
      </w:r>
      <w:r w:rsidRPr="002215FC">
        <w:rPr>
          <w:rFonts w:ascii="Times New Roman" w:eastAsia="+mn-ea" w:hAnsi="Times New Roman" w:cs="Times New Roman"/>
          <w:i/>
          <w:iCs/>
          <w:kern w:val="24"/>
          <w:sz w:val="28"/>
          <w:szCs w:val="28"/>
          <w:lang w:val="en-US" w:eastAsia="en-SG"/>
        </w:rPr>
        <w:t>Gen Thorac Cardiovasc Surg</w:t>
      </w:r>
      <w:r w:rsidRPr="002215FC">
        <w:rPr>
          <w:rFonts w:ascii="Times New Roman" w:eastAsia="+mn-ea" w:hAnsi="Times New Roman" w:cs="Times New Roman"/>
          <w:kern w:val="24"/>
          <w:sz w:val="28"/>
          <w:szCs w:val="28"/>
          <w:lang w:val="en-US" w:eastAsia="en-SG"/>
        </w:rPr>
        <w:t>. 63 (12): p.670-701</w:t>
      </w:r>
      <w:r>
        <w:rPr>
          <w:rFonts w:ascii="Times New Roman" w:eastAsia="+mn-ea" w:hAnsi="Times New Roman" w:cs="Times New Roman"/>
          <w:kern w:val="24"/>
          <w:sz w:val="28"/>
          <w:szCs w:val="28"/>
          <w:lang w:val="en-US" w:eastAsia="en-SG"/>
        </w:rPr>
        <w:t>.</w:t>
      </w:r>
    </w:p>
    <w:sectPr w:rsidR="002215FC" w:rsidRPr="00D07010" w:rsidSect="00A46F79">
      <w:headerReference w:type="even" r:id="rId10"/>
      <w:headerReference w:type="default" r:id="rId11"/>
      <w:footerReference w:type="even" r:id="rId12"/>
      <w:footerReference w:type="default" r:id="rId13"/>
      <w:headerReference w:type="first" r:id="rId14"/>
      <w:footerReference w:type="first" r:id="rId15"/>
      <w:pgSz w:w="11907" w:h="16840" w:code="9"/>
      <w:pgMar w:top="1411" w:right="1138" w:bottom="1138" w:left="1138"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5B075" w14:textId="77777777" w:rsidR="00C43816" w:rsidRDefault="00C43816" w:rsidP="00C147D6">
      <w:pPr>
        <w:spacing w:after="0" w:line="240" w:lineRule="auto"/>
      </w:pPr>
      <w:r>
        <w:separator/>
      </w:r>
    </w:p>
  </w:endnote>
  <w:endnote w:type="continuationSeparator" w:id="0">
    <w:p w14:paraId="0FD58645" w14:textId="77777777" w:rsidR="00C43816" w:rsidRDefault="00C43816" w:rsidP="00C1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B1047" w14:textId="77777777" w:rsidR="00FD3951" w:rsidRDefault="00FD3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61595" w14:textId="77777777" w:rsidR="00FD3951" w:rsidRPr="009C7212" w:rsidRDefault="00FD3951" w:rsidP="009C7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80A13" w14:textId="77777777" w:rsidR="00FD3951" w:rsidRDefault="00FD3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82A4C" w14:textId="77777777" w:rsidR="00C43816" w:rsidRDefault="00C43816" w:rsidP="00C147D6">
      <w:pPr>
        <w:spacing w:after="0" w:line="240" w:lineRule="auto"/>
      </w:pPr>
      <w:r>
        <w:separator/>
      </w:r>
    </w:p>
  </w:footnote>
  <w:footnote w:type="continuationSeparator" w:id="0">
    <w:p w14:paraId="1052867F" w14:textId="77777777" w:rsidR="00C43816" w:rsidRDefault="00C43816" w:rsidP="00C14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13FBF" w14:textId="77777777" w:rsidR="00FD3951" w:rsidRDefault="00FD39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071540"/>
      <w:docPartObj>
        <w:docPartGallery w:val="Page Numbers (Top of Page)"/>
        <w:docPartUnique/>
      </w:docPartObj>
    </w:sdtPr>
    <w:sdtEndPr>
      <w:rPr>
        <w:noProof/>
      </w:rPr>
    </w:sdtEndPr>
    <w:sdtContent>
      <w:p w14:paraId="31083D8B" w14:textId="77777777" w:rsidR="00FD3951" w:rsidRDefault="00FD3951">
        <w:pPr>
          <w:pStyle w:val="Header"/>
          <w:jc w:val="center"/>
        </w:pPr>
        <w:r>
          <w:fldChar w:fldCharType="begin"/>
        </w:r>
        <w:r>
          <w:instrText xml:space="preserve"> PAGE   \* MERGEFORMAT </w:instrText>
        </w:r>
        <w:r>
          <w:fldChar w:fldCharType="separate"/>
        </w:r>
        <w:r w:rsidR="00E91A23">
          <w:rPr>
            <w:noProof/>
          </w:rPr>
          <w:t>4</w:t>
        </w:r>
        <w:r>
          <w:rPr>
            <w:noProof/>
          </w:rPr>
          <w:fldChar w:fldCharType="end"/>
        </w:r>
      </w:p>
    </w:sdtContent>
  </w:sdt>
  <w:p w14:paraId="242DCBE0" w14:textId="77777777" w:rsidR="00FD3951" w:rsidRDefault="00FD39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B3627" w14:textId="77777777" w:rsidR="00FD3951" w:rsidRDefault="00FD39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F29A9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72EDF6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0F0B74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CA0453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E8E4F72"/>
    <w:lvl w:ilvl="0">
      <w:start w:val="1"/>
      <w:numFmt w:val="bullet"/>
      <w:lvlText w:val=""/>
      <w:lvlJc w:val="left"/>
      <w:pPr>
        <w:tabs>
          <w:tab w:val="num" w:pos="1800"/>
        </w:tabs>
        <w:ind w:left="1800" w:hanging="360"/>
      </w:pPr>
      <w:rPr>
        <w:rFonts w:ascii="Times New Roman" w:hAnsi="Times New Roman" w:hint="default"/>
      </w:rPr>
    </w:lvl>
  </w:abstractNum>
  <w:abstractNum w:abstractNumId="5">
    <w:nsid w:val="FFFFFF81"/>
    <w:multiLevelType w:val="singleLevel"/>
    <w:tmpl w:val="29D05D40"/>
    <w:lvl w:ilvl="0">
      <w:start w:val="1"/>
      <w:numFmt w:val="bullet"/>
      <w:lvlText w:val=""/>
      <w:lvlJc w:val="left"/>
      <w:pPr>
        <w:tabs>
          <w:tab w:val="num" w:pos="1440"/>
        </w:tabs>
        <w:ind w:left="1440" w:hanging="360"/>
      </w:pPr>
      <w:rPr>
        <w:rFonts w:ascii="Times New Roman" w:hAnsi="Times New Roman" w:hint="default"/>
      </w:rPr>
    </w:lvl>
  </w:abstractNum>
  <w:abstractNum w:abstractNumId="6">
    <w:nsid w:val="FFFFFF82"/>
    <w:multiLevelType w:val="singleLevel"/>
    <w:tmpl w:val="D71002AE"/>
    <w:lvl w:ilvl="0">
      <w:start w:val="1"/>
      <w:numFmt w:val="bullet"/>
      <w:lvlText w:val=""/>
      <w:lvlJc w:val="left"/>
      <w:pPr>
        <w:tabs>
          <w:tab w:val="num" w:pos="1080"/>
        </w:tabs>
        <w:ind w:left="1080" w:hanging="360"/>
      </w:pPr>
      <w:rPr>
        <w:rFonts w:ascii="Times New Roman" w:hAnsi="Times New Roman" w:hint="default"/>
      </w:rPr>
    </w:lvl>
  </w:abstractNum>
  <w:abstractNum w:abstractNumId="7">
    <w:nsid w:val="FFFFFF83"/>
    <w:multiLevelType w:val="singleLevel"/>
    <w:tmpl w:val="57B4E702"/>
    <w:lvl w:ilvl="0">
      <w:start w:val="1"/>
      <w:numFmt w:val="bullet"/>
      <w:lvlText w:val=""/>
      <w:lvlJc w:val="left"/>
      <w:pPr>
        <w:tabs>
          <w:tab w:val="num" w:pos="720"/>
        </w:tabs>
        <w:ind w:left="720" w:hanging="360"/>
      </w:pPr>
      <w:rPr>
        <w:rFonts w:ascii="Times New Roman" w:hAnsi="Times New Roman" w:hint="default"/>
      </w:rPr>
    </w:lvl>
  </w:abstractNum>
  <w:abstractNum w:abstractNumId="8">
    <w:nsid w:val="FFFFFF88"/>
    <w:multiLevelType w:val="singleLevel"/>
    <w:tmpl w:val="4192D8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4DA43AA"/>
    <w:lvl w:ilvl="0">
      <w:start w:val="1"/>
      <w:numFmt w:val="bullet"/>
      <w:lvlText w:val=""/>
      <w:lvlJc w:val="left"/>
      <w:pPr>
        <w:tabs>
          <w:tab w:val="num" w:pos="360"/>
        </w:tabs>
        <w:ind w:left="360" w:hanging="360"/>
      </w:pPr>
      <w:rPr>
        <w:rFonts w:ascii="Times New Roman" w:hAnsi="Times New Roman" w:hint="default"/>
      </w:rPr>
    </w:lvl>
  </w:abstractNum>
  <w:abstractNum w:abstractNumId="10">
    <w:nsid w:val="098443B9"/>
    <w:multiLevelType w:val="hybridMultilevel"/>
    <w:tmpl w:val="5E60F3B4"/>
    <w:lvl w:ilvl="0" w:tplc="85767484">
      <w:numFmt w:val="bullet"/>
      <w:lvlText w:val=""/>
      <w:lvlJc w:val="left"/>
      <w:pPr>
        <w:ind w:left="303" w:hanging="360"/>
      </w:pPr>
      <w:rPr>
        <w:rFonts w:ascii="Wingdings" w:eastAsia="Times New Roman" w:hAnsi="Wingdings" w:cs="Times New Roman"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11">
    <w:nsid w:val="14CA46D4"/>
    <w:multiLevelType w:val="hybridMultilevel"/>
    <w:tmpl w:val="CCFA4F32"/>
    <w:lvl w:ilvl="0" w:tplc="8774CFE8">
      <w:start w:val="1"/>
      <w:numFmt w:val="bullet"/>
      <w:lvlText w:val=""/>
      <w:lvlJc w:val="left"/>
      <w:pPr>
        <w:tabs>
          <w:tab w:val="num" w:pos="720"/>
        </w:tabs>
        <w:ind w:left="720" w:hanging="360"/>
      </w:pPr>
      <w:rPr>
        <w:rFonts w:ascii="Wingdings" w:hAnsi="Wingdings" w:hint="default"/>
      </w:rPr>
    </w:lvl>
    <w:lvl w:ilvl="1" w:tplc="7AAA2700" w:tentative="1">
      <w:start w:val="1"/>
      <w:numFmt w:val="bullet"/>
      <w:lvlText w:val=""/>
      <w:lvlJc w:val="left"/>
      <w:pPr>
        <w:tabs>
          <w:tab w:val="num" w:pos="1440"/>
        </w:tabs>
        <w:ind w:left="1440" w:hanging="360"/>
      </w:pPr>
      <w:rPr>
        <w:rFonts w:ascii="Wingdings" w:hAnsi="Wingdings" w:hint="default"/>
      </w:rPr>
    </w:lvl>
    <w:lvl w:ilvl="2" w:tplc="860C1246" w:tentative="1">
      <w:start w:val="1"/>
      <w:numFmt w:val="bullet"/>
      <w:lvlText w:val=""/>
      <w:lvlJc w:val="left"/>
      <w:pPr>
        <w:tabs>
          <w:tab w:val="num" w:pos="2160"/>
        </w:tabs>
        <w:ind w:left="2160" w:hanging="360"/>
      </w:pPr>
      <w:rPr>
        <w:rFonts w:ascii="Wingdings" w:hAnsi="Wingdings" w:hint="default"/>
      </w:rPr>
    </w:lvl>
    <w:lvl w:ilvl="3" w:tplc="4B649514" w:tentative="1">
      <w:start w:val="1"/>
      <w:numFmt w:val="bullet"/>
      <w:lvlText w:val=""/>
      <w:lvlJc w:val="left"/>
      <w:pPr>
        <w:tabs>
          <w:tab w:val="num" w:pos="2880"/>
        </w:tabs>
        <w:ind w:left="2880" w:hanging="360"/>
      </w:pPr>
      <w:rPr>
        <w:rFonts w:ascii="Wingdings" w:hAnsi="Wingdings" w:hint="default"/>
      </w:rPr>
    </w:lvl>
    <w:lvl w:ilvl="4" w:tplc="87DC91D8" w:tentative="1">
      <w:start w:val="1"/>
      <w:numFmt w:val="bullet"/>
      <w:lvlText w:val=""/>
      <w:lvlJc w:val="left"/>
      <w:pPr>
        <w:tabs>
          <w:tab w:val="num" w:pos="3600"/>
        </w:tabs>
        <w:ind w:left="3600" w:hanging="360"/>
      </w:pPr>
      <w:rPr>
        <w:rFonts w:ascii="Wingdings" w:hAnsi="Wingdings" w:hint="default"/>
      </w:rPr>
    </w:lvl>
    <w:lvl w:ilvl="5" w:tplc="8940F4E4" w:tentative="1">
      <w:start w:val="1"/>
      <w:numFmt w:val="bullet"/>
      <w:lvlText w:val=""/>
      <w:lvlJc w:val="left"/>
      <w:pPr>
        <w:tabs>
          <w:tab w:val="num" w:pos="4320"/>
        </w:tabs>
        <w:ind w:left="4320" w:hanging="360"/>
      </w:pPr>
      <w:rPr>
        <w:rFonts w:ascii="Wingdings" w:hAnsi="Wingdings" w:hint="default"/>
      </w:rPr>
    </w:lvl>
    <w:lvl w:ilvl="6" w:tplc="82AC6AC6" w:tentative="1">
      <w:start w:val="1"/>
      <w:numFmt w:val="bullet"/>
      <w:lvlText w:val=""/>
      <w:lvlJc w:val="left"/>
      <w:pPr>
        <w:tabs>
          <w:tab w:val="num" w:pos="5040"/>
        </w:tabs>
        <w:ind w:left="5040" w:hanging="360"/>
      </w:pPr>
      <w:rPr>
        <w:rFonts w:ascii="Wingdings" w:hAnsi="Wingdings" w:hint="default"/>
      </w:rPr>
    </w:lvl>
    <w:lvl w:ilvl="7" w:tplc="8DCC762A" w:tentative="1">
      <w:start w:val="1"/>
      <w:numFmt w:val="bullet"/>
      <w:lvlText w:val=""/>
      <w:lvlJc w:val="left"/>
      <w:pPr>
        <w:tabs>
          <w:tab w:val="num" w:pos="5760"/>
        </w:tabs>
        <w:ind w:left="5760" w:hanging="360"/>
      </w:pPr>
      <w:rPr>
        <w:rFonts w:ascii="Wingdings" w:hAnsi="Wingdings" w:hint="default"/>
      </w:rPr>
    </w:lvl>
    <w:lvl w:ilvl="8" w:tplc="A72833DA" w:tentative="1">
      <w:start w:val="1"/>
      <w:numFmt w:val="bullet"/>
      <w:lvlText w:val=""/>
      <w:lvlJc w:val="left"/>
      <w:pPr>
        <w:tabs>
          <w:tab w:val="num" w:pos="6480"/>
        </w:tabs>
        <w:ind w:left="6480" w:hanging="360"/>
      </w:pPr>
      <w:rPr>
        <w:rFonts w:ascii="Wingdings" w:hAnsi="Wingdings" w:hint="default"/>
      </w:rPr>
    </w:lvl>
  </w:abstractNum>
  <w:abstractNum w:abstractNumId="12">
    <w:nsid w:val="1AF15313"/>
    <w:multiLevelType w:val="hybridMultilevel"/>
    <w:tmpl w:val="831E8C52"/>
    <w:lvl w:ilvl="0" w:tplc="97AACFCE">
      <w:start w:val="1"/>
      <w:numFmt w:val="bullet"/>
      <w:lvlText w:val=""/>
      <w:lvlJc w:val="left"/>
      <w:pPr>
        <w:tabs>
          <w:tab w:val="num" w:pos="720"/>
        </w:tabs>
        <w:ind w:left="720" w:hanging="360"/>
      </w:pPr>
      <w:rPr>
        <w:rFonts w:ascii="Wingdings" w:hAnsi="Wingdings" w:hint="default"/>
      </w:rPr>
    </w:lvl>
    <w:lvl w:ilvl="1" w:tplc="88E401EE" w:tentative="1">
      <w:start w:val="1"/>
      <w:numFmt w:val="bullet"/>
      <w:lvlText w:val=""/>
      <w:lvlJc w:val="left"/>
      <w:pPr>
        <w:tabs>
          <w:tab w:val="num" w:pos="1440"/>
        </w:tabs>
        <w:ind w:left="1440" w:hanging="360"/>
      </w:pPr>
      <w:rPr>
        <w:rFonts w:ascii="Wingdings" w:hAnsi="Wingdings" w:hint="default"/>
      </w:rPr>
    </w:lvl>
    <w:lvl w:ilvl="2" w:tplc="66427B5A" w:tentative="1">
      <w:start w:val="1"/>
      <w:numFmt w:val="bullet"/>
      <w:lvlText w:val=""/>
      <w:lvlJc w:val="left"/>
      <w:pPr>
        <w:tabs>
          <w:tab w:val="num" w:pos="2160"/>
        </w:tabs>
        <w:ind w:left="2160" w:hanging="360"/>
      </w:pPr>
      <w:rPr>
        <w:rFonts w:ascii="Wingdings" w:hAnsi="Wingdings" w:hint="default"/>
      </w:rPr>
    </w:lvl>
    <w:lvl w:ilvl="3" w:tplc="A7387C10" w:tentative="1">
      <w:start w:val="1"/>
      <w:numFmt w:val="bullet"/>
      <w:lvlText w:val=""/>
      <w:lvlJc w:val="left"/>
      <w:pPr>
        <w:tabs>
          <w:tab w:val="num" w:pos="2880"/>
        </w:tabs>
        <w:ind w:left="2880" w:hanging="360"/>
      </w:pPr>
      <w:rPr>
        <w:rFonts w:ascii="Wingdings" w:hAnsi="Wingdings" w:hint="default"/>
      </w:rPr>
    </w:lvl>
    <w:lvl w:ilvl="4" w:tplc="FE605A74" w:tentative="1">
      <w:start w:val="1"/>
      <w:numFmt w:val="bullet"/>
      <w:lvlText w:val=""/>
      <w:lvlJc w:val="left"/>
      <w:pPr>
        <w:tabs>
          <w:tab w:val="num" w:pos="3600"/>
        </w:tabs>
        <w:ind w:left="3600" w:hanging="360"/>
      </w:pPr>
      <w:rPr>
        <w:rFonts w:ascii="Wingdings" w:hAnsi="Wingdings" w:hint="default"/>
      </w:rPr>
    </w:lvl>
    <w:lvl w:ilvl="5" w:tplc="83641D92" w:tentative="1">
      <w:start w:val="1"/>
      <w:numFmt w:val="bullet"/>
      <w:lvlText w:val=""/>
      <w:lvlJc w:val="left"/>
      <w:pPr>
        <w:tabs>
          <w:tab w:val="num" w:pos="4320"/>
        </w:tabs>
        <w:ind w:left="4320" w:hanging="360"/>
      </w:pPr>
      <w:rPr>
        <w:rFonts w:ascii="Wingdings" w:hAnsi="Wingdings" w:hint="default"/>
      </w:rPr>
    </w:lvl>
    <w:lvl w:ilvl="6" w:tplc="F1C82998" w:tentative="1">
      <w:start w:val="1"/>
      <w:numFmt w:val="bullet"/>
      <w:lvlText w:val=""/>
      <w:lvlJc w:val="left"/>
      <w:pPr>
        <w:tabs>
          <w:tab w:val="num" w:pos="5040"/>
        </w:tabs>
        <w:ind w:left="5040" w:hanging="360"/>
      </w:pPr>
      <w:rPr>
        <w:rFonts w:ascii="Wingdings" w:hAnsi="Wingdings" w:hint="default"/>
      </w:rPr>
    </w:lvl>
    <w:lvl w:ilvl="7" w:tplc="F4CCF69A" w:tentative="1">
      <w:start w:val="1"/>
      <w:numFmt w:val="bullet"/>
      <w:lvlText w:val=""/>
      <w:lvlJc w:val="left"/>
      <w:pPr>
        <w:tabs>
          <w:tab w:val="num" w:pos="5760"/>
        </w:tabs>
        <w:ind w:left="5760" w:hanging="360"/>
      </w:pPr>
      <w:rPr>
        <w:rFonts w:ascii="Wingdings" w:hAnsi="Wingdings" w:hint="default"/>
      </w:rPr>
    </w:lvl>
    <w:lvl w:ilvl="8" w:tplc="F658462E" w:tentative="1">
      <w:start w:val="1"/>
      <w:numFmt w:val="bullet"/>
      <w:lvlText w:val=""/>
      <w:lvlJc w:val="left"/>
      <w:pPr>
        <w:tabs>
          <w:tab w:val="num" w:pos="6480"/>
        </w:tabs>
        <w:ind w:left="6480" w:hanging="360"/>
      </w:pPr>
      <w:rPr>
        <w:rFonts w:ascii="Wingdings" w:hAnsi="Wingdings" w:hint="default"/>
      </w:rPr>
    </w:lvl>
  </w:abstractNum>
  <w:abstractNum w:abstractNumId="13">
    <w:nsid w:val="1AFD0F8C"/>
    <w:multiLevelType w:val="hybridMultilevel"/>
    <w:tmpl w:val="3E7EFC06"/>
    <w:lvl w:ilvl="0" w:tplc="2952B640">
      <w:start w:val="3"/>
      <w:numFmt w:val="bullet"/>
      <w:lvlText w:val="-"/>
      <w:lvlJc w:val="left"/>
      <w:pPr>
        <w:tabs>
          <w:tab w:val="num" w:pos="870"/>
        </w:tabs>
        <w:ind w:left="870" w:hanging="360"/>
      </w:pPr>
      <w:rPr>
        <w:rFonts w:ascii="Times New Roman" w:eastAsia="Times New Roman" w:hAnsi="Times New Roman"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Times New Roman" w:hAnsi="Times New Roman" w:hint="default"/>
      </w:rPr>
    </w:lvl>
    <w:lvl w:ilvl="3" w:tplc="04090001" w:tentative="1">
      <w:start w:val="1"/>
      <w:numFmt w:val="bullet"/>
      <w:lvlText w:val=""/>
      <w:lvlJc w:val="left"/>
      <w:pPr>
        <w:tabs>
          <w:tab w:val="num" w:pos="3030"/>
        </w:tabs>
        <w:ind w:left="3030" w:hanging="360"/>
      </w:pPr>
      <w:rPr>
        <w:rFonts w:ascii="Times New Roman" w:hAnsi="Times New Roman"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Times New Roman" w:hAnsi="Times New Roman" w:hint="default"/>
      </w:rPr>
    </w:lvl>
    <w:lvl w:ilvl="6" w:tplc="04090001" w:tentative="1">
      <w:start w:val="1"/>
      <w:numFmt w:val="bullet"/>
      <w:lvlText w:val=""/>
      <w:lvlJc w:val="left"/>
      <w:pPr>
        <w:tabs>
          <w:tab w:val="num" w:pos="5190"/>
        </w:tabs>
        <w:ind w:left="5190" w:hanging="360"/>
      </w:pPr>
      <w:rPr>
        <w:rFonts w:ascii="Times New Roman" w:hAnsi="Times New Roman"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Times New Roman" w:hAnsi="Times New Roman" w:hint="default"/>
      </w:rPr>
    </w:lvl>
  </w:abstractNum>
  <w:abstractNum w:abstractNumId="14">
    <w:nsid w:val="26F82D73"/>
    <w:multiLevelType w:val="hybridMultilevel"/>
    <w:tmpl w:val="D56E5BA8"/>
    <w:lvl w:ilvl="0" w:tplc="C6E82C12">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1151F3D"/>
    <w:multiLevelType w:val="hybridMultilevel"/>
    <w:tmpl w:val="3418F172"/>
    <w:lvl w:ilvl="0" w:tplc="6C9E722E">
      <w:start w:val="1"/>
      <w:numFmt w:val="decimal"/>
      <w:lvlText w:val="%1."/>
      <w:lvlJc w:val="left"/>
      <w:pPr>
        <w:tabs>
          <w:tab w:val="num" w:pos="720"/>
        </w:tabs>
        <w:ind w:left="720" w:hanging="360"/>
      </w:pPr>
    </w:lvl>
    <w:lvl w:ilvl="1" w:tplc="AFC496A0" w:tentative="1">
      <w:start w:val="1"/>
      <w:numFmt w:val="decimal"/>
      <w:lvlText w:val="%2."/>
      <w:lvlJc w:val="left"/>
      <w:pPr>
        <w:tabs>
          <w:tab w:val="num" w:pos="1440"/>
        </w:tabs>
        <w:ind w:left="1440" w:hanging="360"/>
      </w:pPr>
    </w:lvl>
    <w:lvl w:ilvl="2" w:tplc="0CE29300" w:tentative="1">
      <w:start w:val="1"/>
      <w:numFmt w:val="decimal"/>
      <w:lvlText w:val="%3."/>
      <w:lvlJc w:val="left"/>
      <w:pPr>
        <w:tabs>
          <w:tab w:val="num" w:pos="2160"/>
        </w:tabs>
        <w:ind w:left="2160" w:hanging="360"/>
      </w:pPr>
    </w:lvl>
    <w:lvl w:ilvl="3" w:tplc="ED521D3C" w:tentative="1">
      <w:start w:val="1"/>
      <w:numFmt w:val="decimal"/>
      <w:lvlText w:val="%4."/>
      <w:lvlJc w:val="left"/>
      <w:pPr>
        <w:tabs>
          <w:tab w:val="num" w:pos="2880"/>
        </w:tabs>
        <w:ind w:left="2880" w:hanging="360"/>
      </w:pPr>
    </w:lvl>
    <w:lvl w:ilvl="4" w:tplc="CF5ED2A2" w:tentative="1">
      <w:start w:val="1"/>
      <w:numFmt w:val="decimal"/>
      <w:lvlText w:val="%5."/>
      <w:lvlJc w:val="left"/>
      <w:pPr>
        <w:tabs>
          <w:tab w:val="num" w:pos="3600"/>
        </w:tabs>
        <w:ind w:left="3600" w:hanging="360"/>
      </w:pPr>
    </w:lvl>
    <w:lvl w:ilvl="5" w:tplc="25A205BC" w:tentative="1">
      <w:start w:val="1"/>
      <w:numFmt w:val="decimal"/>
      <w:lvlText w:val="%6."/>
      <w:lvlJc w:val="left"/>
      <w:pPr>
        <w:tabs>
          <w:tab w:val="num" w:pos="4320"/>
        </w:tabs>
        <w:ind w:left="4320" w:hanging="360"/>
      </w:pPr>
    </w:lvl>
    <w:lvl w:ilvl="6" w:tplc="45DC5D28" w:tentative="1">
      <w:start w:val="1"/>
      <w:numFmt w:val="decimal"/>
      <w:lvlText w:val="%7."/>
      <w:lvlJc w:val="left"/>
      <w:pPr>
        <w:tabs>
          <w:tab w:val="num" w:pos="5040"/>
        </w:tabs>
        <w:ind w:left="5040" w:hanging="360"/>
      </w:pPr>
    </w:lvl>
    <w:lvl w:ilvl="7" w:tplc="301E3A56" w:tentative="1">
      <w:start w:val="1"/>
      <w:numFmt w:val="decimal"/>
      <w:lvlText w:val="%8."/>
      <w:lvlJc w:val="left"/>
      <w:pPr>
        <w:tabs>
          <w:tab w:val="num" w:pos="5760"/>
        </w:tabs>
        <w:ind w:left="5760" w:hanging="360"/>
      </w:pPr>
    </w:lvl>
    <w:lvl w:ilvl="8" w:tplc="48322A8E" w:tentative="1">
      <w:start w:val="1"/>
      <w:numFmt w:val="decimal"/>
      <w:lvlText w:val="%9."/>
      <w:lvlJc w:val="left"/>
      <w:pPr>
        <w:tabs>
          <w:tab w:val="num" w:pos="6480"/>
        </w:tabs>
        <w:ind w:left="6480" w:hanging="360"/>
      </w:pPr>
    </w:lvl>
  </w:abstractNum>
  <w:abstractNum w:abstractNumId="16">
    <w:nsid w:val="344B5B4A"/>
    <w:multiLevelType w:val="hybridMultilevel"/>
    <w:tmpl w:val="D4787596"/>
    <w:lvl w:ilvl="0" w:tplc="563216B0">
      <w:start w:val="1"/>
      <w:numFmt w:val="bullet"/>
      <w:lvlText w:val=""/>
      <w:lvlJc w:val="left"/>
      <w:pPr>
        <w:tabs>
          <w:tab w:val="num" w:pos="720"/>
        </w:tabs>
        <w:ind w:left="720" w:hanging="360"/>
      </w:pPr>
      <w:rPr>
        <w:rFonts w:ascii="Wingdings" w:hAnsi="Wingdings" w:hint="default"/>
      </w:rPr>
    </w:lvl>
    <w:lvl w:ilvl="1" w:tplc="BAD02F26" w:tentative="1">
      <w:start w:val="1"/>
      <w:numFmt w:val="bullet"/>
      <w:lvlText w:val=""/>
      <w:lvlJc w:val="left"/>
      <w:pPr>
        <w:tabs>
          <w:tab w:val="num" w:pos="1440"/>
        </w:tabs>
        <w:ind w:left="1440" w:hanging="360"/>
      </w:pPr>
      <w:rPr>
        <w:rFonts w:ascii="Wingdings" w:hAnsi="Wingdings" w:hint="default"/>
      </w:rPr>
    </w:lvl>
    <w:lvl w:ilvl="2" w:tplc="40B6F116" w:tentative="1">
      <w:start w:val="1"/>
      <w:numFmt w:val="bullet"/>
      <w:lvlText w:val=""/>
      <w:lvlJc w:val="left"/>
      <w:pPr>
        <w:tabs>
          <w:tab w:val="num" w:pos="2160"/>
        </w:tabs>
        <w:ind w:left="2160" w:hanging="360"/>
      </w:pPr>
      <w:rPr>
        <w:rFonts w:ascii="Wingdings" w:hAnsi="Wingdings" w:hint="default"/>
      </w:rPr>
    </w:lvl>
    <w:lvl w:ilvl="3" w:tplc="67BAC84C" w:tentative="1">
      <w:start w:val="1"/>
      <w:numFmt w:val="bullet"/>
      <w:lvlText w:val=""/>
      <w:lvlJc w:val="left"/>
      <w:pPr>
        <w:tabs>
          <w:tab w:val="num" w:pos="2880"/>
        </w:tabs>
        <w:ind w:left="2880" w:hanging="360"/>
      </w:pPr>
      <w:rPr>
        <w:rFonts w:ascii="Wingdings" w:hAnsi="Wingdings" w:hint="default"/>
      </w:rPr>
    </w:lvl>
    <w:lvl w:ilvl="4" w:tplc="81C4BEC6" w:tentative="1">
      <w:start w:val="1"/>
      <w:numFmt w:val="bullet"/>
      <w:lvlText w:val=""/>
      <w:lvlJc w:val="left"/>
      <w:pPr>
        <w:tabs>
          <w:tab w:val="num" w:pos="3600"/>
        </w:tabs>
        <w:ind w:left="3600" w:hanging="360"/>
      </w:pPr>
      <w:rPr>
        <w:rFonts w:ascii="Wingdings" w:hAnsi="Wingdings" w:hint="default"/>
      </w:rPr>
    </w:lvl>
    <w:lvl w:ilvl="5" w:tplc="27DC89B8" w:tentative="1">
      <w:start w:val="1"/>
      <w:numFmt w:val="bullet"/>
      <w:lvlText w:val=""/>
      <w:lvlJc w:val="left"/>
      <w:pPr>
        <w:tabs>
          <w:tab w:val="num" w:pos="4320"/>
        </w:tabs>
        <w:ind w:left="4320" w:hanging="360"/>
      </w:pPr>
      <w:rPr>
        <w:rFonts w:ascii="Wingdings" w:hAnsi="Wingdings" w:hint="default"/>
      </w:rPr>
    </w:lvl>
    <w:lvl w:ilvl="6" w:tplc="EEA603FA" w:tentative="1">
      <w:start w:val="1"/>
      <w:numFmt w:val="bullet"/>
      <w:lvlText w:val=""/>
      <w:lvlJc w:val="left"/>
      <w:pPr>
        <w:tabs>
          <w:tab w:val="num" w:pos="5040"/>
        </w:tabs>
        <w:ind w:left="5040" w:hanging="360"/>
      </w:pPr>
      <w:rPr>
        <w:rFonts w:ascii="Wingdings" w:hAnsi="Wingdings" w:hint="default"/>
      </w:rPr>
    </w:lvl>
    <w:lvl w:ilvl="7" w:tplc="E4C0442C" w:tentative="1">
      <w:start w:val="1"/>
      <w:numFmt w:val="bullet"/>
      <w:lvlText w:val=""/>
      <w:lvlJc w:val="left"/>
      <w:pPr>
        <w:tabs>
          <w:tab w:val="num" w:pos="5760"/>
        </w:tabs>
        <w:ind w:left="5760" w:hanging="360"/>
      </w:pPr>
      <w:rPr>
        <w:rFonts w:ascii="Wingdings" w:hAnsi="Wingdings" w:hint="default"/>
      </w:rPr>
    </w:lvl>
    <w:lvl w:ilvl="8" w:tplc="C45A32FA" w:tentative="1">
      <w:start w:val="1"/>
      <w:numFmt w:val="bullet"/>
      <w:lvlText w:val=""/>
      <w:lvlJc w:val="left"/>
      <w:pPr>
        <w:tabs>
          <w:tab w:val="num" w:pos="6480"/>
        </w:tabs>
        <w:ind w:left="6480" w:hanging="360"/>
      </w:pPr>
      <w:rPr>
        <w:rFonts w:ascii="Wingdings" w:hAnsi="Wingdings" w:hint="default"/>
      </w:rPr>
    </w:lvl>
  </w:abstractNum>
  <w:abstractNum w:abstractNumId="17">
    <w:nsid w:val="36B45498"/>
    <w:multiLevelType w:val="hybridMultilevel"/>
    <w:tmpl w:val="20F82D30"/>
    <w:lvl w:ilvl="0" w:tplc="F1F61314">
      <w:start w:val="1"/>
      <w:numFmt w:val="bullet"/>
      <w:lvlText w:val=""/>
      <w:lvlJc w:val="left"/>
      <w:pPr>
        <w:tabs>
          <w:tab w:val="num" w:pos="720"/>
        </w:tabs>
        <w:ind w:left="720" w:hanging="360"/>
      </w:pPr>
      <w:rPr>
        <w:rFonts w:ascii="Wingdings" w:hAnsi="Wingdings" w:hint="default"/>
      </w:rPr>
    </w:lvl>
    <w:lvl w:ilvl="1" w:tplc="6A18B1BC" w:tentative="1">
      <w:start w:val="1"/>
      <w:numFmt w:val="bullet"/>
      <w:lvlText w:val=""/>
      <w:lvlJc w:val="left"/>
      <w:pPr>
        <w:tabs>
          <w:tab w:val="num" w:pos="1440"/>
        </w:tabs>
        <w:ind w:left="1440" w:hanging="360"/>
      </w:pPr>
      <w:rPr>
        <w:rFonts w:ascii="Wingdings" w:hAnsi="Wingdings" w:hint="default"/>
      </w:rPr>
    </w:lvl>
    <w:lvl w:ilvl="2" w:tplc="E9561B5E" w:tentative="1">
      <w:start w:val="1"/>
      <w:numFmt w:val="bullet"/>
      <w:lvlText w:val=""/>
      <w:lvlJc w:val="left"/>
      <w:pPr>
        <w:tabs>
          <w:tab w:val="num" w:pos="2160"/>
        </w:tabs>
        <w:ind w:left="2160" w:hanging="360"/>
      </w:pPr>
      <w:rPr>
        <w:rFonts w:ascii="Wingdings" w:hAnsi="Wingdings" w:hint="default"/>
      </w:rPr>
    </w:lvl>
    <w:lvl w:ilvl="3" w:tplc="4498F4FC" w:tentative="1">
      <w:start w:val="1"/>
      <w:numFmt w:val="bullet"/>
      <w:lvlText w:val=""/>
      <w:lvlJc w:val="left"/>
      <w:pPr>
        <w:tabs>
          <w:tab w:val="num" w:pos="2880"/>
        </w:tabs>
        <w:ind w:left="2880" w:hanging="360"/>
      </w:pPr>
      <w:rPr>
        <w:rFonts w:ascii="Wingdings" w:hAnsi="Wingdings" w:hint="default"/>
      </w:rPr>
    </w:lvl>
    <w:lvl w:ilvl="4" w:tplc="1A302D38" w:tentative="1">
      <w:start w:val="1"/>
      <w:numFmt w:val="bullet"/>
      <w:lvlText w:val=""/>
      <w:lvlJc w:val="left"/>
      <w:pPr>
        <w:tabs>
          <w:tab w:val="num" w:pos="3600"/>
        </w:tabs>
        <w:ind w:left="3600" w:hanging="360"/>
      </w:pPr>
      <w:rPr>
        <w:rFonts w:ascii="Wingdings" w:hAnsi="Wingdings" w:hint="default"/>
      </w:rPr>
    </w:lvl>
    <w:lvl w:ilvl="5" w:tplc="37AC2CB0" w:tentative="1">
      <w:start w:val="1"/>
      <w:numFmt w:val="bullet"/>
      <w:lvlText w:val=""/>
      <w:lvlJc w:val="left"/>
      <w:pPr>
        <w:tabs>
          <w:tab w:val="num" w:pos="4320"/>
        </w:tabs>
        <w:ind w:left="4320" w:hanging="360"/>
      </w:pPr>
      <w:rPr>
        <w:rFonts w:ascii="Wingdings" w:hAnsi="Wingdings" w:hint="default"/>
      </w:rPr>
    </w:lvl>
    <w:lvl w:ilvl="6" w:tplc="C5E8F364" w:tentative="1">
      <w:start w:val="1"/>
      <w:numFmt w:val="bullet"/>
      <w:lvlText w:val=""/>
      <w:lvlJc w:val="left"/>
      <w:pPr>
        <w:tabs>
          <w:tab w:val="num" w:pos="5040"/>
        </w:tabs>
        <w:ind w:left="5040" w:hanging="360"/>
      </w:pPr>
      <w:rPr>
        <w:rFonts w:ascii="Wingdings" w:hAnsi="Wingdings" w:hint="default"/>
      </w:rPr>
    </w:lvl>
    <w:lvl w:ilvl="7" w:tplc="EDAA1B22" w:tentative="1">
      <w:start w:val="1"/>
      <w:numFmt w:val="bullet"/>
      <w:lvlText w:val=""/>
      <w:lvlJc w:val="left"/>
      <w:pPr>
        <w:tabs>
          <w:tab w:val="num" w:pos="5760"/>
        </w:tabs>
        <w:ind w:left="5760" w:hanging="360"/>
      </w:pPr>
      <w:rPr>
        <w:rFonts w:ascii="Wingdings" w:hAnsi="Wingdings" w:hint="default"/>
      </w:rPr>
    </w:lvl>
    <w:lvl w:ilvl="8" w:tplc="32D6A5A8" w:tentative="1">
      <w:start w:val="1"/>
      <w:numFmt w:val="bullet"/>
      <w:lvlText w:val=""/>
      <w:lvlJc w:val="left"/>
      <w:pPr>
        <w:tabs>
          <w:tab w:val="num" w:pos="6480"/>
        </w:tabs>
        <w:ind w:left="6480" w:hanging="360"/>
      </w:pPr>
      <w:rPr>
        <w:rFonts w:ascii="Wingdings" w:hAnsi="Wingdings" w:hint="default"/>
      </w:rPr>
    </w:lvl>
  </w:abstractNum>
  <w:abstractNum w:abstractNumId="18">
    <w:nsid w:val="3C8508E4"/>
    <w:multiLevelType w:val="hybridMultilevel"/>
    <w:tmpl w:val="769CCB80"/>
    <w:lvl w:ilvl="0" w:tplc="7374C264">
      <w:start w:val="1"/>
      <w:numFmt w:val="bullet"/>
      <w:lvlText w:val=""/>
      <w:lvlJc w:val="left"/>
      <w:pPr>
        <w:tabs>
          <w:tab w:val="num" w:pos="720"/>
        </w:tabs>
        <w:ind w:left="720" w:hanging="360"/>
      </w:pPr>
      <w:rPr>
        <w:rFonts w:ascii="Wingdings" w:hAnsi="Wingdings" w:hint="default"/>
      </w:rPr>
    </w:lvl>
    <w:lvl w:ilvl="1" w:tplc="14B6CC86" w:tentative="1">
      <w:start w:val="1"/>
      <w:numFmt w:val="bullet"/>
      <w:lvlText w:val=""/>
      <w:lvlJc w:val="left"/>
      <w:pPr>
        <w:tabs>
          <w:tab w:val="num" w:pos="1440"/>
        </w:tabs>
        <w:ind w:left="1440" w:hanging="360"/>
      </w:pPr>
      <w:rPr>
        <w:rFonts w:ascii="Wingdings" w:hAnsi="Wingdings" w:hint="default"/>
      </w:rPr>
    </w:lvl>
    <w:lvl w:ilvl="2" w:tplc="A9F224C6" w:tentative="1">
      <w:start w:val="1"/>
      <w:numFmt w:val="bullet"/>
      <w:lvlText w:val=""/>
      <w:lvlJc w:val="left"/>
      <w:pPr>
        <w:tabs>
          <w:tab w:val="num" w:pos="2160"/>
        </w:tabs>
        <w:ind w:left="2160" w:hanging="360"/>
      </w:pPr>
      <w:rPr>
        <w:rFonts w:ascii="Wingdings" w:hAnsi="Wingdings" w:hint="default"/>
      </w:rPr>
    </w:lvl>
    <w:lvl w:ilvl="3" w:tplc="1F38F278" w:tentative="1">
      <w:start w:val="1"/>
      <w:numFmt w:val="bullet"/>
      <w:lvlText w:val=""/>
      <w:lvlJc w:val="left"/>
      <w:pPr>
        <w:tabs>
          <w:tab w:val="num" w:pos="2880"/>
        </w:tabs>
        <w:ind w:left="2880" w:hanging="360"/>
      </w:pPr>
      <w:rPr>
        <w:rFonts w:ascii="Wingdings" w:hAnsi="Wingdings" w:hint="default"/>
      </w:rPr>
    </w:lvl>
    <w:lvl w:ilvl="4" w:tplc="80C48372" w:tentative="1">
      <w:start w:val="1"/>
      <w:numFmt w:val="bullet"/>
      <w:lvlText w:val=""/>
      <w:lvlJc w:val="left"/>
      <w:pPr>
        <w:tabs>
          <w:tab w:val="num" w:pos="3600"/>
        </w:tabs>
        <w:ind w:left="3600" w:hanging="360"/>
      </w:pPr>
      <w:rPr>
        <w:rFonts w:ascii="Wingdings" w:hAnsi="Wingdings" w:hint="default"/>
      </w:rPr>
    </w:lvl>
    <w:lvl w:ilvl="5" w:tplc="46EAF05A" w:tentative="1">
      <w:start w:val="1"/>
      <w:numFmt w:val="bullet"/>
      <w:lvlText w:val=""/>
      <w:lvlJc w:val="left"/>
      <w:pPr>
        <w:tabs>
          <w:tab w:val="num" w:pos="4320"/>
        </w:tabs>
        <w:ind w:left="4320" w:hanging="360"/>
      </w:pPr>
      <w:rPr>
        <w:rFonts w:ascii="Wingdings" w:hAnsi="Wingdings" w:hint="default"/>
      </w:rPr>
    </w:lvl>
    <w:lvl w:ilvl="6" w:tplc="608E9BEE" w:tentative="1">
      <w:start w:val="1"/>
      <w:numFmt w:val="bullet"/>
      <w:lvlText w:val=""/>
      <w:lvlJc w:val="left"/>
      <w:pPr>
        <w:tabs>
          <w:tab w:val="num" w:pos="5040"/>
        </w:tabs>
        <w:ind w:left="5040" w:hanging="360"/>
      </w:pPr>
      <w:rPr>
        <w:rFonts w:ascii="Wingdings" w:hAnsi="Wingdings" w:hint="default"/>
      </w:rPr>
    </w:lvl>
    <w:lvl w:ilvl="7" w:tplc="6868F9DC" w:tentative="1">
      <w:start w:val="1"/>
      <w:numFmt w:val="bullet"/>
      <w:lvlText w:val=""/>
      <w:lvlJc w:val="left"/>
      <w:pPr>
        <w:tabs>
          <w:tab w:val="num" w:pos="5760"/>
        </w:tabs>
        <w:ind w:left="5760" w:hanging="360"/>
      </w:pPr>
      <w:rPr>
        <w:rFonts w:ascii="Wingdings" w:hAnsi="Wingdings" w:hint="default"/>
      </w:rPr>
    </w:lvl>
    <w:lvl w:ilvl="8" w:tplc="1DEADE06" w:tentative="1">
      <w:start w:val="1"/>
      <w:numFmt w:val="bullet"/>
      <w:lvlText w:val=""/>
      <w:lvlJc w:val="left"/>
      <w:pPr>
        <w:tabs>
          <w:tab w:val="num" w:pos="6480"/>
        </w:tabs>
        <w:ind w:left="6480" w:hanging="360"/>
      </w:pPr>
      <w:rPr>
        <w:rFonts w:ascii="Wingdings" w:hAnsi="Wingdings" w:hint="default"/>
      </w:rPr>
    </w:lvl>
  </w:abstractNum>
  <w:abstractNum w:abstractNumId="19">
    <w:nsid w:val="3E016C6D"/>
    <w:multiLevelType w:val="hybridMultilevel"/>
    <w:tmpl w:val="A60236FA"/>
    <w:lvl w:ilvl="0" w:tplc="7C2AE2FE">
      <w:start w:val="1"/>
      <w:numFmt w:val="bullet"/>
      <w:lvlText w:val=""/>
      <w:lvlJc w:val="left"/>
      <w:pPr>
        <w:tabs>
          <w:tab w:val="num" w:pos="720"/>
        </w:tabs>
        <w:ind w:left="720" w:hanging="360"/>
      </w:pPr>
      <w:rPr>
        <w:rFonts w:ascii="Wingdings" w:hAnsi="Wingdings" w:hint="default"/>
      </w:rPr>
    </w:lvl>
    <w:lvl w:ilvl="1" w:tplc="C8EEF220" w:tentative="1">
      <w:start w:val="1"/>
      <w:numFmt w:val="bullet"/>
      <w:lvlText w:val=""/>
      <w:lvlJc w:val="left"/>
      <w:pPr>
        <w:tabs>
          <w:tab w:val="num" w:pos="1440"/>
        </w:tabs>
        <w:ind w:left="1440" w:hanging="360"/>
      </w:pPr>
      <w:rPr>
        <w:rFonts w:ascii="Wingdings" w:hAnsi="Wingdings" w:hint="default"/>
      </w:rPr>
    </w:lvl>
    <w:lvl w:ilvl="2" w:tplc="67D6E668" w:tentative="1">
      <w:start w:val="1"/>
      <w:numFmt w:val="bullet"/>
      <w:lvlText w:val=""/>
      <w:lvlJc w:val="left"/>
      <w:pPr>
        <w:tabs>
          <w:tab w:val="num" w:pos="2160"/>
        </w:tabs>
        <w:ind w:left="2160" w:hanging="360"/>
      </w:pPr>
      <w:rPr>
        <w:rFonts w:ascii="Wingdings" w:hAnsi="Wingdings" w:hint="default"/>
      </w:rPr>
    </w:lvl>
    <w:lvl w:ilvl="3" w:tplc="C6927FC8" w:tentative="1">
      <w:start w:val="1"/>
      <w:numFmt w:val="bullet"/>
      <w:lvlText w:val=""/>
      <w:lvlJc w:val="left"/>
      <w:pPr>
        <w:tabs>
          <w:tab w:val="num" w:pos="2880"/>
        </w:tabs>
        <w:ind w:left="2880" w:hanging="360"/>
      </w:pPr>
      <w:rPr>
        <w:rFonts w:ascii="Wingdings" w:hAnsi="Wingdings" w:hint="default"/>
      </w:rPr>
    </w:lvl>
    <w:lvl w:ilvl="4" w:tplc="BFAA5CF6" w:tentative="1">
      <w:start w:val="1"/>
      <w:numFmt w:val="bullet"/>
      <w:lvlText w:val=""/>
      <w:lvlJc w:val="left"/>
      <w:pPr>
        <w:tabs>
          <w:tab w:val="num" w:pos="3600"/>
        </w:tabs>
        <w:ind w:left="3600" w:hanging="360"/>
      </w:pPr>
      <w:rPr>
        <w:rFonts w:ascii="Wingdings" w:hAnsi="Wingdings" w:hint="default"/>
      </w:rPr>
    </w:lvl>
    <w:lvl w:ilvl="5" w:tplc="BA70019E" w:tentative="1">
      <w:start w:val="1"/>
      <w:numFmt w:val="bullet"/>
      <w:lvlText w:val=""/>
      <w:lvlJc w:val="left"/>
      <w:pPr>
        <w:tabs>
          <w:tab w:val="num" w:pos="4320"/>
        </w:tabs>
        <w:ind w:left="4320" w:hanging="360"/>
      </w:pPr>
      <w:rPr>
        <w:rFonts w:ascii="Wingdings" w:hAnsi="Wingdings" w:hint="default"/>
      </w:rPr>
    </w:lvl>
    <w:lvl w:ilvl="6" w:tplc="4B0438E4" w:tentative="1">
      <w:start w:val="1"/>
      <w:numFmt w:val="bullet"/>
      <w:lvlText w:val=""/>
      <w:lvlJc w:val="left"/>
      <w:pPr>
        <w:tabs>
          <w:tab w:val="num" w:pos="5040"/>
        </w:tabs>
        <w:ind w:left="5040" w:hanging="360"/>
      </w:pPr>
      <w:rPr>
        <w:rFonts w:ascii="Wingdings" w:hAnsi="Wingdings" w:hint="default"/>
      </w:rPr>
    </w:lvl>
    <w:lvl w:ilvl="7" w:tplc="0CFEBD14" w:tentative="1">
      <w:start w:val="1"/>
      <w:numFmt w:val="bullet"/>
      <w:lvlText w:val=""/>
      <w:lvlJc w:val="left"/>
      <w:pPr>
        <w:tabs>
          <w:tab w:val="num" w:pos="5760"/>
        </w:tabs>
        <w:ind w:left="5760" w:hanging="360"/>
      </w:pPr>
      <w:rPr>
        <w:rFonts w:ascii="Wingdings" w:hAnsi="Wingdings" w:hint="default"/>
      </w:rPr>
    </w:lvl>
    <w:lvl w:ilvl="8" w:tplc="2A50C304" w:tentative="1">
      <w:start w:val="1"/>
      <w:numFmt w:val="bullet"/>
      <w:lvlText w:val=""/>
      <w:lvlJc w:val="left"/>
      <w:pPr>
        <w:tabs>
          <w:tab w:val="num" w:pos="6480"/>
        </w:tabs>
        <w:ind w:left="6480" w:hanging="360"/>
      </w:pPr>
      <w:rPr>
        <w:rFonts w:ascii="Wingdings" w:hAnsi="Wingdings" w:hint="default"/>
      </w:rPr>
    </w:lvl>
  </w:abstractNum>
  <w:abstractNum w:abstractNumId="20">
    <w:nsid w:val="4E655090"/>
    <w:multiLevelType w:val="hybridMultilevel"/>
    <w:tmpl w:val="AC14EB9C"/>
    <w:lvl w:ilvl="0" w:tplc="72C0911E">
      <w:start w:val="2"/>
      <w:numFmt w:val="bullet"/>
      <w:lvlText w:val="-"/>
      <w:lvlJc w:val="left"/>
      <w:pPr>
        <w:ind w:left="885" w:hanging="360"/>
      </w:pPr>
      <w:rPr>
        <w:rFonts w:ascii="Times New Roman" w:eastAsia="Times New Roman" w:hAnsi="Times New Roman" w:cs="Times New Roman" w:hint="default"/>
      </w:rPr>
    </w:lvl>
    <w:lvl w:ilvl="1" w:tplc="48090003" w:tentative="1">
      <w:start w:val="1"/>
      <w:numFmt w:val="bullet"/>
      <w:lvlText w:val="o"/>
      <w:lvlJc w:val="left"/>
      <w:pPr>
        <w:ind w:left="1605" w:hanging="360"/>
      </w:pPr>
      <w:rPr>
        <w:rFonts w:ascii="Courier New" w:hAnsi="Courier New" w:cs="Courier New" w:hint="default"/>
      </w:rPr>
    </w:lvl>
    <w:lvl w:ilvl="2" w:tplc="48090005" w:tentative="1">
      <w:start w:val="1"/>
      <w:numFmt w:val="bullet"/>
      <w:lvlText w:val=""/>
      <w:lvlJc w:val="left"/>
      <w:pPr>
        <w:ind w:left="2325" w:hanging="360"/>
      </w:pPr>
      <w:rPr>
        <w:rFonts w:ascii="Wingdings" w:hAnsi="Wingdings" w:hint="default"/>
      </w:rPr>
    </w:lvl>
    <w:lvl w:ilvl="3" w:tplc="48090001" w:tentative="1">
      <w:start w:val="1"/>
      <w:numFmt w:val="bullet"/>
      <w:lvlText w:val=""/>
      <w:lvlJc w:val="left"/>
      <w:pPr>
        <w:ind w:left="3045" w:hanging="360"/>
      </w:pPr>
      <w:rPr>
        <w:rFonts w:ascii="Symbol" w:hAnsi="Symbol" w:hint="default"/>
      </w:rPr>
    </w:lvl>
    <w:lvl w:ilvl="4" w:tplc="48090003" w:tentative="1">
      <w:start w:val="1"/>
      <w:numFmt w:val="bullet"/>
      <w:lvlText w:val="o"/>
      <w:lvlJc w:val="left"/>
      <w:pPr>
        <w:ind w:left="3765" w:hanging="360"/>
      </w:pPr>
      <w:rPr>
        <w:rFonts w:ascii="Courier New" w:hAnsi="Courier New" w:cs="Courier New" w:hint="default"/>
      </w:rPr>
    </w:lvl>
    <w:lvl w:ilvl="5" w:tplc="48090005" w:tentative="1">
      <w:start w:val="1"/>
      <w:numFmt w:val="bullet"/>
      <w:lvlText w:val=""/>
      <w:lvlJc w:val="left"/>
      <w:pPr>
        <w:ind w:left="4485" w:hanging="360"/>
      </w:pPr>
      <w:rPr>
        <w:rFonts w:ascii="Wingdings" w:hAnsi="Wingdings" w:hint="default"/>
      </w:rPr>
    </w:lvl>
    <w:lvl w:ilvl="6" w:tplc="48090001" w:tentative="1">
      <w:start w:val="1"/>
      <w:numFmt w:val="bullet"/>
      <w:lvlText w:val=""/>
      <w:lvlJc w:val="left"/>
      <w:pPr>
        <w:ind w:left="5205" w:hanging="360"/>
      </w:pPr>
      <w:rPr>
        <w:rFonts w:ascii="Symbol" w:hAnsi="Symbol" w:hint="default"/>
      </w:rPr>
    </w:lvl>
    <w:lvl w:ilvl="7" w:tplc="48090003" w:tentative="1">
      <w:start w:val="1"/>
      <w:numFmt w:val="bullet"/>
      <w:lvlText w:val="o"/>
      <w:lvlJc w:val="left"/>
      <w:pPr>
        <w:ind w:left="5925" w:hanging="360"/>
      </w:pPr>
      <w:rPr>
        <w:rFonts w:ascii="Courier New" w:hAnsi="Courier New" w:cs="Courier New" w:hint="default"/>
      </w:rPr>
    </w:lvl>
    <w:lvl w:ilvl="8" w:tplc="48090005" w:tentative="1">
      <w:start w:val="1"/>
      <w:numFmt w:val="bullet"/>
      <w:lvlText w:val=""/>
      <w:lvlJc w:val="left"/>
      <w:pPr>
        <w:ind w:left="6645" w:hanging="360"/>
      </w:pPr>
      <w:rPr>
        <w:rFonts w:ascii="Wingdings" w:hAnsi="Wingdings" w:hint="default"/>
      </w:rPr>
    </w:lvl>
  </w:abstractNum>
  <w:abstractNum w:abstractNumId="21">
    <w:nsid w:val="4E961AA4"/>
    <w:multiLevelType w:val="hybridMultilevel"/>
    <w:tmpl w:val="5FDE3544"/>
    <w:lvl w:ilvl="0" w:tplc="0120895C">
      <w:start w:val="1"/>
      <w:numFmt w:val="bullet"/>
      <w:lvlText w:val=""/>
      <w:lvlJc w:val="left"/>
      <w:pPr>
        <w:tabs>
          <w:tab w:val="num" w:pos="720"/>
        </w:tabs>
        <w:ind w:left="720" w:hanging="360"/>
      </w:pPr>
      <w:rPr>
        <w:rFonts w:ascii="Wingdings" w:hAnsi="Wingdings" w:hint="default"/>
      </w:rPr>
    </w:lvl>
    <w:lvl w:ilvl="1" w:tplc="2C08BD72" w:tentative="1">
      <w:start w:val="1"/>
      <w:numFmt w:val="bullet"/>
      <w:lvlText w:val=""/>
      <w:lvlJc w:val="left"/>
      <w:pPr>
        <w:tabs>
          <w:tab w:val="num" w:pos="1440"/>
        </w:tabs>
        <w:ind w:left="1440" w:hanging="360"/>
      </w:pPr>
      <w:rPr>
        <w:rFonts w:ascii="Wingdings" w:hAnsi="Wingdings" w:hint="default"/>
      </w:rPr>
    </w:lvl>
    <w:lvl w:ilvl="2" w:tplc="776838DA" w:tentative="1">
      <w:start w:val="1"/>
      <w:numFmt w:val="bullet"/>
      <w:lvlText w:val=""/>
      <w:lvlJc w:val="left"/>
      <w:pPr>
        <w:tabs>
          <w:tab w:val="num" w:pos="2160"/>
        </w:tabs>
        <w:ind w:left="2160" w:hanging="360"/>
      </w:pPr>
      <w:rPr>
        <w:rFonts w:ascii="Wingdings" w:hAnsi="Wingdings" w:hint="default"/>
      </w:rPr>
    </w:lvl>
    <w:lvl w:ilvl="3" w:tplc="88F0FD40" w:tentative="1">
      <w:start w:val="1"/>
      <w:numFmt w:val="bullet"/>
      <w:lvlText w:val=""/>
      <w:lvlJc w:val="left"/>
      <w:pPr>
        <w:tabs>
          <w:tab w:val="num" w:pos="2880"/>
        </w:tabs>
        <w:ind w:left="2880" w:hanging="360"/>
      </w:pPr>
      <w:rPr>
        <w:rFonts w:ascii="Wingdings" w:hAnsi="Wingdings" w:hint="default"/>
      </w:rPr>
    </w:lvl>
    <w:lvl w:ilvl="4" w:tplc="0AF6E68C" w:tentative="1">
      <w:start w:val="1"/>
      <w:numFmt w:val="bullet"/>
      <w:lvlText w:val=""/>
      <w:lvlJc w:val="left"/>
      <w:pPr>
        <w:tabs>
          <w:tab w:val="num" w:pos="3600"/>
        </w:tabs>
        <w:ind w:left="3600" w:hanging="360"/>
      </w:pPr>
      <w:rPr>
        <w:rFonts w:ascii="Wingdings" w:hAnsi="Wingdings" w:hint="default"/>
      </w:rPr>
    </w:lvl>
    <w:lvl w:ilvl="5" w:tplc="26DE9B0C" w:tentative="1">
      <w:start w:val="1"/>
      <w:numFmt w:val="bullet"/>
      <w:lvlText w:val=""/>
      <w:lvlJc w:val="left"/>
      <w:pPr>
        <w:tabs>
          <w:tab w:val="num" w:pos="4320"/>
        </w:tabs>
        <w:ind w:left="4320" w:hanging="360"/>
      </w:pPr>
      <w:rPr>
        <w:rFonts w:ascii="Wingdings" w:hAnsi="Wingdings" w:hint="default"/>
      </w:rPr>
    </w:lvl>
    <w:lvl w:ilvl="6" w:tplc="A9A22E42" w:tentative="1">
      <w:start w:val="1"/>
      <w:numFmt w:val="bullet"/>
      <w:lvlText w:val=""/>
      <w:lvlJc w:val="left"/>
      <w:pPr>
        <w:tabs>
          <w:tab w:val="num" w:pos="5040"/>
        </w:tabs>
        <w:ind w:left="5040" w:hanging="360"/>
      </w:pPr>
      <w:rPr>
        <w:rFonts w:ascii="Wingdings" w:hAnsi="Wingdings" w:hint="default"/>
      </w:rPr>
    </w:lvl>
    <w:lvl w:ilvl="7" w:tplc="180C0328" w:tentative="1">
      <w:start w:val="1"/>
      <w:numFmt w:val="bullet"/>
      <w:lvlText w:val=""/>
      <w:lvlJc w:val="left"/>
      <w:pPr>
        <w:tabs>
          <w:tab w:val="num" w:pos="5760"/>
        </w:tabs>
        <w:ind w:left="5760" w:hanging="360"/>
      </w:pPr>
      <w:rPr>
        <w:rFonts w:ascii="Wingdings" w:hAnsi="Wingdings" w:hint="default"/>
      </w:rPr>
    </w:lvl>
    <w:lvl w:ilvl="8" w:tplc="70BC56D0" w:tentative="1">
      <w:start w:val="1"/>
      <w:numFmt w:val="bullet"/>
      <w:lvlText w:val=""/>
      <w:lvlJc w:val="left"/>
      <w:pPr>
        <w:tabs>
          <w:tab w:val="num" w:pos="6480"/>
        </w:tabs>
        <w:ind w:left="6480" w:hanging="360"/>
      </w:pPr>
      <w:rPr>
        <w:rFonts w:ascii="Wingdings" w:hAnsi="Wingdings" w:hint="default"/>
      </w:rPr>
    </w:lvl>
  </w:abstractNum>
  <w:abstractNum w:abstractNumId="22">
    <w:nsid w:val="59E74A27"/>
    <w:multiLevelType w:val="hybridMultilevel"/>
    <w:tmpl w:val="0F22ECA0"/>
    <w:lvl w:ilvl="0" w:tplc="3BDCB796">
      <w:start w:val="1"/>
      <w:numFmt w:val="bullet"/>
      <w:lvlText w:val=""/>
      <w:lvlJc w:val="left"/>
      <w:pPr>
        <w:tabs>
          <w:tab w:val="num" w:pos="720"/>
        </w:tabs>
        <w:ind w:left="720" w:hanging="360"/>
      </w:pPr>
      <w:rPr>
        <w:rFonts w:ascii="Wingdings" w:hAnsi="Wingdings" w:hint="default"/>
      </w:rPr>
    </w:lvl>
    <w:lvl w:ilvl="1" w:tplc="9A785C0C" w:tentative="1">
      <w:start w:val="1"/>
      <w:numFmt w:val="bullet"/>
      <w:lvlText w:val=""/>
      <w:lvlJc w:val="left"/>
      <w:pPr>
        <w:tabs>
          <w:tab w:val="num" w:pos="1440"/>
        </w:tabs>
        <w:ind w:left="1440" w:hanging="360"/>
      </w:pPr>
      <w:rPr>
        <w:rFonts w:ascii="Wingdings" w:hAnsi="Wingdings" w:hint="default"/>
      </w:rPr>
    </w:lvl>
    <w:lvl w:ilvl="2" w:tplc="9FEA3BAE" w:tentative="1">
      <w:start w:val="1"/>
      <w:numFmt w:val="bullet"/>
      <w:lvlText w:val=""/>
      <w:lvlJc w:val="left"/>
      <w:pPr>
        <w:tabs>
          <w:tab w:val="num" w:pos="2160"/>
        </w:tabs>
        <w:ind w:left="2160" w:hanging="360"/>
      </w:pPr>
      <w:rPr>
        <w:rFonts w:ascii="Wingdings" w:hAnsi="Wingdings" w:hint="default"/>
      </w:rPr>
    </w:lvl>
    <w:lvl w:ilvl="3" w:tplc="D10AF85E" w:tentative="1">
      <w:start w:val="1"/>
      <w:numFmt w:val="bullet"/>
      <w:lvlText w:val=""/>
      <w:lvlJc w:val="left"/>
      <w:pPr>
        <w:tabs>
          <w:tab w:val="num" w:pos="2880"/>
        </w:tabs>
        <w:ind w:left="2880" w:hanging="360"/>
      </w:pPr>
      <w:rPr>
        <w:rFonts w:ascii="Wingdings" w:hAnsi="Wingdings" w:hint="default"/>
      </w:rPr>
    </w:lvl>
    <w:lvl w:ilvl="4" w:tplc="B3BE2496" w:tentative="1">
      <w:start w:val="1"/>
      <w:numFmt w:val="bullet"/>
      <w:lvlText w:val=""/>
      <w:lvlJc w:val="left"/>
      <w:pPr>
        <w:tabs>
          <w:tab w:val="num" w:pos="3600"/>
        </w:tabs>
        <w:ind w:left="3600" w:hanging="360"/>
      </w:pPr>
      <w:rPr>
        <w:rFonts w:ascii="Wingdings" w:hAnsi="Wingdings" w:hint="default"/>
      </w:rPr>
    </w:lvl>
    <w:lvl w:ilvl="5" w:tplc="115A2F74" w:tentative="1">
      <w:start w:val="1"/>
      <w:numFmt w:val="bullet"/>
      <w:lvlText w:val=""/>
      <w:lvlJc w:val="left"/>
      <w:pPr>
        <w:tabs>
          <w:tab w:val="num" w:pos="4320"/>
        </w:tabs>
        <w:ind w:left="4320" w:hanging="360"/>
      </w:pPr>
      <w:rPr>
        <w:rFonts w:ascii="Wingdings" w:hAnsi="Wingdings" w:hint="default"/>
      </w:rPr>
    </w:lvl>
    <w:lvl w:ilvl="6" w:tplc="D4D0C024" w:tentative="1">
      <w:start w:val="1"/>
      <w:numFmt w:val="bullet"/>
      <w:lvlText w:val=""/>
      <w:lvlJc w:val="left"/>
      <w:pPr>
        <w:tabs>
          <w:tab w:val="num" w:pos="5040"/>
        </w:tabs>
        <w:ind w:left="5040" w:hanging="360"/>
      </w:pPr>
      <w:rPr>
        <w:rFonts w:ascii="Wingdings" w:hAnsi="Wingdings" w:hint="default"/>
      </w:rPr>
    </w:lvl>
    <w:lvl w:ilvl="7" w:tplc="A2A290C4" w:tentative="1">
      <w:start w:val="1"/>
      <w:numFmt w:val="bullet"/>
      <w:lvlText w:val=""/>
      <w:lvlJc w:val="left"/>
      <w:pPr>
        <w:tabs>
          <w:tab w:val="num" w:pos="5760"/>
        </w:tabs>
        <w:ind w:left="5760" w:hanging="360"/>
      </w:pPr>
      <w:rPr>
        <w:rFonts w:ascii="Wingdings" w:hAnsi="Wingdings" w:hint="default"/>
      </w:rPr>
    </w:lvl>
    <w:lvl w:ilvl="8" w:tplc="57281776" w:tentative="1">
      <w:start w:val="1"/>
      <w:numFmt w:val="bullet"/>
      <w:lvlText w:val=""/>
      <w:lvlJc w:val="left"/>
      <w:pPr>
        <w:tabs>
          <w:tab w:val="num" w:pos="6480"/>
        </w:tabs>
        <w:ind w:left="6480" w:hanging="360"/>
      </w:pPr>
      <w:rPr>
        <w:rFonts w:ascii="Wingdings" w:hAnsi="Wingdings" w:hint="default"/>
      </w:rPr>
    </w:lvl>
  </w:abstractNum>
  <w:abstractNum w:abstractNumId="23">
    <w:nsid w:val="619A19A1"/>
    <w:multiLevelType w:val="hybridMultilevel"/>
    <w:tmpl w:val="FC7CB31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70A2D81"/>
    <w:multiLevelType w:val="hybridMultilevel"/>
    <w:tmpl w:val="B46AD380"/>
    <w:lvl w:ilvl="0" w:tplc="E2403820">
      <w:start w:val="2"/>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Times New Roman" w:hAnsi="Times New Roman" w:hint="default"/>
      </w:rPr>
    </w:lvl>
    <w:lvl w:ilvl="3" w:tplc="04090001" w:tentative="1">
      <w:start w:val="1"/>
      <w:numFmt w:val="bullet"/>
      <w:lvlText w:val=""/>
      <w:lvlJc w:val="left"/>
      <w:pPr>
        <w:tabs>
          <w:tab w:val="num" w:pos="3087"/>
        </w:tabs>
        <w:ind w:left="3087" w:hanging="360"/>
      </w:pPr>
      <w:rPr>
        <w:rFonts w:ascii="Times New Roman" w:hAnsi="Times New Roman"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Times New Roman" w:hAnsi="Times New Roman" w:hint="default"/>
      </w:rPr>
    </w:lvl>
    <w:lvl w:ilvl="6" w:tplc="04090001" w:tentative="1">
      <w:start w:val="1"/>
      <w:numFmt w:val="bullet"/>
      <w:lvlText w:val=""/>
      <w:lvlJc w:val="left"/>
      <w:pPr>
        <w:tabs>
          <w:tab w:val="num" w:pos="5247"/>
        </w:tabs>
        <w:ind w:left="5247" w:hanging="360"/>
      </w:pPr>
      <w:rPr>
        <w:rFonts w:ascii="Times New Roman" w:hAnsi="Times New Roman"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Times New Roman" w:hAnsi="Times New Roman" w:hint="default"/>
      </w:rPr>
    </w:lvl>
  </w:abstractNum>
  <w:abstractNum w:abstractNumId="25">
    <w:nsid w:val="6DF105F6"/>
    <w:multiLevelType w:val="hybridMultilevel"/>
    <w:tmpl w:val="D7FCA10A"/>
    <w:lvl w:ilvl="0" w:tplc="528088DC">
      <w:start w:val="2"/>
      <w:numFmt w:val="bullet"/>
      <w:lvlText w:val="-"/>
      <w:lvlJc w:val="left"/>
      <w:pPr>
        <w:ind w:left="1245" w:hanging="360"/>
      </w:pPr>
      <w:rPr>
        <w:rFonts w:ascii="Times New Roman" w:eastAsia="Times New Roman" w:hAnsi="Times New Roman" w:cs="Times New Roman" w:hint="default"/>
      </w:rPr>
    </w:lvl>
    <w:lvl w:ilvl="1" w:tplc="48090003" w:tentative="1">
      <w:start w:val="1"/>
      <w:numFmt w:val="bullet"/>
      <w:lvlText w:val="o"/>
      <w:lvlJc w:val="left"/>
      <w:pPr>
        <w:ind w:left="1965" w:hanging="360"/>
      </w:pPr>
      <w:rPr>
        <w:rFonts w:ascii="Courier New" w:hAnsi="Courier New" w:cs="Courier New" w:hint="default"/>
      </w:rPr>
    </w:lvl>
    <w:lvl w:ilvl="2" w:tplc="48090005" w:tentative="1">
      <w:start w:val="1"/>
      <w:numFmt w:val="bullet"/>
      <w:lvlText w:val=""/>
      <w:lvlJc w:val="left"/>
      <w:pPr>
        <w:ind w:left="2685" w:hanging="360"/>
      </w:pPr>
      <w:rPr>
        <w:rFonts w:ascii="Wingdings" w:hAnsi="Wingdings" w:hint="default"/>
      </w:rPr>
    </w:lvl>
    <w:lvl w:ilvl="3" w:tplc="48090001" w:tentative="1">
      <w:start w:val="1"/>
      <w:numFmt w:val="bullet"/>
      <w:lvlText w:val=""/>
      <w:lvlJc w:val="left"/>
      <w:pPr>
        <w:ind w:left="3405" w:hanging="360"/>
      </w:pPr>
      <w:rPr>
        <w:rFonts w:ascii="Symbol" w:hAnsi="Symbol" w:hint="default"/>
      </w:rPr>
    </w:lvl>
    <w:lvl w:ilvl="4" w:tplc="48090003" w:tentative="1">
      <w:start w:val="1"/>
      <w:numFmt w:val="bullet"/>
      <w:lvlText w:val="o"/>
      <w:lvlJc w:val="left"/>
      <w:pPr>
        <w:ind w:left="4125" w:hanging="360"/>
      </w:pPr>
      <w:rPr>
        <w:rFonts w:ascii="Courier New" w:hAnsi="Courier New" w:cs="Courier New" w:hint="default"/>
      </w:rPr>
    </w:lvl>
    <w:lvl w:ilvl="5" w:tplc="48090005" w:tentative="1">
      <w:start w:val="1"/>
      <w:numFmt w:val="bullet"/>
      <w:lvlText w:val=""/>
      <w:lvlJc w:val="left"/>
      <w:pPr>
        <w:ind w:left="4845" w:hanging="360"/>
      </w:pPr>
      <w:rPr>
        <w:rFonts w:ascii="Wingdings" w:hAnsi="Wingdings" w:hint="default"/>
      </w:rPr>
    </w:lvl>
    <w:lvl w:ilvl="6" w:tplc="48090001" w:tentative="1">
      <w:start w:val="1"/>
      <w:numFmt w:val="bullet"/>
      <w:lvlText w:val=""/>
      <w:lvlJc w:val="left"/>
      <w:pPr>
        <w:ind w:left="5565" w:hanging="360"/>
      </w:pPr>
      <w:rPr>
        <w:rFonts w:ascii="Symbol" w:hAnsi="Symbol" w:hint="default"/>
      </w:rPr>
    </w:lvl>
    <w:lvl w:ilvl="7" w:tplc="48090003" w:tentative="1">
      <w:start w:val="1"/>
      <w:numFmt w:val="bullet"/>
      <w:lvlText w:val="o"/>
      <w:lvlJc w:val="left"/>
      <w:pPr>
        <w:ind w:left="6285" w:hanging="360"/>
      </w:pPr>
      <w:rPr>
        <w:rFonts w:ascii="Courier New" w:hAnsi="Courier New" w:cs="Courier New" w:hint="default"/>
      </w:rPr>
    </w:lvl>
    <w:lvl w:ilvl="8" w:tplc="48090005" w:tentative="1">
      <w:start w:val="1"/>
      <w:numFmt w:val="bullet"/>
      <w:lvlText w:val=""/>
      <w:lvlJc w:val="left"/>
      <w:pPr>
        <w:ind w:left="7005" w:hanging="360"/>
      </w:pPr>
      <w:rPr>
        <w:rFonts w:ascii="Wingdings" w:hAnsi="Wingdings" w:hint="default"/>
      </w:rPr>
    </w:lvl>
  </w:abstractNum>
  <w:abstractNum w:abstractNumId="26">
    <w:nsid w:val="6E6A2B8A"/>
    <w:multiLevelType w:val="hybridMultilevel"/>
    <w:tmpl w:val="F07EC692"/>
    <w:lvl w:ilvl="0" w:tplc="4F8E5E98">
      <w:start w:val="1"/>
      <w:numFmt w:val="bullet"/>
      <w:lvlText w:val=""/>
      <w:lvlJc w:val="left"/>
      <w:pPr>
        <w:tabs>
          <w:tab w:val="num" w:pos="720"/>
        </w:tabs>
        <w:ind w:left="720" w:hanging="360"/>
      </w:pPr>
      <w:rPr>
        <w:rFonts w:ascii="Wingdings" w:hAnsi="Wingdings" w:hint="default"/>
      </w:rPr>
    </w:lvl>
    <w:lvl w:ilvl="1" w:tplc="47BE9E2E" w:tentative="1">
      <w:start w:val="1"/>
      <w:numFmt w:val="bullet"/>
      <w:lvlText w:val=""/>
      <w:lvlJc w:val="left"/>
      <w:pPr>
        <w:tabs>
          <w:tab w:val="num" w:pos="1440"/>
        </w:tabs>
        <w:ind w:left="1440" w:hanging="360"/>
      </w:pPr>
      <w:rPr>
        <w:rFonts w:ascii="Wingdings" w:hAnsi="Wingdings" w:hint="default"/>
      </w:rPr>
    </w:lvl>
    <w:lvl w:ilvl="2" w:tplc="CA9407D8" w:tentative="1">
      <w:start w:val="1"/>
      <w:numFmt w:val="bullet"/>
      <w:lvlText w:val=""/>
      <w:lvlJc w:val="left"/>
      <w:pPr>
        <w:tabs>
          <w:tab w:val="num" w:pos="2160"/>
        </w:tabs>
        <w:ind w:left="2160" w:hanging="360"/>
      </w:pPr>
      <w:rPr>
        <w:rFonts w:ascii="Wingdings" w:hAnsi="Wingdings" w:hint="default"/>
      </w:rPr>
    </w:lvl>
    <w:lvl w:ilvl="3" w:tplc="5B7AA904" w:tentative="1">
      <w:start w:val="1"/>
      <w:numFmt w:val="bullet"/>
      <w:lvlText w:val=""/>
      <w:lvlJc w:val="left"/>
      <w:pPr>
        <w:tabs>
          <w:tab w:val="num" w:pos="2880"/>
        </w:tabs>
        <w:ind w:left="2880" w:hanging="360"/>
      </w:pPr>
      <w:rPr>
        <w:rFonts w:ascii="Wingdings" w:hAnsi="Wingdings" w:hint="default"/>
      </w:rPr>
    </w:lvl>
    <w:lvl w:ilvl="4" w:tplc="990CE512" w:tentative="1">
      <w:start w:val="1"/>
      <w:numFmt w:val="bullet"/>
      <w:lvlText w:val=""/>
      <w:lvlJc w:val="left"/>
      <w:pPr>
        <w:tabs>
          <w:tab w:val="num" w:pos="3600"/>
        </w:tabs>
        <w:ind w:left="3600" w:hanging="360"/>
      </w:pPr>
      <w:rPr>
        <w:rFonts w:ascii="Wingdings" w:hAnsi="Wingdings" w:hint="default"/>
      </w:rPr>
    </w:lvl>
    <w:lvl w:ilvl="5" w:tplc="84367F52" w:tentative="1">
      <w:start w:val="1"/>
      <w:numFmt w:val="bullet"/>
      <w:lvlText w:val=""/>
      <w:lvlJc w:val="left"/>
      <w:pPr>
        <w:tabs>
          <w:tab w:val="num" w:pos="4320"/>
        </w:tabs>
        <w:ind w:left="4320" w:hanging="360"/>
      </w:pPr>
      <w:rPr>
        <w:rFonts w:ascii="Wingdings" w:hAnsi="Wingdings" w:hint="default"/>
      </w:rPr>
    </w:lvl>
    <w:lvl w:ilvl="6" w:tplc="D6B0B1FA" w:tentative="1">
      <w:start w:val="1"/>
      <w:numFmt w:val="bullet"/>
      <w:lvlText w:val=""/>
      <w:lvlJc w:val="left"/>
      <w:pPr>
        <w:tabs>
          <w:tab w:val="num" w:pos="5040"/>
        </w:tabs>
        <w:ind w:left="5040" w:hanging="360"/>
      </w:pPr>
      <w:rPr>
        <w:rFonts w:ascii="Wingdings" w:hAnsi="Wingdings" w:hint="default"/>
      </w:rPr>
    </w:lvl>
    <w:lvl w:ilvl="7" w:tplc="489CE33C" w:tentative="1">
      <w:start w:val="1"/>
      <w:numFmt w:val="bullet"/>
      <w:lvlText w:val=""/>
      <w:lvlJc w:val="left"/>
      <w:pPr>
        <w:tabs>
          <w:tab w:val="num" w:pos="5760"/>
        </w:tabs>
        <w:ind w:left="5760" w:hanging="360"/>
      </w:pPr>
      <w:rPr>
        <w:rFonts w:ascii="Wingdings" w:hAnsi="Wingdings" w:hint="default"/>
      </w:rPr>
    </w:lvl>
    <w:lvl w:ilvl="8" w:tplc="FCCE2172" w:tentative="1">
      <w:start w:val="1"/>
      <w:numFmt w:val="bullet"/>
      <w:lvlText w:val=""/>
      <w:lvlJc w:val="left"/>
      <w:pPr>
        <w:tabs>
          <w:tab w:val="num" w:pos="6480"/>
        </w:tabs>
        <w:ind w:left="6480" w:hanging="360"/>
      </w:pPr>
      <w:rPr>
        <w:rFonts w:ascii="Wingdings" w:hAnsi="Wingdings" w:hint="default"/>
      </w:rPr>
    </w:lvl>
  </w:abstractNum>
  <w:abstractNum w:abstractNumId="27">
    <w:nsid w:val="719F2BF6"/>
    <w:multiLevelType w:val="hybridMultilevel"/>
    <w:tmpl w:val="AC34BEFC"/>
    <w:lvl w:ilvl="0" w:tplc="8D28A858">
      <w:start w:val="2"/>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Times New Roman" w:hAnsi="Times New Roman" w:hint="default"/>
      </w:rPr>
    </w:lvl>
    <w:lvl w:ilvl="3" w:tplc="04090001" w:tentative="1">
      <w:start w:val="1"/>
      <w:numFmt w:val="bullet"/>
      <w:lvlText w:val=""/>
      <w:lvlJc w:val="left"/>
      <w:pPr>
        <w:tabs>
          <w:tab w:val="num" w:pos="3087"/>
        </w:tabs>
        <w:ind w:left="3087" w:hanging="360"/>
      </w:pPr>
      <w:rPr>
        <w:rFonts w:ascii="Times New Roman" w:hAnsi="Times New Roman"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Times New Roman" w:hAnsi="Times New Roman" w:hint="default"/>
      </w:rPr>
    </w:lvl>
    <w:lvl w:ilvl="6" w:tplc="04090001" w:tentative="1">
      <w:start w:val="1"/>
      <w:numFmt w:val="bullet"/>
      <w:lvlText w:val=""/>
      <w:lvlJc w:val="left"/>
      <w:pPr>
        <w:tabs>
          <w:tab w:val="num" w:pos="5247"/>
        </w:tabs>
        <w:ind w:left="5247" w:hanging="360"/>
      </w:pPr>
      <w:rPr>
        <w:rFonts w:ascii="Times New Roman" w:hAnsi="Times New Roman"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Times New Roman" w:hAnsi="Times New Roman" w:hint="default"/>
      </w:rPr>
    </w:lvl>
  </w:abstractNum>
  <w:abstractNum w:abstractNumId="28">
    <w:nsid w:val="7A0C6A20"/>
    <w:multiLevelType w:val="hybridMultilevel"/>
    <w:tmpl w:val="5694D024"/>
    <w:lvl w:ilvl="0" w:tplc="85384310">
      <w:start w:val="1"/>
      <w:numFmt w:val="bullet"/>
      <w:lvlText w:val=""/>
      <w:lvlJc w:val="left"/>
      <w:pPr>
        <w:tabs>
          <w:tab w:val="num" w:pos="720"/>
        </w:tabs>
        <w:ind w:left="720" w:hanging="360"/>
      </w:pPr>
      <w:rPr>
        <w:rFonts w:ascii="Wingdings" w:hAnsi="Wingdings" w:hint="default"/>
      </w:rPr>
    </w:lvl>
    <w:lvl w:ilvl="1" w:tplc="099CFD82" w:tentative="1">
      <w:start w:val="1"/>
      <w:numFmt w:val="bullet"/>
      <w:lvlText w:val=""/>
      <w:lvlJc w:val="left"/>
      <w:pPr>
        <w:tabs>
          <w:tab w:val="num" w:pos="1440"/>
        </w:tabs>
        <w:ind w:left="1440" w:hanging="360"/>
      </w:pPr>
      <w:rPr>
        <w:rFonts w:ascii="Wingdings" w:hAnsi="Wingdings" w:hint="default"/>
      </w:rPr>
    </w:lvl>
    <w:lvl w:ilvl="2" w:tplc="00F059EC" w:tentative="1">
      <w:start w:val="1"/>
      <w:numFmt w:val="bullet"/>
      <w:lvlText w:val=""/>
      <w:lvlJc w:val="left"/>
      <w:pPr>
        <w:tabs>
          <w:tab w:val="num" w:pos="2160"/>
        </w:tabs>
        <w:ind w:left="2160" w:hanging="360"/>
      </w:pPr>
      <w:rPr>
        <w:rFonts w:ascii="Wingdings" w:hAnsi="Wingdings" w:hint="default"/>
      </w:rPr>
    </w:lvl>
    <w:lvl w:ilvl="3" w:tplc="19AC43AE" w:tentative="1">
      <w:start w:val="1"/>
      <w:numFmt w:val="bullet"/>
      <w:lvlText w:val=""/>
      <w:lvlJc w:val="left"/>
      <w:pPr>
        <w:tabs>
          <w:tab w:val="num" w:pos="2880"/>
        </w:tabs>
        <w:ind w:left="2880" w:hanging="360"/>
      </w:pPr>
      <w:rPr>
        <w:rFonts w:ascii="Wingdings" w:hAnsi="Wingdings" w:hint="default"/>
      </w:rPr>
    </w:lvl>
    <w:lvl w:ilvl="4" w:tplc="D6B6901C" w:tentative="1">
      <w:start w:val="1"/>
      <w:numFmt w:val="bullet"/>
      <w:lvlText w:val=""/>
      <w:lvlJc w:val="left"/>
      <w:pPr>
        <w:tabs>
          <w:tab w:val="num" w:pos="3600"/>
        </w:tabs>
        <w:ind w:left="3600" w:hanging="360"/>
      </w:pPr>
      <w:rPr>
        <w:rFonts w:ascii="Wingdings" w:hAnsi="Wingdings" w:hint="default"/>
      </w:rPr>
    </w:lvl>
    <w:lvl w:ilvl="5" w:tplc="F2C8A050" w:tentative="1">
      <w:start w:val="1"/>
      <w:numFmt w:val="bullet"/>
      <w:lvlText w:val=""/>
      <w:lvlJc w:val="left"/>
      <w:pPr>
        <w:tabs>
          <w:tab w:val="num" w:pos="4320"/>
        </w:tabs>
        <w:ind w:left="4320" w:hanging="360"/>
      </w:pPr>
      <w:rPr>
        <w:rFonts w:ascii="Wingdings" w:hAnsi="Wingdings" w:hint="default"/>
      </w:rPr>
    </w:lvl>
    <w:lvl w:ilvl="6" w:tplc="B98A615A" w:tentative="1">
      <w:start w:val="1"/>
      <w:numFmt w:val="bullet"/>
      <w:lvlText w:val=""/>
      <w:lvlJc w:val="left"/>
      <w:pPr>
        <w:tabs>
          <w:tab w:val="num" w:pos="5040"/>
        </w:tabs>
        <w:ind w:left="5040" w:hanging="360"/>
      </w:pPr>
      <w:rPr>
        <w:rFonts w:ascii="Wingdings" w:hAnsi="Wingdings" w:hint="default"/>
      </w:rPr>
    </w:lvl>
    <w:lvl w:ilvl="7" w:tplc="4030BBFE" w:tentative="1">
      <w:start w:val="1"/>
      <w:numFmt w:val="bullet"/>
      <w:lvlText w:val=""/>
      <w:lvlJc w:val="left"/>
      <w:pPr>
        <w:tabs>
          <w:tab w:val="num" w:pos="5760"/>
        </w:tabs>
        <w:ind w:left="5760" w:hanging="360"/>
      </w:pPr>
      <w:rPr>
        <w:rFonts w:ascii="Wingdings" w:hAnsi="Wingdings" w:hint="default"/>
      </w:rPr>
    </w:lvl>
    <w:lvl w:ilvl="8" w:tplc="7B40DD0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3"/>
  </w:num>
  <w:num w:numId="13">
    <w:abstractNumId w:val="24"/>
  </w:num>
  <w:num w:numId="14">
    <w:abstractNumId w:val="13"/>
  </w:num>
  <w:num w:numId="15">
    <w:abstractNumId w:val="20"/>
  </w:num>
  <w:num w:numId="16">
    <w:abstractNumId w:val="25"/>
  </w:num>
  <w:num w:numId="17">
    <w:abstractNumId w:val="11"/>
  </w:num>
  <w:num w:numId="18">
    <w:abstractNumId w:val="18"/>
  </w:num>
  <w:num w:numId="19">
    <w:abstractNumId w:val="26"/>
  </w:num>
  <w:num w:numId="20">
    <w:abstractNumId w:val="12"/>
  </w:num>
  <w:num w:numId="21">
    <w:abstractNumId w:val="21"/>
  </w:num>
  <w:num w:numId="22">
    <w:abstractNumId w:val="22"/>
  </w:num>
  <w:num w:numId="23">
    <w:abstractNumId w:val="16"/>
  </w:num>
  <w:num w:numId="24">
    <w:abstractNumId w:val="19"/>
  </w:num>
  <w:num w:numId="25">
    <w:abstractNumId w:val="28"/>
  </w:num>
  <w:num w:numId="26">
    <w:abstractNumId w:val="17"/>
  </w:num>
  <w:num w:numId="27">
    <w:abstractNumId w:val="1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0017"/>
    <w:rsid w:val="00005020"/>
    <w:rsid w:val="000100CA"/>
    <w:rsid w:val="00011C11"/>
    <w:rsid w:val="00013AD4"/>
    <w:rsid w:val="000172D6"/>
    <w:rsid w:val="00022006"/>
    <w:rsid w:val="00024E6E"/>
    <w:rsid w:val="00037298"/>
    <w:rsid w:val="00042068"/>
    <w:rsid w:val="00045BD9"/>
    <w:rsid w:val="0005161D"/>
    <w:rsid w:val="000530DA"/>
    <w:rsid w:val="000546B4"/>
    <w:rsid w:val="000653EE"/>
    <w:rsid w:val="00066F6F"/>
    <w:rsid w:val="000740D6"/>
    <w:rsid w:val="00077E15"/>
    <w:rsid w:val="00087098"/>
    <w:rsid w:val="00090C11"/>
    <w:rsid w:val="000913BE"/>
    <w:rsid w:val="000913FD"/>
    <w:rsid w:val="00093858"/>
    <w:rsid w:val="00095824"/>
    <w:rsid w:val="000A404C"/>
    <w:rsid w:val="000A4A30"/>
    <w:rsid w:val="000A5A0D"/>
    <w:rsid w:val="000A5FB0"/>
    <w:rsid w:val="000C06B1"/>
    <w:rsid w:val="000C401F"/>
    <w:rsid w:val="000C4696"/>
    <w:rsid w:val="000C60B6"/>
    <w:rsid w:val="000D11EF"/>
    <w:rsid w:val="000D323A"/>
    <w:rsid w:val="000D7730"/>
    <w:rsid w:val="000E45D3"/>
    <w:rsid w:val="00100632"/>
    <w:rsid w:val="00101DF8"/>
    <w:rsid w:val="00106028"/>
    <w:rsid w:val="001200CC"/>
    <w:rsid w:val="00121286"/>
    <w:rsid w:val="001247FF"/>
    <w:rsid w:val="001275BB"/>
    <w:rsid w:val="00133CA3"/>
    <w:rsid w:val="001461BD"/>
    <w:rsid w:val="0015600F"/>
    <w:rsid w:val="00171EA7"/>
    <w:rsid w:val="00176740"/>
    <w:rsid w:val="00197271"/>
    <w:rsid w:val="001A0253"/>
    <w:rsid w:val="001B1530"/>
    <w:rsid w:val="001B1DAB"/>
    <w:rsid w:val="001C01FD"/>
    <w:rsid w:val="001C066C"/>
    <w:rsid w:val="001D5D28"/>
    <w:rsid w:val="001F1380"/>
    <w:rsid w:val="001F3B89"/>
    <w:rsid w:val="00214DEC"/>
    <w:rsid w:val="002215FC"/>
    <w:rsid w:val="00221E4D"/>
    <w:rsid w:val="00242C0C"/>
    <w:rsid w:val="00271F17"/>
    <w:rsid w:val="00273151"/>
    <w:rsid w:val="00276CCF"/>
    <w:rsid w:val="00277080"/>
    <w:rsid w:val="0028010E"/>
    <w:rsid w:val="00283A59"/>
    <w:rsid w:val="00287217"/>
    <w:rsid w:val="00294631"/>
    <w:rsid w:val="002950E0"/>
    <w:rsid w:val="00297E3A"/>
    <w:rsid w:val="002C6575"/>
    <w:rsid w:val="002D1659"/>
    <w:rsid w:val="002E0A6C"/>
    <w:rsid w:val="002E4CDB"/>
    <w:rsid w:val="002E6D3F"/>
    <w:rsid w:val="002F336E"/>
    <w:rsid w:val="003032C9"/>
    <w:rsid w:val="00310582"/>
    <w:rsid w:val="003141A7"/>
    <w:rsid w:val="00315841"/>
    <w:rsid w:val="0032046A"/>
    <w:rsid w:val="003207CD"/>
    <w:rsid w:val="00335043"/>
    <w:rsid w:val="00337CC9"/>
    <w:rsid w:val="0034072A"/>
    <w:rsid w:val="00342C7A"/>
    <w:rsid w:val="00353A49"/>
    <w:rsid w:val="00354ADB"/>
    <w:rsid w:val="00366AD6"/>
    <w:rsid w:val="00372E7F"/>
    <w:rsid w:val="00376250"/>
    <w:rsid w:val="00384CE6"/>
    <w:rsid w:val="00387432"/>
    <w:rsid w:val="003916F3"/>
    <w:rsid w:val="0039270D"/>
    <w:rsid w:val="003A32C8"/>
    <w:rsid w:val="003A5344"/>
    <w:rsid w:val="003B47A2"/>
    <w:rsid w:val="003B70AD"/>
    <w:rsid w:val="003B762A"/>
    <w:rsid w:val="003D31A2"/>
    <w:rsid w:val="003D71D4"/>
    <w:rsid w:val="003E1648"/>
    <w:rsid w:val="003E667F"/>
    <w:rsid w:val="003F4D33"/>
    <w:rsid w:val="003F6C9A"/>
    <w:rsid w:val="003F74B4"/>
    <w:rsid w:val="004021EE"/>
    <w:rsid w:val="00407E44"/>
    <w:rsid w:val="00413DE5"/>
    <w:rsid w:val="00417EE9"/>
    <w:rsid w:val="00433350"/>
    <w:rsid w:val="00454765"/>
    <w:rsid w:val="00476202"/>
    <w:rsid w:val="004775B5"/>
    <w:rsid w:val="00484988"/>
    <w:rsid w:val="004908B3"/>
    <w:rsid w:val="004A6563"/>
    <w:rsid w:val="004B2F52"/>
    <w:rsid w:val="004B5854"/>
    <w:rsid w:val="004B6992"/>
    <w:rsid w:val="004C19CA"/>
    <w:rsid w:val="004C1D35"/>
    <w:rsid w:val="004D1B41"/>
    <w:rsid w:val="004D666A"/>
    <w:rsid w:val="004D776F"/>
    <w:rsid w:val="004F3954"/>
    <w:rsid w:val="004F7AAB"/>
    <w:rsid w:val="005006FF"/>
    <w:rsid w:val="0050204E"/>
    <w:rsid w:val="005053B2"/>
    <w:rsid w:val="0051380A"/>
    <w:rsid w:val="0052791E"/>
    <w:rsid w:val="005428FF"/>
    <w:rsid w:val="00544DAF"/>
    <w:rsid w:val="0056521A"/>
    <w:rsid w:val="0056668B"/>
    <w:rsid w:val="00572E91"/>
    <w:rsid w:val="00575943"/>
    <w:rsid w:val="00580DEF"/>
    <w:rsid w:val="00583B2C"/>
    <w:rsid w:val="00590A09"/>
    <w:rsid w:val="00594C7E"/>
    <w:rsid w:val="00596A09"/>
    <w:rsid w:val="005A4BDA"/>
    <w:rsid w:val="005B0106"/>
    <w:rsid w:val="005B2237"/>
    <w:rsid w:val="005B296D"/>
    <w:rsid w:val="005B7058"/>
    <w:rsid w:val="005C007B"/>
    <w:rsid w:val="005D2D30"/>
    <w:rsid w:val="005F0873"/>
    <w:rsid w:val="005F3EDD"/>
    <w:rsid w:val="00600FA6"/>
    <w:rsid w:val="0060266E"/>
    <w:rsid w:val="006541C7"/>
    <w:rsid w:val="00665772"/>
    <w:rsid w:val="006707E0"/>
    <w:rsid w:val="00682B70"/>
    <w:rsid w:val="00684F4D"/>
    <w:rsid w:val="006B4763"/>
    <w:rsid w:val="006C4B20"/>
    <w:rsid w:val="006C6C37"/>
    <w:rsid w:val="006E2A2A"/>
    <w:rsid w:val="006E5747"/>
    <w:rsid w:val="0070610B"/>
    <w:rsid w:val="0071306B"/>
    <w:rsid w:val="00724440"/>
    <w:rsid w:val="00731C9A"/>
    <w:rsid w:val="0073326A"/>
    <w:rsid w:val="0073638E"/>
    <w:rsid w:val="00737E49"/>
    <w:rsid w:val="007409DF"/>
    <w:rsid w:val="007446FF"/>
    <w:rsid w:val="0075308E"/>
    <w:rsid w:val="00756D38"/>
    <w:rsid w:val="007609AC"/>
    <w:rsid w:val="00761F59"/>
    <w:rsid w:val="007620A7"/>
    <w:rsid w:val="00767CB2"/>
    <w:rsid w:val="0077126C"/>
    <w:rsid w:val="00771320"/>
    <w:rsid w:val="0077149B"/>
    <w:rsid w:val="007774DF"/>
    <w:rsid w:val="00792237"/>
    <w:rsid w:val="0079667E"/>
    <w:rsid w:val="00796E31"/>
    <w:rsid w:val="007A68D6"/>
    <w:rsid w:val="007A7A98"/>
    <w:rsid w:val="007C0045"/>
    <w:rsid w:val="007C2B22"/>
    <w:rsid w:val="007D1ED1"/>
    <w:rsid w:val="007D4B10"/>
    <w:rsid w:val="007E2A00"/>
    <w:rsid w:val="007E7C10"/>
    <w:rsid w:val="00803BA6"/>
    <w:rsid w:val="00806842"/>
    <w:rsid w:val="00812D51"/>
    <w:rsid w:val="00814EFA"/>
    <w:rsid w:val="00821D21"/>
    <w:rsid w:val="00821E50"/>
    <w:rsid w:val="0083425C"/>
    <w:rsid w:val="00840418"/>
    <w:rsid w:val="008575F4"/>
    <w:rsid w:val="0086057C"/>
    <w:rsid w:val="00862379"/>
    <w:rsid w:val="00866959"/>
    <w:rsid w:val="008823F4"/>
    <w:rsid w:val="008907A4"/>
    <w:rsid w:val="00891BAB"/>
    <w:rsid w:val="008974F0"/>
    <w:rsid w:val="008C4D3C"/>
    <w:rsid w:val="008D0F3F"/>
    <w:rsid w:val="008D4C9D"/>
    <w:rsid w:val="008D52AE"/>
    <w:rsid w:val="008E766A"/>
    <w:rsid w:val="008F24D2"/>
    <w:rsid w:val="008F4B6F"/>
    <w:rsid w:val="00903745"/>
    <w:rsid w:val="00905E6E"/>
    <w:rsid w:val="009072C7"/>
    <w:rsid w:val="00914D9D"/>
    <w:rsid w:val="009349B1"/>
    <w:rsid w:val="00950CFB"/>
    <w:rsid w:val="00957F67"/>
    <w:rsid w:val="00967149"/>
    <w:rsid w:val="00984135"/>
    <w:rsid w:val="009A7358"/>
    <w:rsid w:val="009B4A4B"/>
    <w:rsid w:val="009C55D7"/>
    <w:rsid w:val="009C7212"/>
    <w:rsid w:val="009C72D7"/>
    <w:rsid w:val="009C7433"/>
    <w:rsid w:val="009E36FA"/>
    <w:rsid w:val="009E4940"/>
    <w:rsid w:val="009F05F3"/>
    <w:rsid w:val="009F44AC"/>
    <w:rsid w:val="009F7B8F"/>
    <w:rsid w:val="00A00260"/>
    <w:rsid w:val="00A00C21"/>
    <w:rsid w:val="00A0287B"/>
    <w:rsid w:val="00A033B5"/>
    <w:rsid w:val="00A0661C"/>
    <w:rsid w:val="00A0746D"/>
    <w:rsid w:val="00A144C2"/>
    <w:rsid w:val="00A24B30"/>
    <w:rsid w:val="00A26C18"/>
    <w:rsid w:val="00A46F79"/>
    <w:rsid w:val="00A51012"/>
    <w:rsid w:val="00A539FB"/>
    <w:rsid w:val="00A57659"/>
    <w:rsid w:val="00A72343"/>
    <w:rsid w:val="00A7235B"/>
    <w:rsid w:val="00A73FB4"/>
    <w:rsid w:val="00A746B7"/>
    <w:rsid w:val="00A8039C"/>
    <w:rsid w:val="00A82973"/>
    <w:rsid w:val="00A906EE"/>
    <w:rsid w:val="00A917D0"/>
    <w:rsid w:val="00AA21E5"/>
    <w:rsid w:val="00AA2D32"/>
    <w:rsid w:val="00AB00AA"/>
    <w:rsid w:val="00AC2B3F"/>
    <w:rsid w:val="00AC2F5C"/>
    <w:rsid w:val="00AE4841"/>
    <w:rsid w:val="00B00C57"/>
    <w:rsid w:val="00B07411"/>
    <w:rsid w:val="00B07B7F"/>
    <w:rsid w:val="00B24DBA"/>
    <w:rsid w:val="00B265E1"/>
    <w:rsid w:val="00B274D5"/>
    <w:rsid w:val="00B31045"/>
    <w:rsid w:val="00B32EA5"/>
    <w:rsid w:val="00B3461A"/>
    <w:rsid w:val="00B505D1"/>
    <w:rsid w:val="00B60BD1"/>
    <w:rsid w:val="00B70EDE"/>
    <w:rsid w:val="00B8139C"/>
    <w:rsid w:val="00B84D86"/>
    <w:rsid w:val="00B857D3"/>
    <w:rsid w:val="00B90102"/>
    <w:rsid w:val="00B93350"/>
    <w:rsid w:val="00B97BF2"/>
    <w:rsid w:val="00BA19A1"/>
    <w:rsid w:val="00BB4241"/>
    <w:rsid w:val="00BB4F49"/>
    <w:rsid w:val="00BC229F"/>
    <w:rsid w:val="00BC5325"/>
    <w:rsid w:val="00BD0017"/>
    <w:rsid w:val="00BD63C2"/>
    <w:rsid w:val="00BE2DD2"/>
    <w:rsid w:val="00BF1D8D"/>
    <w:rsid w:val="00BF56F1"/>
    <w:rsid w:val="00C10FB3"/>
    <w:rsid w:val="00C13EC2"/>
    <w:rsid w:val="00C147D6"/>
    <w:rsid w:val="00C265C5"/>
    <w:rsid w:val="00C26D48"/>
    <w:rsid w:val="00C3460E"/>
    <w:rsid w:val="00C3664D"/>
    <w:rsid w:val="00C43816"/>
    <w:rsid w:val="00C60190"/>
    <w:rsid w:val="00C67FC6"/>
    <w:rsid w:val="00C7019F"/>
    <w:rsid w:val="00C74332"/>
    <w:rsid w:val="00C83B77"/>
    <w:rsid w:val="00C85FF9"/>
    <w:rsid w:val="00C86375"/>
    <w:rsid w:val="00C95F4E"/>
    <w:rsid w:val="00CA546B"/>
    <w:rsid w:val="00CC7791"/>
    <w:rsid w:val="00CD18E9"/>
    <w:rsid w:val="00CD6322"/>
    <w:rsid w:val="00CD7B0D"/>
    <w:rsid w:val="00CE6110"/>
    <w:rsid w:val="00CF362C"/>
    <w:rsid w:val="00D07010"/>
    <w:rsid w:val="00D104C8"/>
    <w:rsid w:val="00D17CBA"/>
    <w:rsid w:val="00D17DCC"/>
    <w:rsid w:val="00D24F0D"/>
    <w:rsid w:val="00D26505"/>
    <w:rsid w:val="00D318D8"/>
    <w:rsid w:val="00D40A43"/>
    <w:rsid w:val="00D40EA2"/>
    <w:rsid w:val="00D51D3F"/>
    <w:rsid w:val="00D55714"/>
    <w:rsid w:val="00D57235"/>
    <w:rsid w:val="00D57694"/>
    <w:rsid w:val="00D7020A"/>
    <w:rsid w:val="00D70B72"/>
    <w:rsid w:val="00D762D3"/>
    <w:rsid w:val="00D76F67"/>
    <w:rsid w:val="00D804B2"/>
    <w:rsid w:val="00D82EC9"/>
    <w:rsid w:val="00D841E9"/>
    <w:rsid w:val="00D86CF5"/>
    <w:rsid w:val="00D87D36"/>
    <w:rsid w:val="00DA15F8"/>
    <w:rsid w:val="00DA4E30"/>
    <w:rsid w:val="00DC33C8"/>
    <w:rsid w:val="00DD3564"/>
    <w:rsid w:val="00DF42C8"/>
    <w:rsid w:val="00E0556C"/>
    <w:rsid w:val="00E11E8B"/>
    <w:rsid w:val="00E140DD"/>
    <w:rsid w:val="00E14B26"/>
    <w:rsid w:val="00E2438C"/>
    <w:rsid w:val="00E36F5B"/>
    <w:rsid w:val="00E43BE1"/>
    <w:rsid w:val="00E4441C"/>
    <w:rsid w:val="00E47D38"/>
    <w:rsid w:val="00E50E41"/>
    <w:rsid w:val="00E5249E"/>
    <w:rsid w:val="00E578FE"/>
    <w:rsid w:val="00E761EB"/>
    <w:rsid w:val="00E83CE9"/>
    <w:rsid w:val="00E8625E"/>
    <w:rsid w:val="00E91A23"/>
    <w:rsid w:val="00EA3A5F"/>
    <w:rsid w:val="00EA7850"/>
    <w:rsid w:val="00EB4078"/>
    <w:rsid w:val="00EC1C70"/>
    <w:rsid w:val="00EC5B88"/>
    <w:rsid w:val="00ED12AE"/>
    <w:rsid w:val="00ED6ECD"/>
    <w:rsid w:val="00EE213B"/>
    <w:rsid w:val="00EE43CB"/>
    <w:rsid w:val="00EF5051"/>
    <w:rsid w:val="00EF69EF"/>
    <w:rsid w:val="00EF7574"/>
    <w:rsid w:val="00F21120"/>
    <w:rsid w:val="00F243EC"/>
    <w:rsid w:val="00F263B2"/>
    <w:rsid w:val="00F30995"/>
    <w:rsid w:val="00F32986"/>
    <w:rsid w:val="00F35A78"/>
    <w:rsid w:val="00F35F34"/>
    <w:rsid w:val="00F51D64"/>
    <w:rsid w:val="00F52743"/>
    <w:rsid w:val="00F5289A"/>
    <w:rsid w:val="00F560C6"/>
    <w:rsid w:val="00F84839"/>
    <w:rsid w:val="00F84A9F"/>
    <w:rsid w:val="00F86D95"/>
    <w:rsid w:val="00F955F7"/>
    <w:rsid w:val="00F96BB7"/>
    <w:rsid w:val="00FA5B4A"/>
    <w:rsid w:val="00FA65C8"/>
    <w:rsid w:val="00FB694B"/>
    <w:rsid w:val="00FC7CF2"/>
    <w:rsid w:val="00FD3951"/>
    <w:rsid w:val="00FE29C8"/>
    <w:rsid w:val="00FE71C7"/>
    <w:rsid w:val="00FF5900"/>
    <w:rsid w:val="00FF717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90E0"/>
  <w15:docId w15:val="{AB4BE55F-F6F6-49C8-AD17-D5EDEA5E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64D"/>
  </w:style>
  <w:style w:type="paragraph" w:styleId="Heading1">
    <w:name w:val="heading 1"/>
    <w:basedOn w:val="Normal"/>
    <w:next w:val="Normal"/>
    <w:link w:val="Heading1Char"/>
    <w:qFormat/>
    <w:rsid w:val="00BD0017"/>
    <w:pPr>
      <w:keepNext/>
      <w:spacing w:before="240" w:after="60" w:line="312" w:lineRule="auto"/>
      <w:ind w:firstLine="567"/>
      <w:jc w:val="both"/>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BD0017"/>
    <w:pPr>
      <w:keepNext/>
      <w:spacing w:before="240" w:after="60" w:line="312" w:lineRule="auto"/>
      <w:ind w:firstLine="567"/>
      <w:jc w:val="both"/>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BD0017"/>
    <w:pPr>
      <w:keepNext/>
      <w:spacing w:before="240" w:after="60" w:line="312" w:lineRule="auto"/>
      <w:ind w:firstLine="567"/>
      <w:jc w:val="both"/>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017"/>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BD0017"/>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BD0017"/>
    <w:rPr>
      <w:rFonts w:ascii="Arial" w:eastAsia="Times New Roman" w:hAnsi="Arial" w:cs="Arial"/>
      <w:b/>
      <w:bCs/>
      <w:sz w:val="26"/>
      <w:szCs w:val="26"/>
      <w:lang w:val="en-US"/>
    </w:rPr>
  </w:style>
  <w:style w:type="paragraph" w:styleId="Footer">
    <w:name w:val="footer"/>
    <w:basedOn w:val="Normal"/>
    <w:link w:val="FooterChar"/>
    <w:rsid w:val="00BD0017"/>
    <w:pPr>
      <w:tabs>
        <w:tab w:val="center" w:pos="4320"/>
        <w:tab w:val="right" w:pos="8640"/>
      </w:tabs>
      <w:spacing w:after="0" w:line="312" w:lineRule="auto"/>
      <w:ind w:firstLine="567"/>
      <w:jc w:val="both"/>
    </w:pPr>
    <w:rPr>
      <w:rFonts w:ascii="Times New Roman" w:eastAsia="Times New Roman" w:hAnsi="Times New Roman" w:cs="Times New Roman"/>
      <w:sz w:val="28"/>
      <w:szCs w:val="24"/>
      <w:lang w:val="en-US"/>
    </w:rPr>
  </w:style>
  <w:style w:type="character" w:customStyle="1" w:styleId="FooterChar">
    <w:name w:val="Footer Char"/>
    <w:basedOn w:val="DefaultParagraphFont"/>
    <w:link w:val="Footer"/>
    <w:rsid w:val="00BD0017"/>
    <w:rPr>
      <w:rFonts w:ascii="Times New Roman" w:eastAsia="Times New Roman" w:hAnsi="Times New Roman" w:cs="Times New Roman"/>
      <w:sz w:val="28"/>
      <w:szCs w:val="24"/>
      <w:lang w:val="en-US"/>
    </w:rPr>
  </w:style>
  <w:style w:type="character" w:styleId="PageNumber">
    <w:name w:val="page number"/>
    <w:basedOn w:val="DefaultParagraphFont"/>
    <w:rsid w:val="00BD0017"/>
    <w:rPr>
      <w:rFonts w:cs="Times New Roman"/>
    </w:rPr>
  </w:style>
  <w:style w:type="paragraph" w:styleId="Header">
    <w:name w:val="header"/>
    <w:basedOn w:val="Normal"/>
    <w:link w:val="HeaderChar"/>
    <w:uiPriority w:val="99"/>
    <w:rsid w:val="00BD0017"/>
    <w:pPr>
      <w:tabs>
        <w:tab w:val="center" w:pos="4320"/>
        <w:tab w:val="right" w:pos="8640"/>
      </w:tabs>
      <w:spacing w:after="0" w:line="312" w:lineRule="auto"/>
      <w:ind w:firstLine="567"/>
      <w:jc w:val="both"/>
    </w:pPr>
    <w:rPr>
      <w:rFonts w:ascii="Times New Roman" w:eastAsia="Times New Roman" w:hAnsi="Times New Roman" w:cs="Times New Roman"/>
      <w:sz w:val="28"/>
      <w:szCs w:val="24"/>
      <w:lang w:val="en-US"/>
    </w:rPr>
  </w:style>
  <w:style w:type="character" w:customStyle="1" w:styleId="HeaderChar">
    <w:name w:val="Header Char"/>
    <w:basedOn w:val="DefaultParagraphFont"/>
    <w:link w:val="Header"/>
    <w:uiPriority w:val="99"/>
    <w:rsid w:val="00BD0017"/>
    <w:rPr>
      <w:rFonts w:ascii="Times New Roman" w:eastAsia="Times New Roman" w:hAnsi="Times New Roman" w:cs="Times New Roman"/>
      <w:sz w:val="28"/>
      <w:szCs w:val="24"/>
      <w:lang w:val="en-US"/>
    </w:rPr>
  </w:style>
  <w:style w:type="paragraph" w:customStyle="1" w:styleId="1">
    <w:name w:val="1"/>
    <w:basedOn w:val="Normal"/>
    <w:rsid w:val="00BD0017"/>
    <w:pPr>
      <w:spacing w:after="0" w:line="312" w:lineRule="auto"/>
      <w:jc w:val="both"/>
    </w:pPr>
    <w:rPr>
      <w:rFonts w:ascii="Times New Roman" w:eastAsia="Times New Roman" w:hAnsi="Times New Roman" w:cs="Times New Roman"/>
      <w:b/>
      <w:sz w:val="28"/>
      <w:szCs w:val="24"/>
      <w:lang w:val="en-US"/>
    </w:rPr>
  </w:style>
  <w:style w:type="paragraph" w:customStyle="1" w:styleId="2">
    <w:name w:val="2"/>
    <w:basedOn w:val="Normal"/>
    <w:rsid w:val="00BD0017"/>
    <w:pPr>
      <w:spacing w:after="0" w:line="360" w:lineRule="auto"/>
      <w:jc w:val="both"/>
    </w:pPr>
    <w:rPr>
      <w:rFonts w:ascii="Times New Roman" w:eastAsia="Times New Roman" w:hAnsi="Times New Roman" w:cs="Times New Roman"/>
      <w:b/>
      <w:bCs/>
      <w:sz w:val="28"/>
      <w:szCs w:val="24"/>
      <w:lang w:val="en-US"/>
    </w:rPr>
  </w:style>
  <w:style w:type="paragraph" w:customStyle="1" w:styleId="3">
    <w:name w:val="3"/>
    <w:basedOn w:val="2"/>
    <w:rsid w:val="00BD0017"/>
    <w:rPr>
      <w:i/>
      <w:iCs/>
    </w:rPr>
  </w:style>
  <w:style w:type="paragraph" w:customStyle="1" w:styleId="4">
    <w:name w:val="4"/>
    <w:basedOn w:val="3"/>
    <w:rsid w:val="00BD0017"/>
    <w:rPr>
      <w:b w:val="0"/>
      <w:bCs w:val="0"/>
    </w:rPr>
  </w:style>
  <w:style w:type="table" w:styleId="TableGrid">
    <w:name w:val="Table Grid"/>
    <w:basedOn w:val="TableNormal"/>
    <w:rsid w:val="00BD0017"/>
    <w:pPr>
      <w:spacing w:after="0" w:line="312" w:lineRule="auto"/>
      <w:ind w:firstLine="567"/>
      <w:jc w:val="both"/>
    </w:pPr>
    <w:rPr>
      <w:rFonts w:ascii="Times New Roman" w:eastAsia="Times New Roman" w:hAnsi="Times New Roman" w:cs="Times New Roman"/>
      <w:sz w:val="20"/>
      <w:szCs w:val="20"/>
      <w:lan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
    <w:name w:val="Ba"/>
    <w:basedOn w:val="Normal"/>
    <w:rsid w:val="00BD0017"/>
    <w:pPr>
      <w:spacing w:after="60" w:line="360" w:lineRule="auto"/>
      <w:jc w:val="center"/>
    </w:pPr>
    <w:rPr>
      <w:rFonts w:ascii="Times New Roman" w:eastAsia="Times New Roman" w:hAnsi="Times New Roman" w:cs="Times New Roman"/>
      <w:b/>
      <w:bCs/>
      <w:i/>
      <w:iCs/>
      <w:sz w:val="28"/>
      <w:szCs w:val="28"/>
      <w:lang w:val="en-US" w:bidi="he-IL"/>
    </w:rPr>
  </w:style>
  <w:style w:type="paragraph" w:customStyle="1" w:styleId="Bd">
    <w:name w:val="Bd"/>
    <w:basedOn w:val="Normal"/>
    <w:rsid w:val="00BD0017"/>
    <w:pPr>
      <w:tabs>
        <w:tab w:val="left" w:pos="2552"/>
      </w:tabs>
      <w:spacing w:after="60" w:line="360" w:lineRule="auto"/>
      <w:jc w:val="center"/>
    </w:pPr>
    <w:rPr>
      <w:rFonts w:ascii="Times New Roman" w:eastAsia="Times New Roman" w:hAnsi="Times New Roman" w:cs="Times New Roman"/>
      <w:b/>
      <w:bCs/>
      <w:i/>
      <w:iCs/>
      <w:color w:val="000000"/>
      <w:sz w:val="28"/>
      <w:szCs w:val="28"/>
      <w:lang w:val="en-US" w:bidi="he-IL"/>
    </w:rPr>
  </w:style>
  <w:style w:type="paragraph" w:customStyle="1" w:styleId="B">
    <w:name w:val="B"/>
    <w:basedOn w:val="Normal"/>
    <w:rsid w:val="00BD0017"/>
    <w:pPr>
      <w:tabs>
        <w:tab w:val="left" w:pos="2552"/>
      </w:tabs>
      <w:spacing w:after="60" w:line="312" w:lineRule="auto"/>
      <w:jc w:val="center"/>
    </w:pPr>
    <w:rPr>
      <w:rFonts w:ascii="Times New Roman" w:eastAsia="Times New Roman" w:hAnsi="Times New Roman" w:cs="Times New Roman"/>
      <w:color w:val="000000"/>
      <w:sz w:val="28"/>
      <w:szCs w:val="24"/>
      <w:lang w:val="en-US"/>
    </w:rPr>
  </w:style>
  <w:style w:type="paragraph" w:styleId="TOC1">
    <w:name w:val="toc 1"/>
    <w:basedOn w:val="Normal"/>
    <w:next w:val="Normal"/>
    <w:autoRedefine/>
    <w:uiPriority w:val="39"/>
    <w:rsid w:val="009C7212"/>
    <w:pPr>
      <w:tabs>
        <w:tab w:val="right" w:leader="dot" w:pos="8778"/>
      </w:tabs>
      <w:spacing w:after="0" w:line="360" w:lineRule="auto"/>
      <w:jc w:val="both"/>
    </w:pPr>
    <w:rPr>
      <w:rFonts w:ascii="Times New Roman" w:eastAsia="Times New Roman" w:hAnsi="Times New Roman" w:cs="Times New Roman"/>
      <w:b/>
      <w:noProof/>
      <w:sz w:val="28"/>
      <w:szCs w:val="28"/>
      <w:lang w:val="en-US"/>
    </w:rPr>
  </w:style>
  <w:style w:type="paragraph" w:styleId="TOC2">
    <w:name w:val="toc 2"/>
    <w:basedOn w:val="Normal"/>
    <w:next w:val="Normal"/>
    <w:autoRedefine/>
    <w:uiPriority w:val="39"/>
    <w:rsid w:val="00BD0017"/>
    <w:pPr>
      <w:tabs>
        <w:tab w:val="right" w:leader="dot" w:pos="8778"/>
      </w:tabs>
      <w:spacing w:after="0" w:line="312" w:lineRule="auto"/>
      <w:ind w:left="280"/>
      <w:jc w:val="both"/>
    </w:pPr>
    <w:rPr>
      <w:rFonts w:ascii="Times New Roman" w:eastAsia="Times New Roman" w:hAnsi="Times New Roman" w:cs="Times New Roman"/>
      <w:sz w:val="28"/>
      <w:szCs w:val="24"/>
      <w:lang w:val="en-US"/>
    </w:rPr>
  </w:style>
  <w:style w:type="paragraph" w:styleId="TOC3">
    <w:name w:val="toc 3"/>
    <w:basedOn w:val="Normal"/>
    <w:next w:val="Normal"/>
    <w:autoRedefine/>
    <w:uiPriority w:val="39"/>
    <w:rsid w:val="00BD0017"/>
    <w:pPr>
      <w:tabs>
        <w:tab w:val="right" w:leader="dot" w:pos="8778"/>
      </w:tabs>
      <w:spacing w:after="0" w:line="312" w:lineRule="auto"/>
      <w:ind w:left="560"/>
      <w:jc w:val="both"/>
    </w:pPr>
    <w:rPr>
      <w:rFonts w:ascii="Times New Roman" w:eastAsia="Times New Roman" w:hAnsi="Times New Roman" w:cs="Times New Roman"/>
      <w:sz w:val="28"/>
      <w:szCs w:val="24"/>
      <w:lang w:val="en-US"/>
    </w:rPr>
  </w:style>
  <w:style w:type="paragraph" w:styleId="TOC4">
    <w:name w:val="toc 4"/>
    <w:basedOn w:val="Normal"/>
    <w:next w:val="Normal"/>
    <w:autoRedefine/>
    <w:semiHidden/>
    <w:rsid w:val="00BD0017"/>
    <w:pPr>
      <w:tabs>
        <w:tab w:val="right" w:leader="dot" w:pos="8778"/>
      </w:tabs>
      <w:spacing w:after="0" w:line="312" w:lineRule="auto"/>
      <w:ind w:left="840"/>
      <w:jc w:val="both"/>
    </w:pPr>
    <w:rPr>
      <w:rFonts w:ascii="Times New Roman" w:eastAsia="Times New Roman" w:hAnsi="Times New Roman" w:cs="Times New Roman"/>
      <w:sz w:val="28"/>
      <w:szCs w:val="24"/>
      <w:lang w:val="en-US"/>
    </w:rPr>
  </w:style>
  <w:style w:type="character" w:styleId="Hyperlink">
    <w:name w:val="Hyperlink"/>
    <w:basedOn w:val="DefaultParagraphFont"/>
    <w:uiPriority w:val="99"/>
    <w:rsid w:val="00BD0017"/>
    <w:rPr>
      <w:rFonts w:cs="Times New Roman"/>
      <w:color w:val="0000FF"/>
      <w:u w:val="single"/>
    </w:rPr>
  </w:style>
  <w:style w:type="paragraph" w:styleId="BalloonText">
    <w:name w:val="Balloon Text"/>
    <w:basedOn w:val="Normal"/>
    <w:link w:val="BalloonTextChar"/>
    <w:uiPriority w:val="99"/>
    <w:semiHidden/>
    <w:unhideWhenUsed/>
    <w:rsid w:val="00BD0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17"/>
    <w:rPr>
      <w:rFonts w:ascii="Tahoma" w:hAnsi="Tahoma" w:cs="Tahoma"/>
      <w:sz w:val="16"/>
      <w:szCs w:val="16"/>
    </w:rPr>
  </w:style>
  <w:style w:type="paragraph" w:styleId="ListParagraph">
    <w:name w:val="List Paragraph"/>
    <w:basedOn w:val="Normal"/>
    <w:uiPriority w:val="34"/>
    <w:qFormat/>
    <w:rsid w:val="000D7730"/>
    <w:pPr>
      <w:ind w:left="720"/>
      <w:contextualSpacing/>
    </w:pPr>
  </w:style>
  <w:style w:type="paragraph" w:styleId="NormalWeb">
    <w:name w:val="Normal (Web)"/>
    <w:basedOn w:val="Normal"/>
    <w:uiPriority w:val="99"/>
    <w:unhideWhenUsed/>
    <w:rsid w:val="005B0106"/>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01">
    <w:name w:val="01"/>
    <w:basedOn w:val="Normal"/>
    <w:qFormat/>
    <w:rsid w:val="00F21120"/>
    <w:pPr>
      <w:spacing w:after="0" w:line="360" w:lineRule="auto"/>
      <w:jc w:val="both"/>
    </w:pPr>
    <w:rPr>
      <w:rFonts w:ascii="Times New Roman" w:eastAsia="Times New Roman" w:hAnsi="Times New Roman" w:cs="Times New Roman"/>
      <w:b/>
      <w:sz w:val="28"/>
      <w:szCs w:val="24"/>
      <w:lang w:val="en-US"/>
    </w:rPr>
  </w:style>
  <w:style w:type="paragraph" w:customStyle="1" w:styleId="02">
    <w:name w:val="02"/>
    <w:basedOn w:val="Normal"/>
    <w:qFormat/>
    <w:rsid w:val="00F21120"/>
    <w:pPr>
      <w:spacing w:after="0" w:line="324" w:lineRule="auto"/>
      <w:jc w:val="both"/>
    </w:pPr>
    <w:rPr>
      <w:rFonts w:ascii="Times New Roman" w:eastAsia="Times New Roman" w:hAnsi="Times New Roman" w:cs="Times New Roman"/>
      <w:b/>
      <w:bCs/>
      <w:sz w:val="28"/>
      <w:szCs w:val="24"/>
      <w:lang w:val="en-US"/>
    </w:rPr>
  </w:style>
  <w:style w:type="paragraph" w:customStyle="1" w:styleId="03">
    <w:name w:val="03"/>
    <w:basedOn w:val="Normal"/>
    <w:qFormat/>
    <w:rsid w:val="00F21120"/>
    <w:pPr>
      <w:spacing w:after="0" w:line="360" w:lineRule="auto"/>
      <w:jc w:val="both"/>
    </w:pPr>
    <w:rPr>
      <w:rFonts w:ascii="Times New Roman" w:eastAsia="Times New Roman" w:hAnsi="Times New Roman" w:cs="Times New Roman"/>
      <w:b/>
      <w:bCs/>
      <w:i/>
      <w:iCs/>
      <w:sz w:val="28"/>
      <w:szCs w:val="24"/>
      <w:lang w:val="en-US"/>
    </w:rPr>
  </w:style>
  <w:style w:type="paragraph" w:customStyle="1" w:styleId="Bb">
    <w:name w:val="Bb"/>
    <w:basedOn w:val="Normal"/>
    <w:qFormat/>
    <w:rsid w:val="00F21120"/>
    <w:pPr>
      <w:tabs>
        <w:tab w:val="left" w:pos="2552"/>
      </w:tabs>
      <w:spacing w:after="60" w:line="360" w:lineRule="auto"/>
      <w:jc w:val="center"/>
    </w:pPr>
    <w:rPr>
      <w:rFonts w:ascii="Times New Roman" w:eastAsia="Times New Roman" w:hAnsi="Times New Roman" w:cs="Times New Roman"/>
      <w:b/>
      <w:i/>
      <w:color w:val="000000"/>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460">
      <w:bodyDiv w:val="1"/>
      <w:marLeft w:val="0"/>
      <w:marRight w:val="0"/>
      <w:marTop w:val="0"/>
      <w:marBottom w:val="0"/>
      <w:divBdr>
        <w:top w:val="none" w:sz="0" w:space="0" w:color="auto"/>
        <w:left w:val="none" w:sz="0" w:space="0" w:color="auto"/>
        <w:bottom w:val="none" w:sz="0" w:space="0" w:color="auto"/>
        <w:right w:val="none" w:sz="0" w:space="0" w:color="auto"/>
      </w:divBdr>
    </w:div>
    <w:div w:id="106629766">
      <w:bodyDiv w:val="1"/>
      <w:marLeft w:val="0"/>
      <w:marRight w:val="0"/>
      <w:marTop w:val="0"/>
      <w:marBottom w:val="0"/>
      <w:divBdr>
        <w:top w:val="none" w:sz="0" w:space="0" w:color="auto"/>
        <w:left w:val="none" w:sz="0" w:space="0" w:color="auto"/>
        <w:bottom w:val="none" w:sz="0" w:space="0" w:color="auto"/>
        <w:right w:val="none" w:sz="0" w:space="0" w:color="auto"/>
      </w:divBdr>
      <w:divsChild>
        <w:div w:id="185102897">
          <w:marLeft w:val="806"/>
          <w:marRight w:val="0"/>
          <w:marTop w:val="240"/>
          <w:marBottom w:val="0"/>
          <w:divBdr>
            <w:top w:val="none" w:sz="0" w:space="0" w:color="auto"/>
            <w:left w:val="none" w:sz="0" w:space="0" w:color="auto"/>
            <w:bottom w:val="none" w:sz="0" w:space="0" w:color="auto"/>
            <w:right w:val="none" w:sz="0" w:space="0" w:color="auto"/>
          </w:divBdr>
        </w:div>
        <w:div w:id="1852790093">
          <w:marLeft w:val="806"/>
          <w:marRight w:val="0"/>
          <w:marTop w:val="240"/>
          <w:marBottom w:val="0"/>
          <w:divBdr>
            <w:top w:val="none" w:sz="0" w:space="0" w:color="auto"/>
            <w:left w:val="none" w:sz="0" w:space="0" w:color="auto"/>
            <w:bottom w:val="none" w:sz="0" w:space="0" w:color="auto"/>
            <w:right w:val="none" w:sz="0" w:space="0" w:color="auto"/>
          </w:divBdr>
        </w:div>
        <w:div w:id="266161895">
          <w:marLeft w:val="806"/>
          <w:marRight w:val="0"/>
          <w:marTop w:val="240"/>
          <w:marBottom w:val="0"/>
          <w:divBdr>
            <w:top w:val="none" w:sz="0" w:space="0" w:color="auto"/>
            <w:left w:val="none" w:sz="0" w:space="0" w:color="auto"/>
            <w:bottom w:val="none" w:sz="0" w:space="0" w:color="auto"/>
            <w:right w:val="none" w:sz="0" w:space="0" w:color="auto"/>
          </w:divBdr>
        </w:div>
      </w:divsChild>
    </w:div>
    <w:div w:id="108284179">
      <w:bodyDiv w:val="1"/>
      <w:marLeft w:val="0"/>
      <w:marRight w:val="0"/>
      <w:marTop w:val="0"/>
      <w:marBottom w:val="0"/>
      <w:divBdr>
        <w:top w:val="none" w:sz="0" w:space="0" w:color="auto"/>
        <w:left w:val="none" w:sz="0" w:space="0" w:color="auto"/>
        <w:bottom w:val="none" w:sz="0" w:space="0" w:color="auto"/>
        <w:right w:val="none" w:sz="0" w:space="0" w:color="auto"/>
      </w:divBdr>
      <w:divsChild>
        <w:div w:id="620308556">
          <w:marLeft w:val="734"/>
          <w:marRight w:val="0"/>
          <w:marTop w:val="120"/>
          <w:marBottom w:val="0"/>
          <w:divBdr>
            <w:top w:val="none" w:sz="0" w:space="0" w:color="auto"/>
            <w:left w:val="none" w:sz="0" w:space="0" w:color="auto"/>
            <w:bottom w:val="none" w:sz="0" w:space="0" w:color="auto"/>
            <w:right w:val="none" w:sz="0" w:space="0" w:color="auto"/>
          </w:divBdr>
        </w:div>
      </w:divsChild>
    </w:div>
    <w:div w:id="226038398">
      <w:bodyDiv w:val="1"/>
      <w:marLeft w:val="0"/>
      <w:marRight w:val="0"/>
      <w:marTop w:val="0"/>
      <w:marBottom w:val="0"/>
      <w:divBdr>
        <w:top w:val="none" w:sz="0" w:space="0" w:color="auto"/>
        <w:left w:val="none" w:sz="0" w:space="0" w:color="auto"/>
        <w:bottom w:val="none" w:sz="0" w:space="0" w:color="auto"/>
        <w:right w:val="none" w:sz="0" w:space="0" w:color="auto"/>
      </w:divBdr>
      <w:divsChild>
        <w:div w:id="1283657178">
          <w:marLeft w:val="734"/>
          <w:marRight w:val="0"/>
          <w:marTop w:val="120"/>
          <w:marBottom w:val="0"/>
          <w:divBdr>
            <w:top w:val="none" w:sz="0" w:space="0" w:color="auto"/>
            <w:left w:val="none" w:sz="0" w:space="0" w:color="auto"/>
            <w:bottom w:val="none" w:sz="0" w:space="0" w:color="auto"/>
            <w:right w:val="none" w:sz="0" w:space="0" w:color="auto"/>
          </w:divBdr>
        </w:div>
        <w:div w:id="1904487751">
          <w:marLeft w:val="734"/>
          <w:marRight w:val="0"/>
          <w:marTop w:val="120"/>
          <w:marBottom w:val="0"/>
          <w:divBdr>
            <w:top w:val="none" w:sz="0" w:space="0" w:color="auto"/>
            <w:left w:val="none" w:sz="0" w:space="0" w:color="auto"/>
            <w:bottom w:val="none" w:sz="0" w:space="0" w:color="auto"/>
            <w:right w:val="none" w:sz="0" w:space="0" w:color="auto"/>
          </w:divBdr>
        </w:div>
      </w:divsChild>
    </w:div>
    <w:div w:id="227543014">
      <w:bodyDiv w:val="1"/>
      <w:marLeft w:val="0"/>
      <w:marRight w:val="0"/>
      <w:marTop w:val="0"/>
      <w:marBottom w:val="0"/>
      <w:divBdr>
        <w:top w:val="none" w:sz="0" w:space="0" w:color="auto"/>
        <w:left w:val="none" w:sz="0" w:space="0" w:color="auto"/>
        <w:bottom w:val="none" w:sz="0" w:space="0" w:color="auto"/>
        <w:right w:val="none" w:sz="0" w:space="0" w:color="auto"/>
      </w:divBdr>
    </w:div>
    <w:div w:id="317461206">
      <w:bodyDiv w:val="1"/>
      <w:marLeft w:val="0"/>
      <w:marRight w:val="0"/>
      <w:marTop w:val="0"/>
      <w:marBottom w:val="0"/>
      <w:divBdr>
        <w:top w:val="none" w:sz="0" w:space="0" w:color="auto"/>
        <w:left w:val="none" w:sz="0" w:space="0" w:color="auto"/>
        <w:bottom w:val="none" w:sz="0" w:space="0" w:color="auto"/>
        <w:right w:val="none" w:sz="0" w:space="0" w:color="auto"/>
      </w:divBdr>
      <w:divsChild>
        <w:div w:id="1018434779">
          <w:marLeft w:val="734"/>
          <w:marRight w:val="0"/>
          <w:marTop w:val="120"/>
          <w:marBottom w:val="0"/>
          <w:divBdr>
            <w:top w:val="none" w:sz="0" w:space="0" w:color="auto"/>
            <w:left w:val="none" w:sz="0" w:space="0" w:color="auto"/>
            <w:bottom w:val="none" w:sz="0" w:space="0" w:color="auto"/>
            <w:right w:val="none" w:sz="0" w:space="0" w:color="auto"/>
          </w:divBdr>
        </w:div>
      </w:divsChild>
    </w:div>
    <w:div w:id="337927313">
      <w:bodyDiv w:val="1"/>
      <w:marLeft w:val="0"/>
      <w:marRight w:val="0"/>
      <w:marTop w:val="0"/>
      <w:marBottom w:val="0"/>
      <w:divBdr>
        <w:top w:val="none" w:sz="0" w:space="0" w:color="auto"/>
        <w:left w:val="none" w:sz="0" w:space="0" w:color="auto"/>
        <w:bottom w:val="none" w:sz="0" w:space="0" w:color="auto"/>
        <w:right w:val="none" w:sz="0" w:space="0" w:color="auto"/>
      </w:divBdr>
      <w:divsChild>
        <w:div w:id="1637487918">
          <w:marLeft w:val="734"/>
          <w:marRight w:val="0"/>
          <w:marTop w:val="120"/>
          <w:marBottom w:val="0"/>
          <w:divBdr>
            <w:top w:val="none" w:sz="0" w:space="0" w:color="auto"/>
            <w:left w:val="none" w:sz="0" w:space="0" w:color="auto"/>
            <w:bottom w:val="none" w:sz="0" w:space="0" w:color="auto"/>
            <w:right w:val="none" w:sz="0" w:space="0" w:color="auto"/>
          </w:divBdr>
        </w:div>
      </w:divsChild>
    </w:div>
    <w:div w:id="393166147">
      <w:bodyDiv w:val="1"/>
      <w:marLeft w:val="0"/>
      <w:marRight w:val="0"/>
      <w:marTop w:val="0"/>
      <w:marBottom w:val="0"/>
      <w:divBdr>
        <w:top w:val="none" w:sz="0" w:space="0" w:color="auto"/>
        <w:left w:val="none" w:sz="0" w:space="0" w:color="auto"/>
        <w:bottom w:val="none" w:sz="0" w:space="0" w:color="auto"/>
        <w:right w:val="none" w:sz="0" w:space="0" w:color="auto"/>
      </w:divBdr>
    </w:div>
    <w:div w:id="421952297">
      <w:bodyDiv w:val="1"/>
      <w:marLeft w:val="0"/>
      <w:marRight w:val="0"/>
      <w:marTop w:val="0"/>
      <w:marBottom w:val="0"/>
      <w:divBdr>
        <w:top w:val="none" w:sz="0" w:space="0" w:color="auto"/>
        <w:left w:val="none" w:sz="0" w:space="0" w:color="auto"/>
        <w:bottom w:val="none" w:sz="0" w:space="0" w:color="auto"/>
        <w:right w:val="none" w:sz="0" w:space="0" w:color="auto"/>
      </w:divBdr>
      <w:divsChild>
        <w:div w:id="1142966314">
          <w:marLeft w:val="734"/>
          <w:marRight w:val="0"/>
          <w:marTop w:val="120"/>
          <w:marBottom w:val="0"/>
          <w:divBdr>
            <w:top w:val="none" w:sz="0" w:space="0" w:color="auto"/>
            <w:left w:val="none" w:sz="0" w:space="0" w:color="auto"/>
            <w:bottom w:val="none" w:sz="0" w:space="0" w:color="auto"/>
            <w:right w:val="none" w:sz="0" w:space="0" w:color="auto"/>
          </w:divBdr>
        </w:div>
      </w:divsChild>
    </w:div>
    <w:div w:id="472452708">
      <w:bodyDiv w:val="1"/>
      <w:marLeft w:val="0"/>
      <w:marRight w:val="0"/>
      <w:marTop w:val="0"/>
      <w:marBottom w:val="0"/>
      <w:divBdr>
        <w:top w:val="none" w:sz="0" w:space="0" w:color="auto"/>
        <w:left w:val="none" w:sz="0" w:space="0" w:color="auto"/>
        <w:bottom w:val="none" w:sz="0" w:space="0" w:color="auto"/>
        <w:right w:val="none" w:sz="0" w:space="0" w:color="auto"/>
      </w:divBdr>
      <w:divsChild>
        <w:div w:id="1627008784">
          <w:marLeft w:val="734"/>
          <w:marRight w:val="0"/>
          <w:marTop w:val="120"/>
          <w:marBottom w:val="0"/>
          <w:divBdr>
            <w:top w:val="none" w:sz="0" w:space="0" w:color="auto"/>
            <w:left w:val="none" w:sz="0" w:space="0" w:color="auto"/>
            <w:bottom w:val="none" w:sz="0" w:space="0" w:color="auto"/>
            <w:right w:val="none" w:sz="0" w:space="0" w:color="auto"/>
          </w:divBdr>
        </w:div>
      </w:divsChild>
    </w:div>
    <w:div w:id="642079499">
      <w:bodyDiv w:val="1"/>
      <w:marLeft w:val="0"/>
      <w:marRight w:val="0"/>
      <w:marTop w:val="0"/>
      <w:marBottom w:val="0"/>
      <w:divBdr>
        <w:top w:val="none" w:sz="0" w:space="0" w:color="auto"/>
        <w:left w:val="none" w:sz="0" w:space="0" w:color="auto"/>
        <w:bottom w:val="none" w:sz="0" w:space="0" w:color="auto"/>
        <w:right w:val="none" w:sz="0" w:space="0" w:color="auto"/>
      </w:divBdr>
    </w:div>
    <w:div w:id="1010765318">
      <w:bodyDiv w:val="1"/>
      <w:marLeft w:val="0"/>
      <w:marRight w:val="0"/>
      <w:marTop w:val="0"/>
      <w:marBottom w:val="0"/>
      <w:divBdr>
        <w:top w:val="none" w:sz="0" w:space="0" w:color="auto"/>
        <w:left w:val="none" w:sz="0" w:space="0" w:color="auto"/>
        <w:bottom w:val="none" w:sz="0" w:space="0" w:color="auto"/>
        <w:right w:val="none" w:sz="0" w:space="0" w:color="auto"/>
      </w:divBdr>
    </w:div>
    <w:div w:id="1283070204">
      <w:bodyDiv w:val="1"/>
      <w:marLeft w:val="0"/>
      <w:marRight w:val="0"/>
      <w:marTop w:val="0"/>
      <w:marBottom w:val="0"/>
      <w:divBdr>
        <w:top w:val="none" w:sz="0" w:space="0" w:color="auto"/>
        <w:left w:val="none" w:sz="0" w:space="0" w:color="auto"/>
        <w:bottom w:val="none" w:sz="0" w:space="0" w:color="auto"/>
        <w:right w:val="none" w:sz="0" w:space="0" w:color="auto"/>
      </w:divBdr>
      <w:divsChild>
        <w:div w:id="1869053858">
          <w:marLeft w:val="0"/>
          <w:marRight w:val="0"/>
          <w:marTop w:val="0"/>
          <w:marBottom w:val="0"/>
          <w:divBdr>
            <w:top w:val="none" w:sz="0" w:space="0" w:color="auto"/>
            <w:left w:val="none" w:sz="0" w:space="0" w:color="auto"/>
            <w:bottom w:val="none" w:sz="0" w:space="0" w:color="auto"/>
            <w:right w:val="none" w:sz="0" w:space="0" w:color="auto"/>
          </w:divBdr>
          <w:divsChild>
            <w:div w:id="370769088">
              <w:marLeft w:val="0"/>
              <w:marRight w:val="0"/>
              <w:marTop w:val="0"/>
              <w:marBottom w:val="0"/>
              <w:divBdr>
                <w:top w:val="none" w:sz="0" w:space="0" w:color="auto"/>
                <w:left w:val="none" w:sz="0" w:space="0" w:color="auto"/>
                <w:bottom w:val="none" w:sz="0" w:space="0" w:color="auto"/>
                <w:right w:val="none" w:sz="0" w:space="0" w:color="auto"/>
              </w:divBdr>
              <w:divsChild>
                <w:div w:id="125319012">
                  <w:marLeft w:val="0"/>
                  <w:marRight w:val="0"/>
                  <w:marTop w:val="0"/>
                  <w:marBottom w:val="0"/>
                  <w:divBdr>
                    <w:top w:val="none" w:sz="0" w:space="0" w:color="auto"/>
                    <w:left w:val="none" w:sz="0" w:space="0" w:color="auto"/>
                    <w:bottom w:val="none" w:sz="0" w:space="0" w:color="auto"/>
                    <w:right w:val="none" w:sz="0" w:space="0" w:color="auto"/>
                  </w:divBdr>
                  <w:divsChild>
                    <w:div w:id="15127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5593">
          <w:marLeft w:val="0"/>
          <w:marRight w:val="0"/>
          <w:marTop w:val="0"/>
          <w:marBottom w:val="0"/>
          <w:divBdr>
            <w:top w:val="none" w:sz="0" w:space="0" w:color="auto"/>
            <w:left w:val="none" w:sz="0" w:space="0" w:color="auto"/>
            <w:bottom w:val="none" w:sz="0" w:space="0" w:color="auto"/>
            <w:right w:val="none" w:sz="0" w:space="0" w:color="auto"/>
          </w:divBdr>
          <w:divsChild>
            <w:div w:id="1233468450">
              <w:marLeft w:val="0"/>
              <w:marRight w:val="0"/>
              <w:marTop w:val="0"/>
              <w:marBottom w:val="0"/>
              <w:divBdr>
                <w:top w:val="none" w:sz="0" w:space="0" w:color="auto"/>
                <w:left w:val="none" w:sz="0" w:space="0" w:color="auto"/>
                <w:bottom w:val="none" w:sz="0" w:space="0" w:color="auto"/>
                <w:right w:val="none" w:sz="0" w:space="0" w:color="auto"/>
              </w:divBdr>
              <w:divsChild>
                <w:div w:id="480003899">
                  <w:marLeft w:val="0"/>
                  <w:marRight w:val="0"/>
                  <w:marTop w:val="0"/>
                  <w:marBottom w:val="0"/>
                  <w:divBdr>
                    <w:top w:val="none" w:sz="0" w:space="0" w:color="auto"/>
                    <w:left w:val="none" w:sz="0" w:space="0" w:color="auto"/>
                    <w:bottom w:val="none" w:sz="0" w:space="0" w:color="auto"/>
                    <w:right w:val="none" w:sz="0" w:space="0" w:color="auto"/>
                  </w:divBdr>
                  <w:divsChild>
                    <w:div w:id="44469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3589">
      <w:bodyDiv w:val="1"/>
      <w:marLeft w:val="0"/>
      <w:marRight w:val="0"/>
      <w:marTop w:val="0"/>
      <w:marBottom w:val="0"/>
      <w:divBdr>
        <w:top w:val="none" w:sz="0" w:space="0" w:color="auto"/>
        <w:left w:val="none" w:sz="0" w:space="0" w:color="auto"/>
        <w:bottom w:val="none" w:sz="0" w:space="0" w:color="auto"/>
        <w:right w:val="none" w:sz="0" w:space="0" w:color="auto"/>
      </w:divBdr>
    </w:div>
    <w:div w:id="1375158556">
      <w:bodyDiv w:val="1"/>
      <w:marLeft w:val="0"/>
      <w:marRight w:val="0"/>
      <w:marTop w:val="0"/>
      <w:marBottom w:val="0"/>
      <w:divBdr>
        <w:top w:val="none" w:sz="0" w:space="0" w:color="auto"/>
        <w:left w:val="none" w:sz="0" w:space="0" w:color="auto"/>
        <w:bottom w:val="none" w:sz="0" w:space="0" w:color="auto"/>
        <w:right w:val="none" w:sz="0" w:space="0" w:color="auto"/>
      </w:divBdr>
      <w:divsChild>
        <w:div w:id="149568415">
          <w:marLeft w:val="734"/>
          <w:marRight w:val="0"/>
          <w:marTop w:val="120"/>
          <w:marBottom w:val="0"/>
          <w:divBdr>
            <w:top w:val="none" w:sz="0" w:space="0" w:color="auto"/>
            <w:left w:val="none" w:sz="0" w:space="0" w:color="auto"/>
            <w:bottom w:val="none" w:sz="0" w:space="0" w:color="auto"/>
            <w:right w:val="none" w:sz="0" w:space="0" w:color="auto"/>
          </w:divBdr>
        </w:div>
      </w:divsChild>
    </w:div>
    <w:div w:id="1423377869">
      <w:bodyDiv w:val="1"/>
      <w:marLeft w:val="0"/>
      <w:marRight w:val="0"/>
      <w:marTop w:val="0"/>
      <w:marBottom w:val="0"/>
      <w:divBdr>
        <w:top w:val="none" w:sz="0" w:space="0" w:color="auto"/>
        <w:left w:val="none" w:sz="0" w:space="0" w:color="auto"/>
        <w:bottom w:val="none" w:sz="0" w:space="0" w:color="auto"/>
        <w:right w:val="none" w:sz="0" w:space="0" w:color="auto"/>
      </w:divBdr>
      <w:divsChild>
        <w:div w:id="1174148178">
          <w:marLeft w:val="0"/>
          <w:marRight w:val="0"/>
          <w:marTop w:val="0"/>
          <w:marBottom w:val="0"/>
          <w:divBdr>
            <w:top w:val="none" w:sz="0" w:space="0" w:color="auto"/>
            <w:left w:val="none" w:sz="0" w:space="0" w:color="auto"/>
            <w:bottom w:val="none" w:sz="0" w:space="0" w:color="auto"/>
            <w:right w:val="none" w:sz="0" w:space="0" w:color="auto"/>
          </w:divBdr>
          <w:divsChild>
            <w:div w:id="122037983">
              <w:marLeft w:val="0"/>
              <w:marRight w:val="0"/>
              <w:marTop w:val="0"/>
              <w:marBottom w:val="0"/>
              <w:divBdr>
                <w:top w:val="none" w:sz="0" w:space="0" w:color="auto"/>
                <w:left w:val="none" w:sz="0" w:space="0" w:color="auto"/>
                <w:bottom w:val="none" w:sz="0" w:space="0" w:color="auto"/>
                <w:right w:val="none" w:sz="0" w:space="0" w:color="auto"/>
              </w:divBdr>
              <w:divsChild>
                <w:div w:id="720324373">
                  <w:marLeft w:val="0"/>
                  <w:marRight w:val="0"/>
                  <w:marTop w:val="0"/>
                  <w:marBottom w:val="0"/>
                  <w:divBdr>
                    <w:top w:val="none" w:sz="0" w:space="0" w:color="auto"/>
                    <w:left w:val="none" w:sz="0" w:space="0" w:color="auto"/>
                    <w:bottom w:val="none" w:sz="0" w:space="0" w:color="auto"/>
                    <w:right w:val="none" w:sz="0" w:space="0" w:color="auto"/>
                  </w:divBdr>
                  <w:divsChild>
                    <w:div w:id="2250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38578">
          <w:marLeft w:val="0"/>
          <w:marRight w:val="0"/>
          <w:marTop w:val="0"/>
          <w:marBottom w:val="0"/>
          <w:divBdr>
            <w:top w:val="none" w:sz="0" w:space="0" w:color="auto"/>
            <w:left w:val="none" w:sz="0" w:space="0" w:color="auto"/>
            <w:bottom w:val="none" w:sz="0" w:space="0" w:color="auto"/>
            <w:right w:val="none" w:sz="0" w:space="0" w:color="auto"/>
          </w:divBdr>
          <w:divsChild>
            <w:div w:id="2069985618">
              <w:marLeft w:val="0"/>
              <w:marRight w:val="0"/>
              <w:marTop w:val="0"/>
              <w:marBottom w:val="0"/>
              <w:divBdr>
                <w:top w:val="none" w:sz="0" w:space="0" w:color="auto"/>
                <w:left w:val="none" w:sz="0" w:space="0" w:color="auto"/>
                <w:bottom w:val="none" w:sz="0" w:space="0" w:color="auto"/>
                <w:right w:val="none" w:sz="0" w:space="0" w:color="auto"/>
              </w:divBdr>
              <w:divsChild>
                <w:div w:id="829829814">
                  <w:marLeft w:val="0"/>
                  <w:marRight w:val="0"/>
                  <w:marTop w:val="0"/>
                  <w:marBottom w:val="0"/>
                  <w:divBdr>
                    <w:top w:val="none" w:sz="0" w:space="0" w:color="auto"/>
                    <w:left w:val="none" w:sz="0" w:space="0" w:color="auto"/>
                    <w:bottom w:val="none" w:sz="0" w:space="0" w:color="auto"/>
                    <w:right w:val="none" w:sz="0" w:space="0" w:color="auto"/>
                  </w:divBdr>
                  <w:divsChild>
                    <w:div w:id="3298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133010">
      <w:bodyDiv w:val="1"/>
      <w:marLeft w:val="0"/>
      <w:marRight w:val="0"/>
      <w:marTop w:val="0"/>
      <w:marBottom w:val="0"/>
      <w:divBdr>
        <w:top w:val="none" w:sz="0" w:space="0" w:color="auto"/>
        <w:left w:val="none" w:sz="0" w:space="0" w:color="auto"/>
        <w:bottom w:val="none" w:sz="0" w:space="0" w:color="auto"/>
        <w:right w:val="none" w:sz="0" w:space="0" w:color="auto"/>
      </w:divBdr>
    </w:div>
    <w:div w:id="1566184729">
      <w:bodyDiv w:val="1"/>
      <w:marLeft w:val="0"/>
      <w:marRight w:val="0"/>
      <w:marTop w:val="0"/>
      <w:marBottom w:val="0"/>
      <w:divBdr>
        <w:top w:val="none" w:sz="0" w:space="0" w:color="auto"/>
        <w:left w:val="none" w:sz="0" w:space="0" w:color="auto"/>
        <w:bottom w:val="none" w:sz="0" w:space="0" w:color="auto"/>
        <w:right w:val="none" w:sz="0" w:space="0" w:color="auto"/>
      </w:divBdr>
      <w:divsChild>
        <w:div w:id="1580670504">
          <w:marLeft w:val="734"/>
          <w:marRight w:val="0"/>
          <w:marTop w:val="120"/>
          <w:marBottom w:val="0"/>
          <w:divBdr>
            <w:top w:val="none" w:sz="0" w:space="0" w:color="auto"/>
            <w:left w:val="none" w:sz="0" w:space="0" w:color="auto"/>
            <w:bottom w:val="none" w:sz="0" w:space="0" w:color="auto"/>
            <w:right w:val="none" w:sz="0" w:space="0" w:color="auto"/>
          </w:divBdr>
        </w:div>
        <w:div w:id="1809081914">
          <w:marLeft w:val="734"/>
          <w:marRight w:val="0"/>
          <w:marTop w:val="120"/>
          <w:marBottom w:val="0"/>
          <w:divBdr>
            <w:top w:val="none" w:sz="0" w:space="0" w:color="auto"/>
            <w:left w:val="none" w:sz="0" w:space="0" w:color="auto"/>
            <w:bottom w:val="none" w:sz="0" w:space="0" w:color="auto"/>
            <w:right w:val="none" w:sz="0" w:space="0" w:color="auto"/>
          </w:divBdr>
        </w:div>
      </w:divsChild>
    </w:div>
    <w:div w:id="1695886534">
      <w:bodyDiv w:val="1"/>
      <w:marLeft w:val="0"/>
      <w:marRight w:val="0"/>
      <w:marTop w:val="0"/>
      <w:marBottom w:val="0"/>
      <w:divBdr>
        <w:top w:val="none" w:sz="0" w:space="0" w:color="auto"/>
        <w:left w:val="none" w:sz="0" w:space="0" w:color="auto"/>
        <w:bottom w:val="none" w:sz="0" w:space="0" w:color="auto"/>
        <w:right w:val="none" w:sz="0" w:space="0" w:color="auto"/>
      </w:divBdr>
      <w:divsChild>
        <w:div w:id="142505998">
          <w:marLeft w:val="734"/>
          <w:marRight w:val="0"/>
          <w:marTop w:val="120"/>
          <w:marBottom w:val="0"/>
          <w:divBdr>
            <w:top w:val="none" w:sz="0" w:space="0" w:color="auto"/>
            <w:left w:val="none" w:sz="0" w:space="0" w:color="auto"/>
            <w:bottom w:val="none" w:sz="0" w:space="0" w:color="auto"/>
            <w:right w:val="none" w:sz="0" w:space="0" w:color="auto"/>
          </w:divBdr>
        </w:div>
      </w:divsChild>
    </w:div>
    <w:div w:id="2064257998">
      <w:bodyDiv w:val="1"/>
      <w:marLeft w:val="0"/>
      <w:marRight w:val="0"/>
      <w:marTop w:val="0"/>
      <w:marBottom w:val="0"/>
      <w:divBdr>
        <w:top w:val="none" w:sz="0" w:space="0" w:color="auto"/>
        <w:left w:val="none" w:sz="0" w:space="0" w:color="auto"/>
        <w:bottom w:val="none" w:sz="0" w:space="0" w:color="auto"/>
        <w:right w:val="none" w:sz="0" w:space="0" w:color="auto"/>
      </w:divBdr>
      <w:divsChild>
        <w:div w:id="1323003888">
          <w:marLeft w:val="734"/>
          <w:marRight w:val="0"/>
          <w:marTop w:val="120"/>
          <w:marBottom w:val="0"/>
          <w:divBdr>
            <w:top w:val="none" w:sz="0" w:space="0" w:color="auto"/>
            <w:left w:val="none" w:sz="0" w:space="0" w:color="auto"/>
            <w:bottom w:val="none" w:sz="0" w:space="0" w:color="auto"/>
            <w:right w:val="none" w:sz="0" w:space="0" w:color="auto"/>
          </w:divBdr>
        </w:div>
      </w:divsChild>
    </w:div>
    <w:div w:id="20963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tx1"/>
                </a:solidFill>
              </a:rPr>
              <a:t>Giai đoạn bệnh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Giai đoạn bệnh</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7CF-2F42-B97C-6055B476929A}"/>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67CF-2F42-B97C-6055B476929A}"/>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7CF-2F42-B97C-6055B476929A}"/>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7CF-2F42-B97C-6055B476929A}"/>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67CF-2F42-B97C-6055B476929A}"/>
              </c:ext>
            </c:extLst>
          </c:dPt>
          <c:dLbls>
            <c:dLbl>
              <c:idx val="0"/>
              <c:layout>
                <c:manualLayout>
                  <c:x val="-2.9068970545348499E-2"/>
                  <c:y val="-1.11595425571803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7CF-2F42-B97C-6055B476929A}"/>
                </c:ext>
                <c:ext xmlns:c15="http://schemas.microsoft.com/office/drawing/2012/chart" uri="{CE6537A1-D6FC-4f65-9D91-7224C49458BB}"/>
              </c:extLst>
            </c:dLbl>
            <c:dLbl>
              <c:idx val="1"/>
              <c:layout>
                <c:manualLayout>
                  <c:x val="5.0497776319626715E-2"/>
                  <c:y val="-6.64457567804024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7CF-2F42-B97C-6055B476929A}"/>
                </c:ext>
                <c:ext xmlns:c15="http://schemas.microsoft.com/office/drawing/2012/chart" uri="{CE6537A1-D6FC-4f65-9D91-7224C49458BB}"/>
              </c:extLst>
            </c:dLbl>
            <c:dLbl>
              <c:idx val="2"/>
              <c:layout>
                <c:manualLayout>
                  <c:x val="-4.2690106445027708E-3"/>
                  <c:y val="-0.1046619172603424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7CF-2F42-B97C-6055B476929A}"/>
                </c:ext>
                <c:ext xmlns:c15="http://schemas.microsoft.com/office/drawing/2012/chart" uri="{CE6537A1-D6FC-4f65-9D91-7224C49458BB}"/>
              </c:extLst>
            </c:dLbl>
            <c:dLbl>
              <c:idx val="3"/>
              <c:layout>
                <c:manualLayout>
                  <c:x val="2.9924814085739281E-2"/>
                  <c:y val="-6.13032745906761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7CF-2F42-B97C-6055B476929A}"/>
                </c:ext>
                <c:ext xmlns:c15="http://schemas.microsoft.com/office/drawing/2012/chart" uri="{CE6537A1-D6FC-4f65-9D91-7224C49458BB}"/>
              </c:extLst>
            </c:dLbl>
            <c:dLbl>
              <c:idx val="4"/>
              <c:layout>
                <c:manualLayout>
                  <c:x val="3.9321595217264506E-2"/>
                  <c:y val="-4.271341082364704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7CF-2F42-B97C-6055B476929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IA</c:v>
                </c:pt>
                <c:pt idx="1">
                  <c:v>IB</c:v>
                </c:pt>
                <c:pt idx="2">
                  <c:v>IIA</c:v>
                </c:pt>
                <c:pt idx="3">
                  <c:v>IIB</c:v>
                </c:pt>
                <c:pt idx="4">
                  <c:v>IIIA</c:v>
                </c:pt>
              </c:strCache>
            </c:strRef>
          </c:cat>
          <c:val>
            <c:numRef>
              <c:f>Sheet1!$B$2:$B$6</c:f>
              <c:numCache>
                <c:formatCode>General</c:formatCode>
                <c:ptCount val="5"/>
                <c:pt idx="0">
                  <c:v>14.3</c:v>
                </c:pt>
                <c:pt idx="1">
                  <c:v>48.5</c:v>
                </c:pt>
                <c:pt idx="2">
                  <c:v>12.2</c:v>
                </c:pt>
                <c:pt idx="3">
                  <c:v>18.899999999999999</c:v>
                </c:pt>
                <c:pt idx="4">
                  <c:v>6.1</c:v>
                </c:pt>
              </c:numCache>
            </c:numRef>
          </c:val>
          <c:extLst xmlns:c16r2="http://schemas.microsoft.com/office/drawing/2015/06/chart">
            <c:ext xmlns:c16="http://schemas.microsoft.com/office/drawing/2014/chart" uri="{C3380CC4-5D6E-409C-BE32-E72D297353CC}">
              <c16:uniqueId val="{00000000-67CF-2F42-B97C-6055B476929A}"/>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2645906240886557"/>
          <c:y val="0.86557492813398329"/>
          <c:w val="0.44985947069116361"/>
          <c:h val="0.1344250718660167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6CBBE-EB40-40DC-97F1-914A649C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9</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THANH GIONG</cp:lastModifiedBy>
  <cp:revision>127</cp:revision>
  <cp:lastPrinted>2024-07-15T15:08:00Z</cp:lastPrinted>
  <dcterms:created xsi:type="dcterms:W3CDTF">2014-03-03T08:15:00Z</dcterms:created>
  <dcterms:modified xsi:type="dcterms:W3CDTF">2024-08-12T09:54:00Z</dcterms:modified>
</cp:coreProperties>
</file>