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2A05E" w14:textId="77777777" w:rsidR="008F0EC2" w:rsidRDefault="008F0EC2" w:rsidP="00AB2701">
      <w:pPr>
        <w:spacing w:line="276" w:lineRule="auto"/>
        <w:jc w:val="center"/>
        <w:rPr>
          <w:b/>
          <w:bCs/>
          <w:sz w:val="24"/>
          <w:szCs w:val="24"/>
        </w:rPr>
      </w:pPr>
      <w:r>
        <w:rPr>
          <w:b/>
          <w:bCs/>
          <w:sz w:val="24"/>
          <w:szCs w:val="24"/>
          <w:lang w:val="en-US"/>
        </w:rPr>
        <w:t xml:space="preserve">ĐÁNH GIÁ BƯỚC ĐẦU </w:t>
      </w:r>
      <w:r w:rsidR="001E24E0" w:rsidRPr="00AB2701">
        <w:rPr>
          <w:b/>
          <w:bCs/>
          <w:sz w:val="24"/>
          <w:szCs w:val="24"/>
          <w:lang w:val="en-US"/>
        </w:rPr>
        <w:t>GIÁ TRỊ</w:t>
      </w:r>
      <w:r w:rsidR="00A62993" w:rsidRPr="00AB2701">
        <w:rPr>
          <w:b/>
          <w:bCs/>
          <w:spacing w:val="-5"/>
          <w:sz w:val="24"/>
          <w:szCs w:val="24"/>
        </w:rPr>
        <w:t xml:space="preserve"> </w:t>
      </w:r>
      <w:r w:rsidR="00A62993" w:rsidRPr="00AB2701">
        <w:rPr>
          <w:b/>
          <w:bCs/>
          <w:sz w:val="24"/>
          <w:szCs w:val="24"/>
        </w:rPr>
        <w:t>CỦA</w:t>
      </w:r>
      <w:r w:rsidR="00A62993" w:rsidRPr="00AB2701">
        <w:rPr>
          <w:b/>
          <w:bCs/>
          <w:spacing w:val="-4"/>
          <w:sz w:val="24"/>
          <w:szCs w:val="24"/>
        </w:rPr>
        <w:t xml:space="preserve"> </w:t>
      </w:r>
      <w:r w:rsidR="00B73AE6" w:rsidRPr="00AB2701">
        <w:rPr>
          <w:b/>
          <w:bCs/>
          <w:sz w:val="24"/>
          <w:szCs w:val="24"/>
          <w:vertAlign w:val="superscript"/>
        </w:rPr>
        <w:t>18</w:t>
      </w:r>
      <w:r w:rsidR="00B73AE6" w:rsidRPr="00AB2701">
        <w:rPr>
          <w:b/>
          <w:bCs/>
          <w:sz w:val="24"/>
          <w:szCs w:val="24"/>
        </w:rPr>
        <w:t>F-FDG</w:t>
      </w:r>
      <w:r w:rsidR="00A62993" w:rsidRPr="00AB2701">
        <w:rPr>
          <w:b/>
          <w:bCs/>
          <w:spacing w:val="-4"/>
          <w:sz w:val="24"/>
          <w:szCs w:val="24"/>
        </w:rPr>
        <w:t xml:space="preserve"> </w:t>
      </w:r>
      <w:r w:rsidR="00A62993" w:rsidRPr="00AB2701">
        <w:rPr>
          <w:b/>
          <w:bCs/>
          <w:sz w:val="24"/>
          <w:szCs w:val="24"/>
        </w:rPr>
        <w:t>PET/CT</w:t>
      </w:r>
      <w:r w:rsidR="00A62993" w:rsidRPr="00AB2701">
        <w:rPr>
          <w:b/>
          <w:bCs/>
          <w:spacing w:val="-4"/>
          <w:sz w:val="24"/>
          <w:szCs w:val="24"/>
        </w:rPr>
        <w:t xml:space="preserve"> </w:t>
      </w:r>
      <w:r w:rsidR="00A62993" w:rsidRPr="00AB2701">
        <w:rPr>
          <w:b/>
          <w:bCs/>
          <w:sz w:val="24"/>
          <w:szCs w:val="24"/>
        </w:rPr>
        <w:t>TRONG</w:t>
      </w:r>
      <w:r w:rsidR="00A62993" w:rsidRPr="00AB2701">
        <w:rPr>
          <w:b/>
          <w:bCs/>
          <w:spacing w:val="-6"/>
          <w:sz w:val="24"/>
          <w:szCs w:val="24"/>
        </w:rPr>
        <w:t xml:space="preserve"> </w:t>
      </w:r>
      <w:r w:rsidR="00A62993" w:rsidRPr="00AB2701">
        <w:rPr>
          <w:b/>
          <w:bCs/>
          <w:sz w:val="24"/>
          <w:szCs w:val="24"/>
        </w:rPr>
        <w:t>CHẨN</w:t>
      </w:r>
      <w:r w:rsidR="00A62993" w:rsidRPr="00AB2701">
        <w:rPr>
          <w:b/>
          <w:bCs/>
          <w:spacing w:val="-5"/>
          <w:sz w:val="24"/>
          <w:szCs w:val="24"/>
        </w:rPr>
        <w:t xml:space="preserve"> </w:t>
      </w:r>
      <w:r w:rsidR="00A62993" w:rsidRPr="00AB2701">
        <w:rPr>
          <w:b/>
          <w:bCs/>
          <w:sz w:val="24"/>
          <w:szCs w:val="24"/>
        </w:rPr>
        <w:t xml:space="preserve">ĐOÁN </w:t>
      </w:r>
    </w:p>
    <w:p w14:paraId="16D7876C" w14:textId="0C1F14A3" w:rsidR="00A62993" w:rsidRPr="00AB2701" w:rsidRDefault="00A62993" w:rsidP="00AB2701">
      <w:pPr>
        <w:spacing w:line="276" w:lineRule="auto"/>
        <w:jc w:val="center"/>
        <w:rPr>
          <w:b/>
          <w:bCs/>
          <w:sz w:val="24"/>
          <w:szCs w:val="24"/>
        </w:rPr>
      </w:pPr>
      <w:bookmarkStart w:id="0" w:name="_GoBack"/>
      <w:bookmarkEnd w:id="0"/>
      <w:r w:rsidRPr="00AB2701">
        <w:rPr>
          <w:b/>
          <w:bCs/>
          <w:sz w:val="24"/>
          <w:szCs w:val="24"/>
        </w:rPr>
        <w:t>UNG THƯ BUỒNG TRỨNG TÁI PHÁT</w:t>
      </w:r>
    </w:p>
    <w:p w14:paraId="6572F341" w14:textId="4A600791" w:rsidR="00A62993" w:rsidRPr="006B5392" w:rsidRDefault="00A62993" w:rsidP="009C4DEE">
      <w:pPr>
        <w:spacing w:line="276" w:lineRule="auto"/>
        <w:jc w:val="right"/>
        <w:rPr>
          <w:i/>
          <w:iCs/>
          <w:sz w:val="24"/>
          <w:szCs w:val="24"/>
          <w:lang w:val="en-US"/>
        </w:rPr>
      </w:pPr>
      <w:r w:rsidRPr="007C49EA">
        <w:rPr>
          <w:i/>
          <w:iCs/>
          <w:sz w:val="24"/>
          <w:szCs w:val="24"/>
        </w:rPr>
        <w:t>Nguyễn</w:t>
      </w:r>
      <w:r w:rsidRPr="007C49EA">
        <w:rPr>
          <w:i/>
          <w:iCs/>
          <w:spacing w:val="-5"/>
          <w:sz w:val="24"/>
          <w:szCs w:val="24"/>
        </w:rPr>
        <w:t xml:space="preserve"> </w:t>
      </w:r>
      <w:r w:rsidRPr="007C49EA">
        <w:rPr>
          <w:i/>
          <w:iCs/>
          <w:sz w:val="24"/>
          <w:szCs w:val="24"/>
        </w:rPr>
        <w:t>Hữu</w:t>
      </w:r>
      <w:r w:rsidRPr="007C49EA">
        <w:rPr>
          <w:i/>
          <w:iCs/>
          <w:spacing w:val="-4"/>
          <w:sz w:val="24"/>
          <w:szCs w:val="24"/>
        </w:rPr>
        <w:t xml:space="preserve"> </w:t>
      </w:r>
      <w:r w:rsidRPr="007C49EA">
        <w:rPr>
          <w:i/>
          <w:iCs/>
          <w:sz w:val="24"/>
          <w:szCs w:val="24"/>
        </w:rPr>
        <w:t>Thường</w:t>
      </w:r>
      <w:r w:rsidR="00BA402E" w:rsidRPr="007C49EA">
        <w:rPr>
          <w:rStyle w:val="FootnoteReference"/>
          <w:i/>
          <w:iCs/>
          <w:sz w:val="24"/>
          <w:szCs w:val="24"/>
        </w:rPr>
        <w:footnoteReference w:id="1"/>
      </w:r>
      <w:r w:rsidRPr="007C49EA">
        <w:rPr>
          <w:i/>
          <w:iCs/>
          <w:sz w:val="24"/>
          <w:szCs w:val="24"/>
        </w:rPr>
        <w:t>,</w:t>
      </w:r>
      <w:r w:rsidRPr="007C49EA">
        <w:rPr>
          <w:i/>
          <w:iCs/>
          <w:spacing w:val="-7"/>
          <w:sz w:val="24"/>
          <w:szCs w:val="24"/>
        </w:rPr>
        <w:t xml:space="preserve"> </w:t>
      </w:r>
      <w:r w:rsidRPr="007C49EA">
        <w:rPr>
          <w:i/>
          <w:iCs/>
          <w:sz w:val="24"/>
          <w:szCs w:val="24"/>
        </w:rPr>
        <w:t>Nguyễn</w:t>
      </w:r>
      <w:r w:rsidRPr="007C49EA">
        <w:rPr>
          <w:i/>
          <w:iCs/>
          <w:spacing w:val="-4"/>
          <w:sz w:val="24"/>
          <w:szCs w:val="24"/>
        </w:rPr>
        <w:t xml:space="preserve"> </w:t>
      </w:r>
      <w:r w:rsidRPr="007C49EA">
        <w:rPr>
          <w:i/>
          <w:iCs/>
          <w:sz w:val="24"/>
          <w:szCs w:val="24"/>
        </w:rPr>
        <w:t>Hải</w:t>
      </w:r>
      <w:r w:rsidRPr="007C49EA">
        <w:rPr>
          <w:i/>
          <w:iCs/>
          <w:spacing w:val="-5"/>
          <w:sz w:val="24"/>
          <w:szCs w:val="24"/>
        </w:rPr>
        <w:t xml:space="preserve"> </w:t>
      </w:r>
      <w:r w:rsidRPr="007C49EA">
        <w:rPr>
          <w:i/>
          <w:iCs/>
          <w:spacing w:val="-2"/>
          <w:sz w:val="24"/>
          <w:szCs w:val="24"/>
        </w:rPr>
        <w:t>Nguyễn</w:t>
      </w:r>
      <w:r w:rsidR="00BA402E" w:rsidRPr="007C49EA">
        <w:rPr>
          <w:rStyle w:val="FootnoteReference"/>
          <w:i/>
          <w:iCs/>
          <w:spacing w:val="-2"/>
          <w:sz w:val="24"/>
          <w:szCs w:val="24"/>
        </w:rPr>
        <w:footnoteReference w:id="2"/>
      </w:r>
      <w:r w:rsidR="006B5392">
        <w:rPr>
          <w:i/>
          <w:iCs/>
          <w:spacing w:val="-2"/>
          <w:sz w:val="24"/>
          <w:szCs w:val="24"/>
          <w:lang w:val="en-US"/>
        </w:rPr>
        <w:t>, Trần Thế Hoàng</w:t>
      </w:r>
    </w:p>
    <w:p w14:paraId="04333F2A" w14:textId="436EFD67" w:rsidR="00A62993" w:rsidRPr="00AB2701" w:rsidRDefault="00A62993" w:rsidP="00AB2701">
      <w:pPr>
        <w:spacing w:line="276" w:lineRule="auto"/>
        <w:jc w:val="both"/>
        <w:rPr>
          <w:b/>
          <w:sz w:val="24"/>
          <w:szCs w:val="24"/>
        </w:rPr>
      </w:pPr>
      <w:r w:rsidRPr="00AB2701">
        <w:rPr>
          <w:b/>
          <w:sz w:val="24"/>
          <w:szCs w:val="24"/>
        </w:rPr>
        <w:t>TÓM</w:t>
      </w:r>
      <w:r w:rsidRPr="00AB2701">
        <w:rPr>
          <w:b/>
          <w:spacing w:val="-1"/>
          <w:sz w:val="24"/>
          <w:szCs w:val="24"/>
        </w:rPr>
        <w:t xml:space="preserve"> </w:t>
      </w:r>
      <w:r w:rsidRPr="00AB2701">
        <w:rPr>
          <w:b/>
          <w:spacing w:val="-2"/>
          <w:w w:val="101"/>
          <w:sz w:val="24"/>
          <w:szCs w:val="24"/>
        </w:rPr>
        <w:t>T</w:t>
      </w:r>
      <w:r w:rsidRPr="00AB2701">
        <w:rPr>
          <w:b/>
          <w:spacing w:val="-1"/>
          <w:w w:val="101"/>
          <w:sz w:val="24"/>
          <w:szCs w:val="24"/>
        </w:rPr>
        <w:t>Ắ</w:t>
      </w:r>
      <w:r w:rsidRPr="00AB2701">
        <w:rPr>
          <w:b/>
          <w:spacing w:val="-3"/>
          <w:w w:val="101"/>
          <w:sz w:val="24"/>
          <w:szCs w:val="24"/>
        </w:rPr>
        <w:t>T</w:t>
      </w:r>
    </w:p>
    <w:p w14:paraId="3D0ADB97" w14:textId="3EBF530B" w:rsidR="00A62993" w:rsidRPr="00AB2701" w:rsidRDefault="00A62993" w:rsidP="00AB2701">
      <w:pPr>
        <w:spacing w:line="276" w:lineRule="auto"/>
        <w:jc w:val="both"/>
        <w:rPr>
          <w:sz w:val="24"/>
          <w:szCs w:val="24"/>
        </w:rPr>
      </w:pPr>
      <w:r w:rsidRPr="00AB2701">
        <w:rPr>
          <w:b/>
          <w:sz w:val="24"/>
          <w:szCs w:val="24"/>
        </w:rPr>
        <w:t xml:space="preserve">Mục tiêu: </w:t>
      </w:r>
      <w:r w:rsidR="00A844BB" w:rsidRPr="00AB2701">
        <w:rPr>
          <w:sz w:val="24"/>
          <w:szCs w:val="24"/>
        </w:rPr>
        <w:t xml:space="preserve">Nghiên cứu giá trị của </w:t>
      </w:r>
      <w:r w:rsidRPr="00AB2701">
        <w:rPr>
          <w:sz w:val="24"/>
          <w:szCs w:val="24"/>
        </w:rPr>
        <w:t xml:space="preserve">của </w:t>
      </w:r>
      <w:r w:rsidRPr="00AB2701">
        <w:rPr>
          <w:sz w:val="24"/>
          <w:szCs w:val="24"/>
          <w:vertAlign w:val="superscript"/>
        </w:rPr>
        <w:t>18</w:t>
      </w:r>
      <w:r w:rsidRPr="00AB2701">
        <w:rPr>
          <w:sz w:val="24"/>
          <w:szCs w:val="24"/>
        </w:rPr>
        <w:t>F-FDG</w:t>
      </w:r>
      <w:r w:rsidRPr="00AB2701">
        <w:rPr>
          <w:spacing w:val="-1"/>
          <w:sz w:val="24"/>
          <w:szCs w:val="24"/>
        </w:rPr>
        <w:t xml:space="preserve"> </w:t>
      </w:r>
      <w:r w:rsidRPr="00AB2701">
        <w:rPr>
          <w:sz w:val="24"/>
          <w:szCs w:val="24"/>
        </w:rPr>
        <w:t>PET/CT</w:t>
      </w:r>
      <w:r w:rsidRPr="00AB2701">
        <w:rPr>
          <w:spacing w:val="-1"/>
          <w:sz w:val="24"/>
          <w:szCs w:val="24"/>
        </w:rPr>
        <w:t xml:space="preserve"> </w:t>
      </w:r>
      <w:r w:rsidRPr="00AB2701">
        <w:rPr>
          <w:sz w:val="24"/>
          <w:szCs w:val="24"/>
        </w:rPr>
        <w:t>trong</w:t>
      </w:r>
      <w:r w:rsidRPr="00AB2701">
        <w:rPr>
          <w:spacing w:val="-2"/>
          <w:sz w:val="24"/>
          <w:szCs w:val="24"/>
        </w:rPr>
        <w:t xml:space="preserve"> </w:t>
      </w:r>
      <w:r w:rsidR="00A844BB" w:rsidRPr="00AB2701">
        <w:rPr>
          <w:sz w:val="24"/>
          <w:szCs w:val="24"/>
        </w:rPr>
        <w:t xml:space="preserve">chẩn đoán </w:t>
      </w:r>
      <w:r w:rsidR="00B73AE6" w:rsidRPr="00AB2701">
        <w:rPr>
          <w:sz w:val="24"/>
          <w:szCs w:val="24"/>
        </w:rPr>
        <w:t>ung thư buồng trứng tái phát</w:t>
      </w:r>
      <w:r w:rsidRPr="00AB2701">
        <w:rPr>
          <w:sz w:val="24"/>
          <w:szCs w:val="24"/>
        </w:rPr>
        <w:t>.</w:t>
      </w:r>
    </w:p>
    <w:p w14:paraId="59FBF773" w14:textId="6FF0E732" w:rsidR="00AD1651" w:rsidRPr="00800E7D" w:rsidRDefault="00A62993" w:rsidP="00AD1651">
      <w:pPr>
        <w:spacing w:line="276" w:lineRule="auto"/>
        <w:rPr>
          <w:spacing w:val="-4"/>
          <w:sz w:val="24"/>
          <w:szCs w:val="24"/>
          <w:lang w:val="vi-VN"/>
        </w:rPr>
      </w:pPr>
      <w:r w:rsidRPr="00AB2701">
        <w:rPr>
          <w:b/>
          <w:sz w:val="24"/>
          <w:szCs w:val="24"/>
        </w:rPr>
        <w:t xml:space="preserve">Đối tượng và phương pháp nghiên cứu: </w:t>
      </w:r>
      <w:r w:rsidRPr="00AB2701">
        <w:rPr>
          <w:sz w:val="24"/>
          <w:szCs w:val="24"/>
        </w:rPr>
        <w:t xml:space="preserve">Nghiên cứu tiến cứu, mô tả cắt ngang trên </w:t>
      </w:r>
      <w:r w:rsidR="00B73AE6" w:rsidRPr="00AB2701">
        <w:rPr>
          <w:sz w:val="24"/>
          <w:szCs w:val="24"/>
        </w:rPr>
        <w:t>65</w:t>
      </w:r>
      <w:r w:rsidRPr="00AB2701">
        <w:rPr>
          <w:sz w:val="24"/>
          <w:szCs w:val="24"/>
        </w:rPr>
        <w:t xml:space="preserve"> bệnh nhân ung thư buồng trứng đã điều trị triệt căn, nghi ngờ tái phát, được chụp </w:t>
      </w:r>
      <w:r w:rsidRPr="00AB2701">
        <w:rPr>
          <w:sz w:val="24"/>
          <w:szCs w:val="24"/>
          <w:vertAlign w:val="superscript"/>
        </w:rPr>
        <w:t>18</w:t>
      </w:r>
      <w:r w:rsidRPr="00AB2701">
        <w:rPr>
          <w:sz w:val="24"/>
          <w:szCs w:val="24"/>
        </w:rPr>
        <w:t>F-FDG PET/CT để xác định tái phát.</w:t>
      </w:r>
      <w:r w:rsidR="00AD1651" w:rsidRPr="00AD1651">
        <w:rPr>
          <w:spacing w:val="-4"/>
          <w:sz w:val="24"/>
          <w:szCs w:val="24"/>
          <w:lang w:val="vi-VN"/>
        </w:rPr>
        <w:t xml:space="preserve"> </w:t>
      </w:r>
    </w:p>
    <w:p w14:paraId="10BDAA74" w14:textId="07E262C7" w:rsidR="00A62993" w:rsidRPr="00DD0E32" w:rsidRDefault="00A62993" w:rsidP="00AB2701">
      <w:pPr>
        <w:spacing w:line="276" w:lineRule="auto"/>
        <w:jc w:val="both"/>
        <w:rPr>
          <w:sz w:val="24"/>
          <w:szCs w:val="24"/>
          <w:lang w:val="vi-VN"/>
        </w:rPr>
      </w:pPr>
      <w:r w:rsidRPr="00AB2701">
        <w:rPr>
          <w:b/>
          <w:sz w:val="24"/>
          <w:szCs w:val="24"/>
        </w:rPr>
        <w:t>Kết</w:t>
      </w:r>
      <w:r w:rsidRPr="00AB2701">
        <w:rPr>
          <w:b/>
          <w:spacing w:val="-1"/>
          <w:sz w:val="24"/>
          <w:szCs w:val="24"/>
        </w:rPr>
        <w:t xml:space="preserve"> </w:t>
      </w:r>
      <w:r w:rsidRPr="00AB2701">
        <w:rPr>
          <w:b/>
          <w:sz w:val="24"/>
          <w:szCs w:val="24"/>
        </w:rPr>
        <w:t>quả:</w:t>
      </w:r>
      <w:r w:rsidR="00DD0E32">
        <w:rPr>
          <w:sz w:val="24"/>
          <w:szCs w:val="24"/>
          <w:lang w:val="vi-VN"/>
        </w:rPr>
        <w:t xml:space="preserve"> </w:t>
      </w:r>
      <w:r w:rsidR="00AD1651">
        <w:rPr>
          <w:sz w:val="24"/>
          <w:szCs w:val="24"/>
        </w:rPr>
        <w:t>Tuổi</w:t>
      </w:r>
      <w:r w:rsidR="00AD1651">
        <w:rPr>
          <w:sz w:val="24"/>
          <w:szCs w:val="24"/>
          <w:lang w:val="vi-VN"/>
        </w:rPr>
        <w:t xml:space="preserve"> trung bình của nhóm bệnh nhân là 58,5 ± 7,0; </w:t>
      </w:r>
      <w:r w:rsidR="00AD1651" w:rsidRPr="00AD1651">
        <w:rPr>
          <w:sz w:val="24"/>
          <w:szCs w:val="24"/>
          <w:lang w:val="vi-VN"/>
        </w:rPr>
        <w:t xml:space="preserve">Vị trí di căn phổ biến nhất </w:t>
      </w:r>
      <w:r w:rsidR="00AD1651">
        <w:rPr>
          <w:sz w:val="24"/>
          <w:szCs w:val="24"/>
          <w:lang w:val="vi-VN"/>
        </w:rPr>
        <w:t xml:space="preserve">trên PET/CT </w:t>
      </w:r>
      <w:r w:rsidR="00AD1651" w:rsidRPr="00AD1651">
        <w:rPr>
          <w:sz w:val="24"/>
          <w:szCs w:val="24"/>
          <w:lang w:val="vi-VN"/>
        </w:rPr>
        <w:t xml:space="preserve">là hạch trong ổ bụng </w:t>
      </w:r>
      <w:r w:rsidR="00AD1651">
        <w:rPr>
          <w:sz w:val="24"/>
          <w:szCs w:val="24"/>
          <w:lang w:val="vi-VN"/>
        </w:rPr>
        <w:t xml:space="preserve">và </w:t>
      </w:r>
      <w:r w:rsidR="00AD1651" w:rsidRPr="00AD1651">
        <w:rPr>
          <w:sz w:val="24"/>
          <w:szCs w:val="24"/>
          <w:lang w:val="vi-VN"/>
        </w:rPr>
        <w:t xml:space="preserve">di căn phúc </w:t>
      </w:r>
      <w:r w:rsidR="00AD1651">
        <w:rPr>
          <w:sz w:val="24"/>
          <w:szCs w:val="24"/>
          <w:lang w:val="vi-VN"/>
        </w:rPr>
        <w:t xml:space="preserve">mạc. </w:t>
      </w:r>
      <w:r w:rsidR="00C04F26">
        <w:rPr>
          <w:spacing w:val="-4"/>
          <w:sz w:val="24"/>
          <w:szCs w:val="24"/>
          <w:lang w:val="vi-VN"/>
        </w:rPr>
        <w:t>Độ nhạy, độ đặc hiệu, giá trị tiên đoán dương tính, giá trị tiên đoán âm tính của PET/CT trong phát hiện tái phát lần lượt là 96,7%, 75%, 98,3%, 60%. Độ nhạy và độ đặc hiệu của PET/CT trong chẩn đoán di căn phúc mạc và hạch ổ bụng lần lượt là 88%, 85% và 96,7%, 65,7%.</w:t>
      </w:r>
    </w:p>
    <w:p w14:paraId="5740D3A5" w14:textId="26B4974C" w:rsidR="00A62993" w:rsidRPr="00C04F26" w:rsidRDefault="00A62993" w:rsidP="00C04F26">
      <w:pPr>
        <w:spacing w:line="276" w:lineRule="auto"/>
        <w:jc w:val="both"/>
        <w:rPr>
          <w:sz w:val="24"/>
          <w:szCs w:val="24"/>
          <w:lang w:val="vi-VN"/>
        </w:rPr>
      </w:pPr>
      <w:r w:rsidRPr="00AB2701">
        <w:rPr>
          <w:b/>
          <w:sz w:val="24"/>
          <w:szCs w:val="24"/>
        </w:rPr>
        <w:t>Kết luận:</w:t>
      </w:r>
      <w:r w:rsidR="00C04F26">
        <w:rPr>
          <w:sz w:val="24"/>
          <w:szCs w:val="24"/>
          <w:lang w:val="vi-VN"/>
        </w:rPr>
        <w:t xml:space="preserve"> </w:t>
      </w:r>
      <w:r w:rsidR="00C04F26" w:rsidRPr="00AB2701">
        <w:rPr>
          <w:sz w:val="24"/>
          <w:szCs w:val="24"/>
          <w:vertAlign w:val="superscript"/>
        </w:rPr>
        <w:t>18</w:t>
      </w:r>
      <w:r w:rsidR="00C04F26" w:rsidRPr="00AB2701">
        <w:rPr>
          <w:sz w:val="24"/>
          <w:szCs w:val="24"/>
        </w:rPr>
        <w:t>F-FDG PET/CT có giá trị cao trong</w:t>
      </w:r>
      <w:r w:rsidR="00C04F26" w:rsidRPr="00AB2701">
        <w:rPr>
          <w:spacing w:val="40"/>
          <w:sz w:val="24"/>
          <w:szCs w:val="24"/>
        </w:rPr>
        <w:t xml:space="preserve"> </w:t>
      </w:r>
      <w:r w:rsidR="00C04F26" w:rsidRPr="00AB2701">
        <w:rPr>
          <w:sz w:val="24"/>
          <w:szCs w:val="24"/>
        </w:rPr>
        <w:t>phát</w:t>
      </w:r>
      <w:r w:rsidR="00C04F26" w:rsidRPr="00AB2701">
        <w:rPr>
          <w:spacing w:val="-2"/>
          <w:sz w:val="24"/>
          <w:szCs w:val="24"/>
        </w:rPr>
        <w:t xml:space="preserve"> </w:t>
      </w:r>
      <w:r w:rsidR="00C04F26" w:rsidRPr="00AB2701">
        <w:rPr>
          <w:sz w:val="24"/>
          <w:szCs w:val="24"/>
        </w:rPr>
        <w:t>hiện</w:t>
      </w:r>
      <w:r w:rsidR="00C04F26" w:rsidRPr="00AB2701">
        <w:rPr>
          <w:spacing w:val="-2"/>
          <w:sz w:val="24"/>
          <w:szCs w:val="24"/>
        </w:rPr>
        <w:t xml:space="preserve"> </w:t>
      </w:r>
      <w:r w:rsidR="00C04F26" w:rsidRPr="00AB2701">
        <w:rPr>
          <w:sz w:val="24"/>
          <w:szCs w:val="24"/>
        </w:rPr>
        <w:t>tái</w:t>
      </w:r>
      <w:r w:rsidR="00C04F26" w:rsidRPr="00AB2701">
        <w:rPr>
          <w:spacing w:val="-2"/>
          <w:sz w:val="24"/>
          <w:szCs w:val="24"/>
        </w:rPr>
        <w:t xml:space="preserve"> </w:t>
      </w:r>
      <w:r w:rsidR="00C04F26" w:rsidRPr="00AB2701">
        <w:rPr>
          <w:sz w:val="24"/>
          <w:szCs w:val="24"/>
        </w:rPr>
        <w:t>phát</w:t>
      </w:r>
      <w:r w:rsidR="00C04F26" w:rsidRPr="00AB2701">
        <w:rPr>
          <w:spacing w:val="-1"/>
          <w:sz w:val="24"/>
          <w:szCs w:val="24"/>
        </w:rPr>
        <w:t xml:space="preserve"> </w:t>
      </w:r>
      <w:r w:rsidR="00C04F26" w:rsidRPr="00AB2701">
        <w:rPr>
          <w:sz w:val="24"/>
          <w:szCs w:val="24"/>
        </w:rPr>
        <w:t>ở</w:t>
      </w:r>
      <w:r w:rsidR="00C04F26" w:rsidRPr="00AB2701">
        <w:rPr>
          <w:spacing w:val="-2"/>
          <w:sz w:val="24"/>
          <w:szCs w:val="24"/>
        </w:rPr>
        <w:t xml:space="preserve"> </w:t>
      </w:r>
      <w:r w:rsidR="00C04F26" w:rsidRPr="00AB2701">
        <w:rPr>
          <w:sz w:val="24"/>
          <w:szCs w:val="24"/>
        </w:rPr>
        <w:t>bệnh nhân</w:t>
      </w:r>
      <w:r w:rsidR="00C04F26" w:rsidRPr="00AB2701">
        <w:rPr>
          <w:spacing w:val="-2"/>
          <w:sz w:val="24"/>
          <w:szCs w:val="24"/>
        </w:rPr>
        <w:t xml:space="preserve"> </w:t>
      </w:r>
      <w:r w:rsidR="00C04F26" w:rsidRPr="00AB2701">
        <w:rPr>
          <w:sz w:val="24"/>
          <w:szCs w:val="24"/>
        </w:rPr>
        <w:t>ung</w:t>
      </w:r>
      <w:r w:rsidR="00C04F26" w:rsidRPr="00AB2701">
        <w:rPr>
          <w:spacing w:val="-2"/>
          <w:sz w:val="24"/>
          <w:szCs w:val="24"/>
        </w:rPr>
        <w:t xml:space="preserve"> </w:t>
      </w:r>
      <w:r w:rsidR="00C04F26" w:rsidRPr="00AB2701">
        <w:rPr>
          <w:sz w:val="24"/>
          <w:szCs w:val="24"/>
        </w:rPr>
        <w:t>thư</w:t>
      </w:r>
      <w:r w:rsidR="00C04F26" w:rsidRPr="00AB2701">
        <w:rPr>
          <w:spacing w:val="-2"/>
          <w:sz w:val="24"/>
          <w:szCs w:val="24"/>
        </w:rPr>
        <w:t xml:space="preserve"> </w:t>
      </w:r>
      <w:r w:rsidR="00C04F26" w:rsidRPr="00AB2701">
        <w:rPr>
          <w:sz w:val="24"/>
          <w:szCs w:val="24"/>
        </w:rPr>
        <w:t xml:space="preserve">buồng </w:t>
      </w:r>
      <w:r w:rsidR="00C04F26">
        <w:rPr>
          <w:sz w:val="24"/>
          <w:szCs w:val="24"/>
        </w:rPr>
        <w:t>trứng</w:t>
      </w:r>
      <w:r w:rsidR="00C04F26">
        <w:rPr>
          <w:sz w:val="24"/>
          <w:szCs w:val="24"/>
          <w:lang w:val="vi-VN"/>
        </w:rPr>
        <w:t>, đặc biệt là những tổn thương di căn tại hạch ổ bụng và phúc mạc.</w:t>
      </w:r>
    </w:p>
    <w:p w14:paraId="6D0440EC" w14:textId="77777777" w:rsidR="00A62993" w:rsidRPr="00AB2701" w:rsidRDefault="00A62993" w:rsidP="00AB2701">
      <w:pPr>
        <w:spacing w:line="276" w:lineRule="auto"/>
        <w:jc w:val="both"/>
        <w:rPr>
          <w:sz w:val="24"/>
          <w:szCs w:val="24"/>
        </w:rPr>
      </w:pPr>
      <w:r w:rsidRPr="00AB2701">
        <w:rPr>
          <w:b/>
          <w:i/>
          <w:sz w:val="24"/>
          <w:szCs w:val="24"/>
        </w:rPr>
        <w:t xml:space="preserve">Từ khóa: </w:t>
      </w:r>
      <w:r w:rsidRPr="00AB2701">
        <w:rPr>
          <w:sz w:val="24"/>
          <w:szCs w:val="24"/>
          <w:vertAlign w:val="superscript"/>
        </w:rPr>
        <w:t>18</w:t>
      </w:r>
      <w:r w:rsidRPr="00AB2701">
        <w:rPr>
          <w:sz w:val="24"/>
          <w:szCs w:val="24"/>
        </w:rPr>
        <w:t>F-FDG PET/CT, ung thư buồng trứng tái phát, CA-125</w:t>
      </w:r>
    </w:p>
    <w:p w14:paraId="049617A2" w14:textId="18EEFA22" w:rsidR="00A62993" w:rsidRPr="00AB2701" w:rsidRDefault="00A62993" w:rsidP="00AB2701">
      <w:pPr>
        <w:spacing w:line="276" w:lineRule="auto"/>
        <w:jc w:val="both"/>
        <w:rPr>
          <w:b/>
          <w:bCs/>
          <w:sz w:val="24"/>
          <w:szCs w:val="24"/>
        </w:rPr>
      </w:pPr>
      <w:r w:rsidRPr="00AB2701">
        <w:rPr>
          <w:b/>
          <w:bCs/>
          <w:spacing w:val="-2"/>
          <w:sz w:val="24"/>
          <w:szCs w:val="24"/>
        </w:rPr>
        <w:t>SUMMARY</w:t>
      </w:r>
    </w:p>
    <w:p w14:paraId="0D154752" w14:textId="413B8C12" w:rsidR="00A62993" w:rsidRPr="00AB2701" w:rsidRDefault="00AB2701" w:rsidP="00AB2701">
      <w:pPr>
        <w:spacing w:line="276" w:lineRule="auto"/>
        <w:jc w:val="center"/>
        <w:rPr>
          <w:b/>
          <w:sz w:val="24"/>
          <w:szCs w:val="24"/>
        </w:rPr>
      </w:pPr>
      <w:r w:rsidRPr="00AB2701">
        <w:rPr>
          <w:b/>
          <w:sz w:val="24"/>
          <w:szCs w:val="24"/>
        </w:rPr>
        <w:t>THE</w:t>
      </w:r>
      <w:r w:rsidRPr="00AB2701">
        <w:rPr>
          <w:b/>
          <w:sz w:val="24"/>
          <w:szCs w:val="24"/>
          <w:lang w:val="vi-VN"/>
        </w:rPr>
        <w:t xml:space="preserve"> </w:t>
      </w:r>
      <w:r w:rsidR="00A62993" w:rsidRPr="00AB2701">
        <w:rPr>
          <w:b/>
          <w:sz w:val="24"/>
          <w:szCs w:val="24"/>
        </w:rPr>
        <w:t xml:space="preserve">ROLE OF </w:t>
      </w:r>
      <w:r w:rsidR="00A844BB" w:rsidRPr="00AB2701">
        <w:rPr>
          <w:b/>
          <w:position w:val="8"/>
          <w:sz w:val="24"/>
          <w:szCs w:val="24"/>
          <w:vertAlign w:val="superscript"/>
          <w:lang w:val="en-US"/>
        </w:rPr>
        <w:t>18</w:t>
      </w:r>
      <w:r w:rsidR="00A62993" w:rsidRPr="00AB2701">
        <w:rPr>
          <w:b/>
          <w:sz w:val="24"/>
          <w:szCs w:val="24"/>
        </w:rPr>
        <w:t>FDG PET/CT IN DIAGNOSIS</w:t>
      </w:r>
      <w:r w:rsidR="00A62993" w:rsidRPr="00AB2701">
        <w:rPr>
          <w:b/>
          <w:spacing w:val="-15"/>
          <w:sz w:val="24"/>
          <w:szCs w:val="24"/>
        </w:rPr>
        <w:t xml:space="preserve"> </w:t>
      </w:r>
      <w:r w:rsidR="00A62993" w:rsidRPr="00AB2701">
        <w:rPr>
          <w:b/>
          <w:sz w:val="24"/>
          <w:szCs w:val="24"/>
        </w:rPr>
        <w:t>OVARIAN</w:t>
      </w:r>
      <w:r w:rsidR="00A62993" w:rsidRPr="00AB2701">
        <w:rPr>
          <w:b/>
          <w:spacing w:val="-15"/>
          <w:sz w:val="24"/>
          <w:szCs w:val="24"/>
        </w:rPr>
        <w:t xml:space="preserve"> </w:t>
      </w:r>
      <w:r w:rsidR="00A62993" w:rsidRPr="00AB2701">
        <w:rPr>
          <w:b/>
          <w:sz w:val="24"/>
          <w:szCs w:val="24"/>
        </w:rPr>
        <w:t xml:space="preserve">CANCER </w:t>
      </w:r>
      <w:r w:rsidR="00A62993" w:rsidRPr="00AB2701">
        <w:rPr>
          <w:b/>
          <w:spacing w:val="-2"/>
          <w:sz w:val="24"/>
          <w:szCs w:val="24"/>
        </w:rPr>
        <w:t>RECURRENCE</w:t>
      </w:r>
    </w:p>
    <w:p w14:paraId="045DC160" w14:textId="0EE92DCF" w:rsidR="00A62993" w:rsidRPr="00AB2701" w:rsidRDefault="00A62993" w:rsidP="00AB2701">
      <w:pPr>
        <w:spacing w:line="276" w:lineRule="auto"/>
        <w:jc w:val="both"/>
        <w:rPr>
          <w:sz w:val="24"/>
          <w:szCs w:val="24"/>
        </w:rPr>
      </w:pPr>
      <w:r w:rsidRPr="00AB2701">
        <w:rPr>
          <w:b/>
          <w:sz w:val="24"/>
          <w:szCs w:val="24"/>
        </w:rPr>
        <w:t xml:space="preserve">Objective: </w:t>
      </w:r>
      <w:r w:rsidR="002D5F8C" w:rsidRPr="00AB2701">
        <w:rPr>
          <w:sz w:val="24"/>
          <w:szCs w:val="24"/>
          <w:lang w:val="en-US"/>
        </w:rPr>
        <w:t>Study value of</w:t>
      </w:r>
      <w:r w:rsidR="00B352A4" w:rsidRPr="00AB2701">
        <w:rPr>
          <w:sz w:val="24"/>
          <w:szCs w:val="24"/>
          <w:lang w:val="en-US"/>
        </w:rPr>
        <w:t xml:space="preserve"> </w:t>
      </w:r>
      <w:r w:rsidR="00B352A4" w:rsidRPr="00AB2701">
        <w:rPr>
          <w:sz w:val="24"/>
          <w:szCs w:val="24"/>
          <w:vertAlign w:val="superscript"/>
        </w:rPr>
        <w:t>18</w:t>
      </w:r>
      <w:r w:rsidR="00B352A4" w:rsidRPr="00AB2701">
        <w:rPr>
          <w:sz w:val="24"/>
          <w:szCs w:val="24"/>
        </w:rPr>
        <w:t xml:space="preserve">F-FDG </w:t>
      </w:r>
      <w:r w:rsidR="00B352A4" w:rsidRPr="00AB2701">
        <w:rPr>
          <w:sz w:val="24"/>
          <w:szCs w:val="24"/>
          <w:lang w:val="en-US"/>
        </w:rPr>
        <w:t>PET/CT</w:t>
      </w:r>
      <w:r w:rsidRPr="00AB2701">
        <w:rPr>
          <w:sz w:val="24"/>
          <w:szCs w:val="24"/>
        </w:rPr>
        <w:t xml:space="preserve"> </w:t>
      </w:r>
      <w:r w:rsidR="00B352A4" w:rsidRPr="00AB2701">
        <w:rPr>
          <w:sz w:val="24"/>
          <w:szCs w:val="24"/>
          <w:lang w:val="en-US"/>
        </w:rPr>
        <w:t xml:space="preserve">on </w:t>
      </w:r>
      <w:r w:rsidR="00AB2701" w:rsidRPr="00AB2701">
        <w:rPr>
          <w:sz w:val="24"/>
          <w:szCs w:val="24"/>
          <w:lang w:val="en-US"/>
        </w:rPr>
        <w:t>diagnosis</w:t>
      </w:r>
      <w:r w:rsidR="00B352A4" w:rsidRPr="00AB2701">
        <w:rPr>
          <w:sz w:val="24"/>
          <w:szCs w:val="24"/>
          <w:lang w:val="en-US"/>
        </w:rPr>
        <w:t xml:space="preserve"> </w:t>
      </w:r>
      <w:r w:rsidRPr="00AB2701">
        <w:rPr>
          <w:sz w:val="24"/>
          <w:szCs w:val="24"/>
        </w:rPr>
        <w:t>ovarian</w:t>
      </w:r>
      <w:r w:rsidRPr="00AB2701">
        <w:rPr>
          <w:spacing w:val="-2"/>
          <w:sz w:val="24"/>
          <w:szCs w:val="24"/>
        </w:rPr>
        <w:t xml:space="preserve"> </w:t>
      </w:r>
      <w:r w:rsidRPr="00AB2701">
        <w:rPr>
          <w:sz w:val="24"/>
          <w:szCs w:val="24"/>
        </w:rPr>
        <w:t>cancer</w:t>
      </w:r>
      <w:r w:rsidRPr="00AB2701">
        <w:rPr>
          <w:spacing w:val="-1"/>
          <w:sz w:val="24"/>
          <w:szCs w:val="24"/>
        </w:rPr>
        <w:t xml:space="preserve"> </w:t>
      </w:r>
      <w:r w:rsidRPr="00AB2701">
        <w:rPr>
          <w:sz w:val="24"/>
          <w:szCs w:val="24"/>
        </w:rPr>
        <w:t>recurrence.</w:t>
      </w:r>
    </w:p>
    <w:p w14:paraId="1BD03647" w14:textId="3F0579DE" w:rsidR="00A62993" w:rsidRPr="00AB2701" w:rsidRDefault="00A62993" w:rsidP="00AB2701">
      <w:pPr>
        <w:spacing w:line="276" w:lineRule="auto"/>
        <w:jc w:val="both"/>
        <w:rPr>
          <w:sz w:val="24"/>
          <w:szCs w:val="24"/>
        </w:rPr>
      </w:pPr>
      <w:r w:rsidRPr="00AB2701">
        <w:rPr>
          <w:b/>
          <w:sz w:val="24"/>
          <w:szCs w:val="24"/>
        </w:rPr>
        <w:t>Subjects and Methods:</w:t>
      </w:r>
      <w:r w:rsidR="00A07DFB" w:rsidRPr="00AB2701">
        <w:rPr>
          <w:b/>
          <w:sz w:val="24"/>
          <w:szCs w:val="24"/>
          <w:lang w:val="en-US"/>
        </w:rPr>
        <w:t xml:space="preserve"> </w:t>
      </w:r>
      <w:r w:rsidR="00A07DFB" w:rsidRPr="00AB2701">
        <w:rPr>
          <w:sz w:val="24"/>
          <w:szCs w:val="24"/>
        </w:rPr>
        <w:t>Prospective, cross-sectional study on 65 ovarian cancer patients</w:t>
      </w:r>
      <w:r w:rsidR="004D4DCA" w:rsidRPr="00AB2701">
        <w:rPr>
          <w:sz w:val="24"/>
          <w:szCs w:val="24"/>
          <w:lang w:val="en-US"/>
        </w:rPr>
        <w:t xml:space="preserve"> </w:t>
      </w:r>
      <w:r w:rsidR="00A07DFB" w:rsidRPr="00AB2701">
        <w:rPr>
          <w:sz w:val="24"/>
          <w:szCs w:val="24"/>
        </w:rPr>
        <w:t>suspected of recurrence, and underwent 18F-FDG PET/CT to determine recurrence.</w:t>
      </w:r>
    </w:p>
    <w:p w14:paraId="1DBEF053" w14:textId="77C4591D" w:rsidR="00A62993" w:rsidRPr="008E56B7" w:rsidRDefault="00A62993" w:rsidP="00AB2701">
      <w:pPr>
        <w:spacing w:line="276" w:lineRule="auto"/>
        <w:jc w:val="both"/>
        <w:rPr>
          <w:sz w:val="24"/>
          <w:szCs w:val="24"/>
          <w:lang w:val="vi-VN"/>
        </w:rPr>
      </w:pPr>
      <w:r w:rsidRPr="00AB2701">
        <w:rPr>
          <w:b/>
          <w:sz w:val="24"/>
          <w:szCs w:val="24"/>
        </w:rPr>
        <w:t>Results:</w:t>
      </w:r>
      <w:r w:rsidR="008E56B7">
        <w:rPr>
          <w:sz w:val="24"/>
          <w:szCs w:val="24"/>
          <w:lang w:val="vi-VN"/>
        </w:rPr>
        <w:t xml:space="preserve"> </w:t>
      </w:r>
      <w:r w:rsidR="008E56B7" w:rsidRPr="008E56B7">
        <w:rPr>
          <w:sz w:val="24"/>
          <w:szCs w:val="24"/>
          <w:lang w:val="en-US"/>
        </w:rPr>
        <w:t>The average age of the patient group was 58.5 ± 7.0 years. The most common metastatic sites on PET/CT were abdominal lymph nodes and peritoneal metastases. The sensitivity, specificity, positive predictive value, and negative predictive value of PET/CT in detecting recurrence were 96.7%, 75%, 98.3%, and 60%, respectively. The sensitivity and specificity of PET/CT in diagnosing peritoneal and abdominal lymph node metastases were 88%, 85% and 96.7%, 65.7%, respectively.</w:t>
      </w:r>
    </w:p>
    <w:p w14:paraId="41167246" w14:textId="2966A9C1" w:rsidR="00A62993" w:rsidRPr="00AB2701" w:rsidRDefault="00A62993" w:rsidP="00AB2701">
      <w:pPr>
        <w:spacing w:line="276" w:lineRule="auto"/>
        <w:jc w:val="both"/>
        <w:rPr>
          <w:sz w:val="24"/>
          <w:szCs w:val="24"/>
          <w:lang w:val="en-US"/>
        </w:rPr>
      </w:pPr>
      <w:r w:rsidRPr="00AB2701">
        <w:rPr>
          <w:b/>
          <w:sz w:val="24"/>
          <w:szCs w:val="24"/>
        </w:rPr>
        <w:t>Conclusion:</w:t>
      </w:r>
      <w:r w:rsidR="004D4DCA" w:rsidRPr="00AB2701">
        <w:rPr>
          <w:b/>
          <w:sz w:val="24"/>
          <w:szCs w:val="24"/>
          <w:lang w:val="en-US"/>
        </w:rPr>
        <w:t xml:space="preserve"> </w:t>
      </w:r>
      <w:r w:rsidR="008C6944" w:rsidRPr="008C6944">
        <w:rPr>
          <w:bCs/>
          <w:sz w:val="24"/>
          <w:szCs w:val="24"/>
          <w:vertAlign w:val="superscript"/>
        </w:rPr>
        <w:t>18</w:t>
      </w:r>
      <w:r w:rsidR="008C6944" w:rsidRPr="008C6944">
        <w:rPr>
          <w:bCs/>
          <w:sz w:val="24"/>
          <w:szCs w:val="24"/>
        </w:rPr>
        <w:t>F-FDG PET/CT has high value in detecting recurrence in ovarian cancer patients, especially for metastatic lesions in the abdominal lymph nodes and peritoneum.</w:t>
      </w:r>
    </w:p>
    <w:p w14:paraId="152AC445" w14:textId="77777777" w:rsidR="00A62993" w:rsidRPr="00AB2701" w:rsidRDefault="00A62993" w:rsidP="00AB2701">
      <w:pPr>
        <w:spacing w:line="276" w:lineRule="auto"/>
        <w:jc w:val="both"/>
        <w:rPr>
          <w:sz w:val="24"/>
          <w:szCs w:val="24"/>
        </w:rPr>
      </w:pPr>
      <w:r w:rsidRPr="00AB2701">
        <w:rPr>
          <w:b/>
          <w:i/>
          <w:sz w:val="24"/>
          <w:szCs w:val="24"/>
        </w:rPr>
        <w:t xml:space="preserve">Keywords: </w:t>
      </w:r>
      <w:r w:rsidRPr="00AB2701">
        <w:rPr>
          <w:sz w:val="24"/>
          <w:szCs w:val="24"/>
          <w:vertAlign w:val="superscript"/>
        </w:rPr>
        <w:t>18</w:t>
      </w:r>
      <w:r w:rsidRPr="00AB2701">
        <w:rPr>
          <w:sz w:val="24"/>
          <w:szCs w:val="24"/>
        </w:rPr>
        <w:t>F-FDG PET/CT, ovarian cancer recurrence, CA-125.</w:t>
      </w:r>
    </w:p>
    <w:p w14:paraId="4B91C8AD" w14:textId="427E0686" w:rsidR="00A62993" w:rsidRPr="00AB2701" w:rsidRDefault="004D4DCA" w:rsidP="00AB2701">
      <w:pPr>
        <w:spacing w:line="276" w:lineRule="auto"/>
        <w:jc w:val="both"/>
        <w:rPr>
          <w:b/>
          <w:bCs/>
          <w:sz w:val="24"/>
          <w:szCs w:val="24"/>
        </w:rPr>
      </w:pPr>
      <w:r w:rsidRPr="00AB2701">
        <w:rPr>
          <w:b/>
          <w:bCs/>
          <w:sz w:val="24"/>
          <w:szCs w:val="24"/>
        </w:rPr>
        <w:t xml:space="preserve">I. </w:t>
      </w:r>
      <w:r w:rsidR="00A62993" w:rsidRPr="00AB2701">
        <w:rPr>
          <w:b/>
          <w:bCs/>
          <w:sz w:val="24"/>
          <w:szCs w:val="24"/>
        </w:rPr>
        <w:t>ĐẶT</w:t>
      </w:r>
      <w:r w:rsidR="00A62993" w:rsidRPr="00AB2701">
        <w:rPr>
          <w:b/>
          <w:bCs/>
          <w:spacing w:val="-4"/>
          <w:sz w:val="24"/>
          <w:szCs w:val="24"/>
        </w:rPr>
        <w:t xml:space="preserve"> </w:t>
      </w:r>
      <w:r w:rsidR="00A62993" w:rsidRPr="00AB2701">
        <w:rPr>
          <w:b/>
          <w:bCs/>
          <w:sz w:val="24"/>
          <w:szCs w:val="24"/>
        </w:rPr>
        <w:t>VẤN</w:t>
      </w:r>
      <w:r w:rsidR="00A62993" w:rsidRPr="00AB2701">
        <w:rPr>
          <w:b/>
          <w:bCs/>
          <w:spacing w:val="-1"/>
          <w:sz w:val="24"/>
          <w:szCs w:val="24"/>
        </w:rPr>
        <w:t xml:space="preserve"> </w:t>
      </w:r>
      <w:r w:rsidR="00A62993" w:rsidRPr="00AB2701">
        <w:rPr>
          <w:b/>
          <w:bCs/>
          <w:spacing w:val="-5"/>
          <w:sz w:val="24"/>
          <w:szCs w:val="24"/>
        </w:rPr>
        <w:t>ĐỀ</w:t>
      </w:r>
    </w:p>
    <w:p w14:paraId="0DC00225" w14:textId="69EEB6FB" w:rsidR="00A62993" w:rsidRPr="00AB2701" w:rsidRDefault="00A62993" w:rsidP="00AB2701">
      <w:pPr>
        <w:spacing w:line="276" w:lineRule="auto"/>
        <w:ind w:firstLine="720"/>
        <w:jc w:val="both"/>
        <w:rPr>
          <w:sz w:val="24"/>
          <w:szCs w:val="24"/>
        </w:rPr>
      </w:pPr>
      <w:r w:rsidRPr="00AB2701">
        <w:rPr>
          <w:sz w:val="24"/>
          <w:szCs w:val="24"/>
        </w:rPr>
        <w:t xml:space="preserve">Ung thư buồng trứng (UTBT) là một trong những ung thư phụ khoa hạy gặp hàng đầu. </w:t>
      </w:r>
      <w:r w:rsidR="00B70DE4" w:rsidRPr="00AB2701">
        <w:rPr>
          <w:sz w:val="24"/>
          <w:szCs w:val="24"/>
        </w:rPr>
        <w:lastRenderedPageBreak/>
        <w:t>Trên toàn cầu, dự đoán sẽ có khoảng 428.000 ca m</w:t>
      </w:r>
      <w:r w:rsidR="00B70DE4" w:rsidRPr="00AB2701">
        <w:rPr>
          <w:sz w:val="24"/>
          <w:szCs w:val="24"/>
          <w:lang w:val="vi-VN"/>
        </w:rPr>
        <w:t xml:space="preserve">ắc </w:t>
      </w:r>
      <w:r w:rsidR="00B70DE4" w:rsidRPr="00AB2701">
        <w:rPr>
          <w:sz w:val="24"/>
          <w:szCs w:val="24"/>
        </w:rPr>
        <w:t>mới và 307.000 ca tử vong vào năm 2040</w:t>
      </w:r>
      <w:r w:rsidRPr="00AB2701">
        <w:rPr>
          <w:sz w:val="24"/>
          <w:szCs w:val="24"/>
        </w:rPr>
        <w:t xml:space="preserve">. </w:t>
      </w:r>
      <w:r w:rsidR="00597027" w:rsidRPr="00AB2701">
        <w:rPr>
          <w:sz w:val="24"/>
          <w:szCs w:val="24"/>
        </w:rPr>
        <w:t>Khoảng 314.000 ca m</w:t>
      </w:r>
      <w:r w:rsidR="00597027" w:rsidRPr="00AB2701">
        <w:rPr>
          <w:sz w:val="24"/>
          <w:szCs w:val="24"/>
          <w:lang w:val="vi-VN"/>
        </w:rPr>
        <w:t xml:space="preserve">ắc </w:t>
      </w:r>
      <w:r w:rsidR="00597027" w:rsidRPr="00AB2701">
        <w:rPr>
          <w:sz w:val="24"/>
          <w:szCs w:val="24"/>
        </w:rPr>
        <w:t>mới và 207.000 ca tử vong xảy ra vào năm 2020</w:t>
      </w:r>
      <w:r w:rsidR="004D4DCA" w:rsidRPr="00AB2701">
        <w:rPr>
          <w:sz w:val="24"/>
          <w:szCs w:val="24"/>
        </w:rPr>
        <w:t>.</w:t>
      </w:r>
      <w:r w:rsidRPr="00AB2701">
        <w:rPr>
          <w:sz w:val="24"/>
          <w:szCs w:val="24"/>
        </w:rPr>
        <w:t xml:space="preserve"> Phần lớn bệnh nhân đáp ứng hoàn toàn với phẫu thuật ban đầu và hoá trị bước 1 phác đồ có </w:t>
      </w:r>
      <w:r w:rsidR="00A833CF" w:rsidRPr="00AB2701">
        <w:rPr>
          <w:sz w:val="24"/>
          <w:szCs w:val="24"/>
        </w:rPr>
        <w:t>platinum</w:t>
      </w:r>
      <w:r w:rsidR="00A833CF" w:rsidRPr="00AB2701">
        <w:rPr>
          <w:sz w:val="24"/>
          <w:szCs w:val="24"/>
          <w:lang w:val="vi-VN"/>
        </w:rPr>
        <w:t>, t</w:t>
      </w:r>
      <w:r w:rsidRPr="00AB2701">
        <w:rPr>
          <w:sz w:val="24"/>
          <w:szCs w:val="24"/>
        </w:rPr>
        <w:t>uy nhiên, 70%</w:t>
      </w:r>
      <w:r w:rsidRPr="00AB2701">
        <w:rPr>
          <w:spacing w:val="-1"/>
          <w:sz w:val="24"/>
          <w:szCs w:val="24"/>
        </w:rPr>
        <w:t xml:space="preserve"> </w:t>
      </w:r>
      <w:r w:rsidRPr="00AB2701">
        <w:rPr>
          <w:sz w:val="24"/>
          <w:szCs w:val="24"/>
        </w:rPr>
        <w:t xml:space="preserve">bệnh nhân tái phát trở lại trong vòng 5 năm. Phát hiện sớm tái phát có ý nghĩa rất lớn trong việc điều trị bệnh nhân. Nồng độ CA-125 </w:t>
      </w:r>
      <w:r w:rsidR="002E5C7C" w:rsidRPr="00AB2701">
        <w:rPr>
          <w:sz w:val="24"/>
          <w:szCs w:val="24"/>
        </w:rPr>
        <w:t>huy</w:t>
      </w:r>
      <w:r w:rsidR="002E5C7C" w:rsidRPr="00AB2701">
        <w:rPr>
          <w:sz w:val="24"/>
          <w:szCs w:val="24"/>
          <w:lang w:val="vi-VN"/>
        </w:rPr>
        <w:t xml:space="preserve">ết thanh là phương pháp đơn giản </w:t>
      </w:r>
      <w:r w:rsidR="001F7BB2" w:rsidRPr="00AB2701">
        <w:rPr>
          <w:sz w:val="24"/>
          <w:szCs w:val="24"/>
          <w:lang w:val="vi-VN"/>
        </w:rPr>
        <w:t>được dùng</w:t>
      </w:r>
      <w:r w:rsidRPr="00AB2701">
        <w:rPr>
          <w:sz w:val="24"/>
          <w:szCs w:val="24"/>
        </w:rPr>
        <w:t xml:space="preserve"> để phát hiện </w:t>
      </w:r>
      <w:r w:rsidR="001F7BB2" w:rsidRPr="00AB2701">
        <w:rPr>
          <w:sz w:val="24"/>
          <w:szCs w:val="24"/>
        </w:rPr>
        <w:t>UTBT</w:t>
      </w:r>
      <w:r w:rsidR="001F7BB2" w:rsidRPr="00AB2701">
        <w:rPr>
          <w:sz w:val="24"/>
          <w:szCs w:val="24"/>
          <w:lang w:val="vi-VN"/>
        </w:rPr>
        <w:t xml:space="preserve"> tái phát </w:t>
      </w:r>
      <w:r w:rsidRPr="00AB2701">
        <w:rPr>
          <w:sz w:val="24"/>
          <w:szCs w:val="24"/>
        </w:rPr>
        <w:t>với</w:t>
      </w:r>
      <w:r w:rsidRPr="00AB2701">
        <w:rPr>
          <w:spacing w:val="-2"/>
          <w:sz w:val="24"/>
          <w:szCs w:val="24"/>
        </w:rPr>
        <w:t xml:space="preserve"> </w:t>
      </w:r>
      <w:r w:rsidRPr="00AB2701">
        <w:rPr>
          <w:sz w:val="24"/>
          <w:szCs w:val="24"/>
        </w:rPr>
        <w:t>giá</w:t>
      </w:r>
      <w:r w:rsidRPr="00AB2701">
        <w:rPr>
          <w:spacing w:val="-3"/>
          <w:sz w:val="24"/>
          <w:szCs w:val="24"/>
        </w:rPr>
        <w:t xml:space="preserve"> </w:t>
      </w:r>
      <w:r w:rsidRPr="00AB2701">
        <w:rPr>
          <w:sz w:val="24"/>
          <w:szCs w:val="24"/>
        </w:rPr>
        <w:t>trị</w:t>
      </w:r>
      <w:r w:rsidRPr="00AB2701">
        <w:rPr>
          <w:spacing w:val="-2"/>
          <w:sz w:val="24"/>
          <w:szCs w:val="24"/>
        </w:rPr>
        <w:t xml:space="preserve"> </w:t>
      </w:r>
      <w:r w:rsidRPr="00AB2701">
        <w:rPr>
          <w:sz w:val="24"/>
          <w:szCs w:val="24"/>
        </w:rPr>
        <w:t>tiên</w:t>
      </w:r>
      <w:r w:rsidRPr="00AB2701">
        <w:rPr>
          <w:spacing w:val="-2"/>
          <w:sz w:val="24"/>
          <w:szCs w:val="24"/>
        </w:rPr>
        <w:t xml:space="preserve"> </w:t>
      </w:r>
      <w:r w:rsidRPr="00AB2701">
        <w:rPr>
          <w:sz w:val="24"/>
          <w:szCs w:val="24"/>
        </w:rPr>
        <w:t>đoán</w:t>
      </w:r>
      <w:r w:rsidRPr="00AB2701">
        <w:rPr>
          <w:spacing w:val="-2"/>
          <w:sz w:val="24"/>
          <w:szCs w:val="24"/>
        </w:rPr>
        <w:t xml:space="preserve"> </w:t>
      </w:r>
      <w:r w:rsidRPr="00AB2701">
        <w:rPr>
          <w:sz w:val="24"/>
          <w:szCs w:val="24"/>
        </w:rPr>
        <w:t xml:space="preserve">dương tính (PPV) rất </w:t>
      </w:r>
      <w:r w:rsidR="008B0B38" w:rsidRPr="00AB2701">
        <w:rPr>
          <w:sz w:val="24"/>
          <w:szCs w:val="24"/>
        </w:rPr>
        <w:t>cao</w:t>
      </w:r>
      <w:r w:rsidR="008B0B38" w:rsidRPr="00AB2701">
        <w:rPr>
          <w:sz w:val="24"/>
          <w:szCs w:val="24"/>
          <w:lang w:val="vi-VN"/>
        </w:rPr>
        <w:t xml:space="preserve"> nhưng lại thiếu tính đặc hiệu và không đánh giá được mức độ tổn thương</w:t>
      </w:r>
      <w:r w:rsidRPr="00AB2701">
        <w:rPr>
          <w:sz w:val="24"/>
          <w:szCs w:val="24"/>
        </w:rPr>
        <w:t xml:space="preserve">. </w:t>
      </w:r>
      <w:r w:rsidRPr="00AB2701">
        <w:rPr>
          <w:sz w:val="24"/>
          <w:szCs w:val="24"/>
          <w:vertAlign w:val="superscript"/>
        </w:rPr>
        <w:t>18</w:t>
      </w:r>
      <w:r w:rsidRPr="00AB2701">
        <w:rPr>
          <w:sz w:val="24"/>
          <w:szCs w:val="24"/>
        </w:rPr>
        <w:t xml:space="preserve">F-FDG PET/CT có độ chính xác cao trong đánh giá giai đoạn và </w:t>
      </w:r>
      <w:r w:rsidR="008B0B38" w:rsidRPr="00AB2701">
        <w:rPr>
          <w:sz w:val="24"/>
          <w:szCs w:val="24"/>
        </w:rPr>
        <w:t>phát</w:t>
      </w:r>
      <w:r w:rsidR="008B0B38" w:rsidRPr="00AB2701">
        <w:rPr>
          <w:sz w:val="24"/>
          <w:szCs w:val="24"/>
          <w:lang w:val="vi-VN"/>
        </w:rPr>
        <w:t xml:space="preserve"> hiện tái phát</w:t>
      </w:r>
      <w:r w:rsidRPr="00AB2701">
        <w:rPr>
          <w:sz w:val="24"/>
          <w:szCs w:val="24"/>
        </w:rPr>
        <w:t xml:space="preserve"> nhiều loại</w:t>
      </w:r>
      <w:r w:rsidRPr="00AB2701">
        <w:rPr>
          <w:spacing w:val="-5"/>
          <w:sz w:val="24"/>
          <w:szCs w:val="24"/>
        </w:rPr>
        <w:t xml:space="preserve"> </w:t>
      </w:r>
      <w:r w:rsidRPr="00AB2701">
        <w:rPr>
          <w:sz w:val="24"/>
          <w:szCs w:val="24"/>
        </w:rPr>
        <w:t>ung</w:t>
      </w:r>
      <w:r w:rsidRPr="00AB2701">
        <w:rPr>
          <w:spacing w:val="-5"/>
          <w:sz w:val="24"/>
          <w:szCs w:val="24"/>
        </w:rPr>
        <w:t xml:space="preserve"> </w:t>
      </w:r>
      <w:r w:rsidRPr="00AB2701">
        <w:rPr>
          <w:sz w:val="24"/>
          <w:szCs w:val="24"/>
        </w:rPr>
        <w:t>thư</w:t>
      </w:r>
      <w:r w:rsidRPr="00AB2701">
        <w:rPr>
          <w:spacing w:val="-5"/>
          <w:sz w:val="24"/>
          <w:szCs w:val="24"/>
        </w:rPr>
        <w:t xml:space="preserve"> </w:t>
      </w:r>
      <w:r w:rsidRPr="00AB2701">
        <w:rPr>
          <w:sz w:val="24"/>
          <w:szCs w:val="24"/>
        </w:rPr>
        <w:t>bao</w:t>
      </w:r>
      <w:r w:rsidRPr="00AB2701">
        <w:rPr>
          <w:spacing w:val="-5"/>
          <w:sz w:val="24"/>
          <w:szCs w:val="24"/>
        </w:rPr>
        <w:t xml:space="preserve"> </w:t>
      </w:r>
      <w:r w:rsidRPr="00AB2701">
        <w:rPr>
          <w:sz w:val="24"/>
          <w:szCs w:val="24"/>
        </w:rPr>
        <w:t>gồm</w:t>
      </w:r>
      <w:r w:rsidRPr="00AB2701">
        <w:rPr>
          <w:spacing w:val="-3"/>
          <w:sz w:val="24"/>
          <w:szCs w:val="24"/>
        </w:rPr>
        <w:t xml:space="preserve"> </w:t>
      </w:r>
      <w:r w:rsidRPr="00AB2701">
        <w:rPr>
          <w:sz w:val="24"/>
          <w:szCs w:val="24"/>
        </w:rPr>
        <w:t>cả</w:t>
      </w:r>
      <w:r w:rsidRPr="00AB2701">
        <w:rPr>
          <w:spacing w:val="-3"/>
          <w:sz w:val="24"/>
          <w:szCs w:val="24"/>
        </w:rPr>
        <w:t xml:space="preserve"> </w:t>
      </w:r>
      <w:r w:rsidR="008B0B38" w:rsidRPr="00AB2701">
        <w:rPr>
          <w:spacing w:val="-3"/>
          <w:sz w:val="24"/>
          <w:szCs w:val="24"/>
        </w:rPr>
        <w:t>UTBT</w:t>
      </w:r>
      <w:r w:rsidRPr="00AB2701">
        <w:rPr>
          <w:sz w:val="24"/>
          <w:szCs w:val="24"/>
        </w:rPr>
        <w:t>.</w:t>
      </w:r>
      <w:r w:rsidRPr="00AB2701">
        <w:rPr>
          <w:spacing w:val="-5"/>
          <w:sz w:val="24"/>
          <w:szCs w:val="24"/>
        </w:rPr>
        <w:t xml:space="preserve"> </w:t>
      </w:r>
      <w:r w:rsidRPr="00AB2701">
        <w:rPr>
          <w:sz w:val="24"/>
          <w:szCs w:val="24"/>
        </w:rPr>
        <w:t>Theo</w:t>
      </w:r>
      <w:r w:rsidRPr="00AB2701">
        <w:rPr>
          <w:spacing w:val="-5"/>
          <w:sz w:val="24"/>
          <w:szCs w:val="24"/>
        </w:rPr>
        <w:t xml:space="preserve"> </w:t>
      </w:r>
      <w:r w:rsidRPr="00AB2701">
        <w:rPr>
          <w:sz w:val="24"/>
          <w:szCs w:val="24"/>
        </w:rPr>
        <w:t xml:space="preserve">các nghiên cứu trước đây </w:t>
      </w:r>
      <w:r w:rsidRPr="00AB2701">
        <w:rPr>
          <w:sz w:val="24"/>
          <w:szCs w:val="24"/>
          <w:vertAlign w:val="superscript"/>
        </w:rPr>
        <w:t>18</w:t>
      </w:r>
      <w:r w:rsidRPr="00AB2701">
        <w:rPr>
          <w:sz w:val="24"/>
          <w:szCs w:val="24"/>
        </w:rPr>
        <w:t>F-FDG PET/CT có</w:t>
      </w:r>
      <w:r w:rsidRPr="00AB2701">
        <w:rPr>
          <w:spacing w:val="40"/>
          <w:sz w:val="24"/>
          <w:szCs w:val="24"/>
        </w:rPr>
        <w:t xml:space="preserve"> </w:t>
      </w:r>
      <w:r w:rsidRPr="00AB2701">
        <w:rPr>
          <w:sz w:val="24"/>
          <w:szCs w:val="24"/>
        </w:rPr>
        <w:t>độ nhạy rất cao (85-100%) trong phát hiện</w:t>
      </w:r>
      <w:r w:rsidR="008B0B38" w:rsidRPr="00AB2701">
        <w:rPr>
          <w:sz w:val="24"/>
          <w:szCs w:val="24"/>
          <w:lang w:val="vi-VN"/>
        </w:rPr>
        <w:t xml:space="preserve"> UTBT</w:t>
      </w:r>
      <w:r w:rsidRPr="00AB2701">
        <w:rPr>
          <w:sz w:val="24"/>
          <w:szCs w:val="24"/>
        </w:rPr>
        <w:t xml:space="preserve"> tái phát</w:t>
      </w:r>
      <w:r w:rsidR="00B82745" w:rsidRPr="00AB2701">
        <w:rPr>
          <w:sz w:val="24"/>
          <w:szCs w:val="24"/>
          <w:lang w:val="vi-VN"/>
        </w:rPr>
        <w:t xml:space="preserve"> </w:t>
      </w:r>
      <w:r w:rsidR="00B82745" w:rsidRPr="00AB2701">
        <w:rPr>
          <w:sz w:val="24"/>
          <w:szCs w:val="24"/>
          <w:lang w:val="vi-VN"/>
        </w:rPr>
        <w:fldChar w:fldCharType="begin">
          <w:fldData xml:space="preserve">PEVuZE5vdGU+PENpdGU+PEF1dGhvcj5HdTwvQXV0aG9yPjxZZWFyPjIwMDk8L1llYXI+PFJlY051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</w:fldData>
        </w:fldChar>
      </w:r>
      <w:r w:rsidR="00B82745" w:rsidRPr="00AB2701">
        <w:rPr>
          <w:sz w:val="24"/>
          <w:szCs w:val="24"/>
          <w:lang w:val="vi-VN"/>
        </w:rPr>
        <w:instrText xml:space="preserve"> ADDIN EN.CITE </w:instrText>
      </w:r>
      <w:r w:rsidR="00B82745" w:rsidRPr="00AB2701">
        <w:rPr>
          <w:sz w:val="24"/>
          <w:szCs w:val="24"/>
          <w:lang w:val="vi-VN"/>
        </w:rPr>
        <w:fldChar w:fldCharType="begin">
          <w:fldData xml:space="preserve">PEVuZE5vdGU+PENpdGU+PEF1dGhvcj5HdTwvQXV0aG9yPjxZZWFyPjIwMDk8L1llYXI+PFJlY051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</w:fldData>
        </w:fldChar>
      </w:r>
      <w:r w:rsidR="00B82745" w:rsidRPr="00AB2701">
        <w:rPr>
          <w:sz w:val="24"/>
          <w:szCs w:val="24"/>
          <w:lang w:val="vi-VN"/>
        </w:rPr>
        <w:instrText xml:space="preserve"> ADDIN EN.CITE.DATA </w:instrText>
      </w:r>
      <w:r w:rsidR="00B82745" w:rsidRPr="00AB2701">
        <w:rPr>
          <w:sz w:val="24"/>
          <w:szCs w:val="24"/>
          <w:lang w:val="vi-VN"/>
        </w:rPr>
      </w:r>
      <w:r w:rsidR="00B82745" w:rsidRPr="00AB2701">
        <w:rPr>
          <w:sz w:val="24"/>
          <w:szCs w:val="24"/>
          <w:lang w:val="vi-VN"/>
        </w:rPr>
        <w:fldChar w:fldCharType="end"/>
      </w:r>
      <w:r w:rsidR="00B82745" w:rsidRPr="00AB2701">
        <w:rPr>
          <w:sz w:val="24"/>
          <w:szCs w:val="24"/>
          <w:lang w:val="vi-VN"/>
        </w:rPr>
      </w:r>
      <w:r w:rsidR="00B82745" w:rsidRPr="00AB2701">
        <w:rPr>
          <w:sz w:val="24"/>
          <w:szCs w:val="24"/>
          <w:lang w:val="vi-VN"/>
        </w:rPr>
        <w:fldChar w:fldCharType="separate"/>
      </w:r>
      <w:r w:rsidR="00B82745" w:rsidRPr="00AB2701">
        <w:rPr>
          <w:noProof/>
          <w:sz w:val="24"/>
          <w:szCs w:val="24"/>
          <w:lang w:val="vi-VN"/>
        </w:rPr>
        <w:t>[1]</w:t>
      </w:r>
      <w:r w:rsidR="00B82745" w:rsidRPr="00AB2701">
        <w:rPr>
          <w:sz w:val="24"/>
          <w:szCs w:val="24"/>
          <w:lang w:val="vi-VN"/>
        </w:rPr>
        <w:fldChar w:fldCharType="end"/>
      </w:r>
      <w:r w:rsidRPr="00AB2701">
        <w:rPr>
          <w:sz w:val="24"/>
          <w:szCs w:val="24"/>
        </w:rPr>
        <w:t xml:space="preserve">. </w:t>
      </w:r>
      <w:r w:rsidR="0086489B" w:rsidRPr="00AB2701">
        <w:rPr>
          <w:sz w:val="24"/>
          <w:szCs w:val="24"/>
        </w:rPr>
        <w:t>V</w:t>
      </w:r>
      <w:r w:rsidR="0086489B" w:rsidRPr="00AB2701">
        <w:rPr>
          <w:sz w:val="24"/>
          <w:szCs w:val="24"/>
          <w:lang w:val="vi-VN"/>
        </w:rPr>
        <w:t xml:space="preserve">ị trí tái phát, di căn </w:t>
      </w:r>
      <w:r w:rsidR="00820445" w:rsidRPr="00AB2701">
        <w:rPr>
          <w:sz w:val="24"/>
          <w:szCs w:val="24"/>
          <w:lang w:val="vi-VN"/>
        </w:rPr>
        <w:t xml:space="preserve">chủ yếu thường gặp ở phúc mạc, hạch ổ bụng và tại chỗ diện cắt. </w:t>
      </w:r>
      <w:r w:rsidR="00A176E1" w:rsidRPr="00AB2701">
        <w:rPr>
          <w:sz w:val="24"/>
          <w:szCs w:val="24"/>
          <w:lang w:val="vi-VN"/>
        </w:rPr>
        <w:t>Nghiên cứu của chúng tôi nhằm mục tiêu</w:t>
      </w:r>
      <w:r w:rsidR="00A176E1" w:rsidRPr="00AB2701">
        <w:rPr>
          <w:b/>
          <w:sz w:val="24"/>
          <w:szCs w:val="24"/>
          <w:lang w:val="vi-VN"/>
        </w:rPr>
        <w:t xml:space="preserve"> </w:t>
      </w:r>
      <w:r w:rsidR="00A176E1" w:rsidRPr="00AB2701">
        <w:rPr>
          <w:bCs/>
          <w:sz w:val="24"/>
          <w:szCs w:val="24"/>
          <w:lang w:val="vi-VN"/>
        </w:rPr>
        <w:t xml:space="preserve">đánh giá giá trị của </w:t>
      </w:r>
      <w:r w:rsidR="00A176E1" w:rsidRPr="00AB2701">
        <w:rPr>
          <w:sz w:val="24"/>
          <w:szCs w:val="24"/>
          <w:vertAlign w:val="superscript"/>
        </w:rPr>
        <w:t>18</w:t>
      </w:r>
      <w:r w:rsidR="00A176E1" w:rsidRPr="00AB2701">
        <w:rPr>
          <w:sz w:val="24"/>
          <w:szCs w:val="24"/>
        </w:rPr>
        <w:t>F-FDG PET/CT</w:t>
      </w:r>
      <w:r w:rsidR="00A176E1" w:rsidRPr="00AB2701">
        <w:rPr>
          <w:sz w:val="24"/>
          <w:szCs w:val="24"/>
          <w:lang w:val="vi-VN"/>
        </w:rPr>
        <w:t xml:space="preserve"> trong phát hiện ung thư buồng trứng tái phát, </w:t>
      </w:r>
      <w:r w:rsidR="00363565" w:rsidRPr="00AB2701">
        <w:rPr>
          <w:sz w:val="24"/>
          <w:szCs w:val="24"/>
          <w:lang w:val="vi-VN"/>
        </w:rPr>
        <w:t>phân tích cụ thể các vị trí tái phát hay gặp</w:t>
      </w:r>
      <w:r w:rsidRPr="00AB2701">
        <w:rPr>
          <w:sz w:val="24"/>
          <w:szCs w:val="24"/>
        </w:rPr>
        <w:t>.</w:t>
      </w:r>
    </w:p>
    <w:p w14:paraId="1A1EFE2A" w14:textId="5A51ECC3" w:rsidR="00A62993" w:rsidRPr="00AB2701" w:rsidRDefault="004D4DCA" w:rsidP="00AB2701">
      <w:pPr>
        <w:spacing w:line="276" w:lineRule="auto"/>
        <w:jc w:val="both"/>
        <w:rPr>
          <w:b/>
          <w:bCs/>
          <w:sz w:val="24"/>
          <w:szCs w:val="24"/>
        </w:rPr>
      </w:pPr>
      <w:r w:rsidRPr="00AB2701">
        <w:rPr>
          <w:b/>
          <w:bCs/>
          <w:sz w:val="24"/>
          <w:szCs w:val="24"/>
        </w:rPr>
        <w:t xml:space="preserve">II. </w:t>
      </w:r>
      <w:r w:rsidR="00A62993" w:rsidRPr="00AB2701">
        <w:rPr>
          <w:b/>
          <w:bCs/>
          <w:sz w:val="24"/>
          <w:szCs w:val="24"/>
        </w:rPr>
        <w:t>ĐỐI TƯỢNG VÀ PHƯƠNG PHÁP NGHIÊN CỨU</w:t>
      </w:r>
    </w:p>
    <w:p w14:paraId="320957FE" w14:textId="65892CD0" w:rsidR="00A62993" w:rsidRPr="00AB2701" w:rsidRDefault="00AB2701" w:rsidP="00AB2701">
      <w:pPr>
        <w:spacing w:line="276" w:lineRule="auto"/>
        <w:jc w:val="both"/>
        <w:rPr>
          <w:sz w:val="24"/>
          <w:szCs w:val="24"/>
        </w:rPr>
      </w:pPr>
      <w:r w:rsidRPr="00AB2701">
        <w:rPr>
          <w:sz w:val="24"/>
          <w:szCs w:val="24"/>
          <w:lang w:val="vi-VN"/>
        </w:rPr>
        <w:t xml:space="preserve">- </w:t>
      </w:r>
      <w:r w:rsidR="00A62993" w:rsidRPr="00AB2701">
        <w:rPr>
          <w:sz w:val="24"/>
          <w:szCs w:val="24"/>
        </w:rPr>
        <w:t xml:space="preserve">Nghiên cứu tiến cứu, mô tả cắt ngang, theo dõi dọc trên </w:t>
      </w:r>
      <w:r w:rsidR="005174A9" w:rsidRPr="00AB2701">
        <w:rPr>
          <w:sz w:val="24"/>
          <w:szCs w:val="24"/>
        </w:rPr>
        <w:t>65</w:t>
      </w:r>
      <w:r w:rsidR="00A62993" w:rsidRPr="00AB2701">
        <w:rPr>
          <w:sz w:val="24"/>
          <w:szCs w:val="24"/>
        </w:rPr>
        <w:t xml:space="preserve"> bệnh nhân ung thư buồng trứng</w:t>
      </w:r>
      <w:r w:rsidR="005174A9" w:rsidRPr="00AB2701">
        <w:rPr>
          <w:sz w:val="24"/>
          <w:szCs w:val="24"/>
        </w:rPr>
        <w:t xml:space="preserve"> đã điều trị triệt căn</w:t>
      </w:r>
      <w:r w:rsidR="00A62993" w:rsidRPr="00AB2701">
        <w:rPr>
          <w:sz w:val="24"/>
          <w:szCs w:val="24"/>
        </w:rPr>
        <w:t xml:space="preserve"> nghi ngờ tái phát, thời gian từ Tháng </w:t>
      </w:r>
      <w:r w:rsidR="005174A9" w:rsidRPr="00AB2701">
        <w:rPr>
          <w:sz w:val="24"/>
          <w:szCs w:val="24"/>
        </w:rPr>
        <w:t>1</w:t>
      </w:r>
      <w:r w:rsidR="00A62993" w:rsidRPr="00AB2701">
        <w:rPr>
          <w:sz w:val="24"/>
          <w:szCs w:val="24"/>
        </w:rPr>
        <w:t>/202</w:t>
      </w:r>
      <w:r w:rsidR="005174A9" w:rsidRPr="00AB2701">
        <w:rPr>
          <w:sz w:val="24"/>
          <w:szCs w:val="24"/>
        </w:rPr>
        <w:t>3</w:t>
      </w:r>
      <w:r w:rsidR="00A62993" w:rsidRPr="00AB2701">
        <w:rPr>
          <w:sz w:val="24"/>
          <w:szCs w:val="24"/>
        </w:rPr>
        <w:t xml:space="preserve">- Tháng </w:t>
      </w:r>
      <w:r w:rsidR="005174A9" w:rsidRPr="00AB2701">
        <w:rPr>
          <w:sz w:val="24"/>
          <w:szCs w:val="24"/>
        </w:rPr>
        <w:t>1/</w:t>
      </w:r>
      <w:r w:rsidR="00A62993" w:rsidRPr="00AB2701">
        <w:rPr>
          <w:sz w:val="24"/>
          <w:szCs w:val="24"/>
        </w:rPr>
        <w:t>202</w:t>
      </w:r>
      <w:r w:rsidR="005174A9" w:rsidRPr="00AB2701">
        <w:rPr>
          <w:sz w:val="24"/>
          <w:szCs w:val="24"/>
        </w:rPr>
        <w:t>4</w:t>
      </w:r>
    </w:p>
    <w:p w14:paraId="2B8170BC" w14:textId="1F063AED" w:rsidR="00A62993" w:rsidRPr="00AB2701" w:rsidRDefault="00AB2701" w:rsidP="00AB2701">
      <w:pPr>
        <w:spacing w:line="276" w:lineRule="auto"/>
        <w:jc w:val="both"/>
        <w:rPr>
          <w:sz w:val="24"/>
          <w:szCs w:val="24"/>
        </w:rPr>
      </w:pPr>
      <w:r w:rsidRPr="00AB2701">
        <w:rPr>
          <w:sz w:val="24"/>
          <w:szCs w:val="24"/>
          <w:lang w:val="vi-VN"/>
        </w:rPr>
        <w:t xml:space="preserve">- </w:t>
      </w:r>
      <w:r w:rsidR="00A62993" w:rsidRPr="00AB2701">
        <w:rPr>
          <w:sz w:val="24"/>
          <w:szCs w:val="24"/>
        </w:rPr>
        <w:t>Tiêu</w:t>
      </w:r>
      <w:r w:rsidR="00A62993" w:rsidRPr="00AB2701">
        <w:rPr>
          <w:spacing w:val="-6"/>
          <w:sz w:val="24"/>
          <w:szCs w:val="24"/>
        </w:rPr>
        <w:t xml:space="preserve"> </w:t>
      </w:r>
      <w:r w:rsidR="00A62993" w:rsidRPr="00AB2701">
        <w:rPr>
          <w:sz w:val="24"/>
          <w:szCs w:val="24"/>
        </w:rPr>
        <w:t>chuẩn</w:t>
      </w:r>
      <w:r w:rsidR="00A62993" w:rsidRPr="00AB2701">
        <w:rPr>
          <w:spacing w:val="-6"/>
          <w:sz w:val="24"/>
          <w:szCs w:val="24"/>
        </w:rPr>
        <w:t xml:space="preserve"> </w:t>
      </w:r>
      <w:r w:rsidR="00A62993" w:rsidRPr="00AB2701">
        <w:rPr>
          <w:sz w:val="24"/>
          <w:szCs w:val="24"/>
        </w:rPr>
        <w:t>lựa</w:t>
      </w:r>
      <w:r w:rsidR="00A62993" w:rsidRPr="00AB2701">
        <w:rPr>
          <w:spacing w:val="-6"/>
          <w:sz w:val="24"/>
          <w:szCs w:val="24"/>
        </w:rPr>
        <w:t xml:space="preserve"> </w:t>
      </w:r>
      <w:r w:rsidR="00A62993" w:rsidRPr="00AB2701">
        <w:rPr>
          <w:spacing w:val="-2"/>
          <w:sz w:val="24"/>
          <w:szCs w:val="24"/>
        </w:rPr>
        <w:t>chọn:</w:t>
      </w:r>
    </w:p>
    <w:p w14:paraId="1FCE9E63" w14:textId="637CE4E9" w:rsidR="00A62993" w:rsidRPr="00AB2701" w:rsidRDefault="00AB2701" w:rsidP="00AB2701">
      <w:pPr>
        <w:spacing w:line="276" w:lineRule="auto"/>
        <w:jc w:val="both"/>
        <w:rPr>
          <w:sz w:val="24"/>
          <w:szCs w:val="24"/>
        </w:rPr>
      </w:pPr>
      <w:r w:rsidRPr="00AB2701">
        <w:rPr>
          <w:sz w:val="24"/>
          <w:szCs w:val="24"/>
          <w:lang w:val="vi-VN"/>
        </w:rPr>
        <w:t xml:space="preserve">+ </w:t>
      </w:r>
      <w:r w:rsidR="00A62993" w:rsidRPr="00AB2701">
        <w:rPr>
          <w:sz w:val="24"/>
          <w:szCs w:val="24"/>
        </w:rPr>
        <w:t xml:space="preserve">Bệnh nhân ung thư buồng trứng đã được điều trị triệt căn bằng phẫu thuật, hóa </w:t>
      </w:r>
      <w:r w:rsidR="00A62993" w:rsidRPr="00AB2701">
        <w:rPr>
          <w:spacing w:val="-4"/>
          <w:sz w:val="24"/>
          <w:szCs w:val="24"/>
        </w:rPr>
        <w:t>chất.</w:t>
      </w:r>
    </w:p>
    <w:p w14:paraId="71854603" w14:textId="02DFFD19" w:rsidR="00A62993" w:rsidRPr="00AB2701" w:rsidRDefault="00AB2701" w:rsidP="00AB2701">
      <w:pPr>
        <w:spacing w:line="276" w:lineRule="auto"/>
        <w:jc w:val="both"/>
        <w:rPr>
          <w:sz w:val="24"/>
          <w:szCs w:val="24"/>
        </w:rPr>
      </w:pPr>
      <w:r w:rsidRPr="00AB2701">
        <w:rPr>
          <w:sz w:val="24"/>
          <w:szCs w:val="24"/>
          <w:lang w:val="vi-VN"/>
        </w:rPr>
        <w:t xml:space="preserve">+ </w:t>
      </w:r>
      <w:r w:rsidR="00A62993" w:rsidRPr="00AB2701">
        <w:rPr>
          <w:sz w:val="24"/>
          <w:szCs w:val="24"/>
        </w:rPr>
        <w:t>Bệnh nhân nghi ngờ tái phát trên lâm sàng dựa trên 1 trong các tiêu chí: nồng độ CA-125  tăng  (trên  mức  bình thường:</w:t>
      </w:r>
      <w:r w:rsidR="006F22C3" w:rsidRPr="00AB2701">
        <w:rPr>
          <w:sz w:val="24"/>
          <w:szCs w:val="24"/>
        </w:rPr>
        <w:t xml:space="preserve"> </w:t>
      </w:r>
      <w:r w:rsidR="00A62993" w:rsidRPr="00AB2701">
        <w:rPr>
          <w:sz w:val="24"/>
          <w:szCs w:val="24"/>
        </w:rPr>
        <w:t>&gt;35U/ml), nghi ngờ tái phát trên các phương pháp chẩn đoán hình ảnh</w:t>
      </w:r>
      <w:r w:rsidR="005174A9" w:rsidRPr="00AB2701">
        <w:rPr>
          <w:sz w:val="24"/>
          <w:szCs w:val="24"/>
        </w:rPr>
        <w:t>: CLVT, MRI</w:t>
      </w:r>
      <w:r w:rsidR="00A62993" w:rsidRPr="00AB2701">
        <w:rPr>
          <w:sz w:val="24"/>
          <w:szCs w:val="24"/>
        </w:rPr>
        <w:t>, xuất hiện các triệu chứng nghi ngờ tái phát.</w:t>
      </w:r>
    </w:p>
    <w:p w14:paraId="2C146660" w14:textId="54E89BC6" w:rsidR="00A62993" w:rsidRPr="00AB2701" w:rsidRDefault="00AB2701" w:rsidP="00AB2701">
      <w:pPr>
        <w:spacing w:line="276" w:lineRule="auto"/>
        <w:jc w:val="both"/>
        <w:rPr>
          <w:sz w:val="24"/>
          <w:szCs w:val="24"/>
        </w:rPr>
      </w:pPr>
      <w:r w:rsidRPr="00AB2701">
        <w:rPr>
          <w:sz w:val="24"/>
          <w:szCs w:val="24"/>
          <w:lang w:val="vi-VN"/>
        </w:rPr>
        <w:t xml:space="preserve">+ </w:t>
      </w:r>
      <w:r w:rsidR="00A62993" w:rsidRPr="00AB2701">
        <w:rPr>
          <w:sz w:val="24"/>
          <w:szCs w:val="24"/>
        </w:rPr>
        <w:t>Được chụp PET/CT để xác định tái</w:t>
      </w:r>
      <w:r w:rsidR="004D4A77" w:rsidRPr="00AB2701">
        <w:rPr>
          <w:sz w:val="24"/>
          <w:szCs w:val="24"/>
        </w:rPr>
        <w:t xml:space="preserve"> </w:t>
      </w:r>
      <w:r w:rsidR="00A62993" w:rsidRPr="00AB2701">
        <w:rPr>
          <w:sz w:val="24"/>
          <w:szCs w:val="24"/>
        </w:rPr>
        <w:t>phát trong vòng 2 tuần kể từ khi nghi ngờ tái phát.</w:t>
      </w:r>
    </w:p>
    <w:p w14:paraId="25A84DF0" w14:textId="79E2FDA3"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Glucose</w:t>
      </w:r>
      <w:r w:rsidR="00A62993" w:rsidRPr="00AB2701">
        <w:rPr>
          <w:spacing w:val="-4"/>
          <w:sz w:val="24"/>
          <w:szCs w:val="24"/>
        </w:rPr>
        <w:t xml:space="preserve"> </w:t>
      </w:r>
      <w:r w:rsidR="00A62993" w:rsidRPr="00AB2701">
        <w:rPr>
          <w:sz w:val="24"/>
          <w:szCs w:val="24"/>
        </w:rPr>
        <w:t>máu</w:t>
      </w:r>
      <w:r w:rsidR="00A62993" w:rsidRPr="00AB2701">
        <w:rPr>
          <w:spacing w:val="-2"/>
          <w:sz w:val="24"/>
          <w:szCs w:val="24"/>
        </w:rPr>
        <w:t xml:space="preserve"> </w:t>
      </w:r>
      <w:r w:rsidR="00A62993" w:rsidRPr="00AB2701">
        <w:rPr>
          <w:sz w:val="24"/>
          <w:szCs w:val="24"/>
        </w:rPr>
        <w:t>&lt;8</w:t>
      </w:r>
      <w:r w:rsidR="004D4A77" w:rsidRPr="00AB2701">
        <w:rPr>
          <w:sz w:val="24"/>
          <w:szCs w:val="24"/>
        </w:rPr>
        <w:t>,3</w:t>
      </w:r>
      <w:r w:rsidR="00A62993" w:rsidRPr="00AB2701">
        <w:rPr>
          <w:spacing w:val="-2"/>
          <w:sz w:val="24"/>
          <w:szCs w:val="24"/>
        </w:rPr>
        <w:t xml:space="preserve"> mmol/l.</w:t>
      </w:r>
    </w:p>
    <w:p w14:paraId="44C2BA97" w14:textId="12AE2422"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Tiêu</w:t>
      </w:r>
      <w:r w:rsidR="00A62993" w:rsidRPr="00AB2701">
        <w:rPr>
          <w:spacing w:val="-6"/>
          <w:sz w:val="24"/>
          <w:szCs w:val="24"/>
        </w:rPr>
        <w:t xml:space="preserve"> </w:t>
      </w:r>
      <w:r w:rsidR="00A62993" w:rsidRPr="00AB2701">
        <w:rPr>
          <w:sz w:val="24"/>
          <w:szCs w:val="24"/>
        </w:rPr>
        <w:t>chuẩn</w:t>
      </w:r>
      <w:r w:rsidR="00A62993" w:rsidRPr="00AB2701">
        <w:rPr>
          <w:spacing w:val="-5"/>
          <w:sz w:val="24"/>
          <w:szCs w:val="24"/>
        </w:rPr>
        <w:t xml:space="preserve"> </w:t>
      </w:r>
      <w:r w:rsidR="00A62993" w:rsidRPr="00AB2701">
        <w:rPr>
          <w:sz w:val="24"/>
          <w:szCs w:val="24"/>
        </w:rPr>
        <w:t>lại</w:t>
      </w:r>
      <w:r w:rsidR="00A62993" w:rsidRPr="00AB2701">
        <w:rPr>
          <w:spacing w:val="-6"/>
          <w:sz w:val="24"/>
          <w:szCs w:val="24"/>
        </w:rPr>
        <w:t xml:space="preserve"> </w:t>
      </w:r>
      <w:r w:rsidR="00A62993" w:rsidRPr="00AB2701">
        <w:rPr>
          <w:spacing w:val="-4"/>
          <w:sz w:val="24"/>
          <w:szCs w:val="24"/>
        </w:rPr>
        <w:t>trừ:</w:t>
      </w:r>
    </w:p>
    <w:p w14:paraId="7D7D1ADA" w14:textId="45FAA471"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Bệnh</w:t>
      </w:r>
      <w:r w:rsidR="00A62993" w:rsidRPr="00AB2701">
        <w:rPr>
          <w:spacing w:val="-3"/>
          <w:sz w:val="24"/>
          <w:szCs w:val="24"/>
        </w:rPr>
        <w:t xml:space="preserve"> </w:t>
      </w:r>
      <w:r w:rsidR="00A62993" w:rsidRPr="00AB2701">
        <w:rPr>
          <w:sz w:val="24"/>
          <w:szCs w:val="24"/>
        </w:rPr>
        <w:t>nhân</w:t>
      </w:r>
      <w:r w:rsidR="00A62993" w:rsidRPr="00AB2701">
        <w:rPr>
          <w:spacing w:val="-1"/>
          <w:sz w:val="24"/>
          <w:szCs w:val="24"/>
        </w:rPr>
        <w:t xml:space="preserve"> </w:t>
      </w:r>
      <w:r w:rsidR="00A62993" w:rsidRPr="00AB2701">
        <w:rPr>
          <w:sz w:val="24"/>
          <w:szCs w:val="24"/>
        </w:rPr>
        <w:t>mắc</w:t>
      </w:r>
      <w:r w:rsidR="00A62993" w:rsidRPr="00AB2701">
        <w:rPr>
          <w:spacing w:val="-2"/>
          <w:sz w:val="24"/>
          <w:szCs w:val="24"/>
        </w:rPr>
        <w:t xml:space="preserve"> </w:t>
      </w:r>
      <w:r w:rsidR="00A62993" w:rsidRPr="00AB2701">
        <w:rPr>
          <w:sz w:val="24"/>
          <w:szCs w:val="24"/>
        </w:rPr>
        <w:t>hai</w:t>
      </w:r>
      <w:r w:rsidR="00A62993" w:rsidRPr="00AB2701">
        <w:rPr>
          <w:spacing w:val="-1"/>
          <w:sz w:val="24"/>
          <w:szCs w:val="24"/>
        </w:rPr>
        <w:t xml:space="preserve"> </w:t>
      </w:r>
      <w:r w:rsidR="00A62993" w:rsidRPr="00AB2701">
        <w:rPr>
          <w:sz w:val="24"/>
          <w:szCs w:val="24"/>
        </w:rPr>
        <w:t xml:space="preserve">ung </w:t>
      </w:r>
      <w:r w:rsidR="00A62993" w:rsidRPr="00AB2701">
        <w:rPr>
          <w:spacing w:val="-4"/>
          <w:sz w:val="24"/>
          <w:szCs w:val="24"/>
        </w:rPr>
        <w:t>thư.</w:t>
      </w:r>
    </w:p>
    <w:p w14:paraId="0C2D1C0C" w14:textId="3BC88EE5"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 xml:space="preserve">Bệnh nhân đang có các bệnh lý nhiễm </w:t>
      </w:r>
      <w:r w:rsidR="00A62993" w:rsidRPr="00AB2701">
        <w:rPr>
          <w:spacing w:val="-2"/>
          <w:sz w:val="24"/>
          <w:szCs w:val="24"/>
        </w:rPr>
        <w:t>trùng.</w:t>
      </w:r>
    </w:p>
    <w:p w14:paraId="3999A145" w14:textId="6D423433"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Không</w:t>
      </w:r>
      <w:r w:rsidR="00A62993" w:rsidRPr="00AB2701">
        <w:rPr>
          <w:spacing w:val="-3"/>
          <w:sz w:val="24"/>
          <w:szCs w:val="24"/>
        </w:rPr>
        <w:t xml:space="preserve"> </w:t>
      </w:r>
      <w:r w:rsidR="00A62993" w:rsidRPr="00AB2701">
        <w:rPr>
          <w:sz w:val="24"/>
          <w:szCs w:val="24"/>
        </w:rPr>
        <w:t>thu thập đủ dữ</w:t>
      </w:r>
      <w:r w:rsidR="00A62993" w:rsidRPr="00AB2701">
        <w:rPr>
          <w:spacing w:val="-1"/>
          <w:sz w:val="24"/>
          <w:szCs w:val="24"/>
        </w:rPr>
        <w:t xml:space="preserve"> </w:t>
      </w:r>
      <w:r w:rsidR="00A62993" w:rsidRPr="00AB2701">
        <w:rPr>
          <w:spacing w:val="-4"/>
          <w:sz w:val="24"/>
          <w:szCs w:val="24"/>
        </w:rPr>
        <w:t>liệu</w:t>
      </w:r>
    </w:p>
    <w:p w14:paraId="55CCB4A6" w14:textId="744023A1" w:rsidR="00A62993" w:rsidRPr="00AB2701" w:rsidRDefault="00AB2701" w:rsidP="00AB2701">
      <w:pPr>
        <w:spacing w:line="276" w:lineRule="auto"/>
        <w:jc w:val="both"/>
        <w:rPr>
          <w:sz w:val="24"/>
          <w:szCs w:val="24"/>
        </w:rPr>
      </w:pPr>
      <w:r>
        <w:rPr>
          <w:sz w:val="24"/>
          <w:szCs w:val="24"/>
          <w:lang w:val="vi-VN"/>
        </w:rPr>
        <w:t xml:space="preserve">- </w:t>
      </w:r>
      <w:r w:rsidR="00A62993" w:rsidRPr="00AB2701">
        <w:rPr>
          <w:sz w:val="24"/>
          <w:szCs w:val="24"/>
        </w:rPr>
        <w:t>Hình ảnh PET/CT được chụp theo quy trình</w:t>
      </w:r>
      <w:r w:rsidR="00A62993" w:rsidRPr="00AB2701">
        <w:rPr>
          <w:spacing w:val="-1"/>
          <w:sz w:val="24"/>
          <w:szCs w:val="24"/>
        </w:rPr>
        <w:t xml:space="preserve"> </w:t>
      </w:r>
      <w:r w:rsidR="00A62993" w:rsidRPr="00AB2701">
        <w:rPr>
          <w:sz w:val="24"/>
          <w:szCs w:val="24"/>
        </w:rPr>
        <w:t>của</w:t>
      </w:r>
      <w:r w:rsidR="00A62993" w:rsidRPr="00AB2701">
        <w:rPr>
          <w:spacing w:val="-2"/>
          <w:sz w:val="24"/>
          <w:szCs w:val="24"/>
        </w:rPr>
        <w:t xml:space="preserve"> </w:t>
      </w:r>
      <w:r w:rsidR="00A62993" w:rsidRPr="00AB2701">
        <w:rPr>
          <w:sz w:val="24"/>
          <w:szCs w:val="24"/>
        </w:rPr>
        <w:t>bộ</w:t>
      </w:r>
      <w:r w:rsidR="00A62993" w:rsidRPr="00AB2701">
        <w:rPr>
          <w:spacing w:val="-1"/>
          <w:sz w:val="24"/>
          <w:szCs w:val="24"/>
        </w:rPr>
        <w:t xml:space="preserve"> </w:t>
      </w:r>
      <w:r w:rsidR="00A62993" w:rsidRPr="00AB2701">
        <w:rPr>
          <w:sz w:val="24"/>
          <w:szCs w:val="24"/>
        </w:rPr>
        <w:t>y</w:t>
      </w:r>
      <w:r w:rsidR="00A62993" w:rsidRPr="00AB2701">
        <w:rPr>
          <w:spacing w:val="-1"/>
          <w:sz w:val="24"/>
          <w:szCs w:val="24"/>
        </w:rPr>
        <w:t xml:space="preserve"> </w:t>
      </w:r>
      <w:r w:rsidR="00A62993" w:rsidRPr="00AB2701">
        <w:rPr>
          <w:sz w:val="24"/>
          <w:szCs w:val="24"/>
        </w:rPr>
        <w:t>tế,</w:t>
      </w:r>
      <w:r w:rsidR="00A62993" w:rsidRPr="00AB2701">
        <w:rPr>
          <w:spacing w:val="-1"/>
          <w:sz w:val="24"/>
          <w:szCs w:val="24"/>
        </w:rPr>
        <w:t xml:space="preserve"> </w:t>
      </w:r>
      <w:r w:rsidR="00A62993" w:rsidRPr="00AB2701">
        <w:rPr>
          <w:sz w:val="24"/>
          <w:szCs w:val="24"/>
        </w:rPr>
        <w:t>trên</w:t>
      </w:r>
      <w:r w:rsidR="00A62993" w:rsidRPr="00AB2701">
        <w:rPr>
          <w:spacing w:val="-1"/>
          <w:sz w:val="24"/>
          <w:szCs w:val="24"/>
        </w:rPr>
        <w:t xml:space="preserve"> </w:t>
      </w:r>
      <w:r w:rsidR="00A62993" w:rsidRPr="00AB2701">
        <w:rPr>
          <w:sz w:val="24"/>
          <w:szCs w:val="24"/>
        </w:rPr>
        <w:t>máy</w:t>
      </w:r>
      <w:r w:rsidR="00A62993" w:rsidRPr="00AB2701">
        <w:rPr>
          <w:spacing w:val="-1"/>
          <w:sz w:val="24"/>
          <w:szCs w:val="24"/>
        </w:rPr>
        <w:t xml:space="preserve"> </w:t>
      </w:r>
      <w:r w:rsidR="00A62993" w:rsidRPr="00AB2701">
        <w:rPr>
          <w:sz w:val="24"/>
          <w:szCs w:val="24"/>
        </w:rPr>
        <w:t xml:space="preserve">Discovery IQ Gen 2 PET/CT </w:t>
      </w:r>
      <w:r w:rsidR="00102CE2" w:rsidRPr="00AB2701">
        <w:rPr>
          <w:sz w:val="24"/>
          <w:szCs w:val="24"/>
        </w:rPr>
        <w:t>GE Healthcare tại</w:t>
      </w:r>
      <w:r w:rsidR="00A62993" w:rsidRPr="00AB2701">
        <w:rPr>
          <w:sz w:val="24"/>
          <w:szCs w:val="24"/>
        </w:rPr>
        <w:t xml:space="preserve"> Bệnh viện K.</w:t>
      </w:r>
    </w:p>
    <w:p w14:paraId="51126222" w14:textId="772F2200" w:rsidR="00102CE2" w:rsidRPr="00AB2701" w:rsidRDefault="00AB2701" w:rsidP="002A46C5">
      <w:pPr>
        <w:spacing w:line="276" w:lineRule="auto"/>
        <w:jc w:val="both"/>
        <w:rPr>
          <w:sz w:val="24"/>
          <w:szCs w:val="24"/>
        </w:rPr>
      </w:pPr>
      <w:r>
        <w:rPr>
          <w:sz w:val="24"/>
          <w:szCs w:val="24"/>
          <w:lang w:val="vi-VN"/>
        </w:rPr>
        <w:t xml:space="preserve">- </w:t>
      </w:r>
      <w:r w:rsidR="00A62993" w:rsidRPr="00AB2701">
        <w:rPr>
          <w:sz w:val="24"/>
          <w:szCs w:val="24"/>
        </w:rPr>
        <w:t>Kết</w:t>
      </w:r>
      <w:r w:rsidR="00A62993" w:rsidRPr="00AB2701">
        <w:rPr>
          <w:spacing w:val="-3"/>
          <w:sz w:val="24"/>
          <w:szCs w:val="24"/>
        </w:rPr>
        <w:t xml:space="preserve"> </w:t>
      </w:r>
      <w:r w:rsidR="00A62993" w:rsidRPr="00AB2701">
        <w:rPr>
          <w:sz w:val="24"/>
          <w:szCs w:val="24"/>
        </w:rPr>
        <w:t>quả</w:t>
      </w:r>
      <w:r w:rsidR="00A62993" w:rsidRPr="00AB2701">
        <w:rPr>
          <w:spacing w:val="-4"/>
          <w:sz w:val="24"/>
          <w:szCs w:val="24"/>
        </w:rPr>
        <w:t xml:space="preserve"> </w:t>
      </w:r>
      <w:r w:rsidR="00A62993" w:rsidRPr="00AB2701">
        <w:rPr>
          <w:sz w:val="24"/>
          <w:szCs w:val="24"/>
        </w:rPr>
        <w:t>PET/CT</w:t>
      </w:r>
      <w:r w:rsidR="00A62993" w:rsidRPr="00AB2701">
        <w:rPr>
          <w:spacing w:val="-3"/>
          <w:sz w:val="24"/>
          <w:szCs w:val="24"/>
        </w:rPr>
        <w:t xml:space="preserve"> </w:t>
      </w:r>
      <w:r w:rsidR="00A62993" w:rsidRPr="00AB2701">
        <w:rPr>
          <w:sz w:val="24"/>
          <w:szCs w:val="24"/>
        </w:rPr>
        <w:t>được</w:t>
      </w:r>
      <w:r w:rsidR="00A62993" w:rsidRPr="00AB2701">
        <w:rPr>
          <w:spacing w:val="-4"/>
          <w:sz w:val="24"/>
          <w:szCs w:val="24"/>
        </w:rPr>
        <w:t xml:space="preserve"> </w:t>
      </w:r>
      <w:r w:rsidR="00A62993" w:rsidRPr="00AB2701">
        <w:rPr>
          <w:sz w:val="24"/>
          <w:szCs w:val="24"/>
        </w:rPr>
        <w:t>phân</w:t>
      </w:r>
      <w:r w:rsidR="00A62993" w:rsidRPr="00AB2701">
        <w:rPr>
          <w:spacing w:val="-3"/>
          <w:sz w:val="24"/>
          <w:szCs w:val="24"/>
        </w:rPr>
        <w:t xml:space="preserve"> </w:t>
      </w:r>
      <w:r w:rsidR="00A62993" w:rsidRPr="00AB2701">
        <w:rPr>
          <w:sz w:val="24"/>
          <w:szCs w:val="24"/>
        </w:rPr>
        <w:t>tích</w:t>
      </w:r>
      <w:r w:rsidR="00A62993" w:rsidRPr="00AB2701">
        <w:rPr>
          <w:spacing w:val="-3"/>
          <w:sz w:val="24"/>
          <w:szCs w:val="24"/>
        </w:rPr>
        <w:t xml:space="preserve"> </w:t>
      </w:r>
      <w:r w:rsidR="00A62993" w:rsidRPr="00AB2701">
        <w:rPr>
          <w:sz w:val="24"/>
          <w:szCs w:val="24"/>
        </w:rPr>
        <w:t>độc</w:t>
      </w:r>
      <w:r w:rsidR="00A62993" w:rsidRPr="00AB2701">
        <w:rPr>
          <w:spacing w:val="-4"/>
          <w:sz w:val="24"/>
          <w:szCs w:val="24"/>
        </w:rPr>
        <w:t xml:space="preserve"> </w:t>
      </w:r>
      <w:r w:rsidR="00A62993" w:rsidRPr="00AB2701">
        <w:rPr>
          <w:sz w:val="24"/>
          <w:szCs w:val="24"/>
        </w:rPr>
        <w:t>lập bởi 02 bác sĩ y học hạt nhân có kinh nghiệm</w:t>
      </w:r>
      <w:r w:rsidR="00102CE2" w:rsidRPr="00AB2701">
        <w:rPr>
          <w:sz w:val="24"/>
          <w:szCs w:val="24"/>
        </w:rPr>
        <w:t>, sau đó thống nhất kết luận.</w:t>
      </w:r>
    </w:p>
    <w:p w14:paraId="409D545F" w14:textId="703C5AC0" w:rsidR="00840496" w:rsidRDefault="00AB2701" w:rsidP="00AB2701">
      <w:pPr>
        <w:spacing w:line="276" w:lineRule="auto"/>
        <w:jc w:val="both"/>
        <w:rPr>
          <w:sz w:val="24"/>
          <w:szCs w:val="24"/>
          <w:lang w:val="vi-VN"/>
        </w:rPr>
      </w:pPr>
      <w:r>
        <w:rPr>
          <w:sz w:val="24"/>
          <w:szCs w:val="24"/>
          <w:lang w:val="vi-VN"/>
        </w:rPr>
        <w:t xml:space="preserve">- </w:t>
      </w:r>
      <w:r w:rsidR="00840496" w:rsidRPr="00AB2701">
        <w:rPr>
          <w:sz w:val="24"/>
          <w:szCs w:val="24"/>
          <w:lang w:val="vi-VN"/>
        </w:rPr>
        <w:t xml:space="preserve">Bệnh nhân được xác định tái phát bằng phẫu thuật, </w:t>
      </w:r>
      <w:r w:rsidR="00373FA0" w:rsidRPr="00AB2701">
        <w:rPr>
          <w:sz w:val="24"/>
          <w:szCs w:val="24"/>
          <w:lang w:val="vi-VN"/>
        </w:rPr>
        <w:t xml:space="preserve">theo dõi </w:t>
      </w:r>
      <w:r>
        <w:rPr>
          <w:sz w:val="24"/>
          <w:szCs w:val="24"/>
          <w:lang w:val="vi-VN"/>
        </w:rPr>
        <w:t xml:space="preserve">điều trị trên </w:t>
      </w:r>
      <w:r w:rsidR="00373FA0" w:rsidRPr="00AB2701">
        <w:rPr>
          <w:sz w:val="24"/>
          <w:szCs w:val="24"/>
          <w:lang w:val="vi-VN"/>
        </w:rPr>
        <w:t xml:space="preserve">lâm sàng </w:t>
      </w:r>
      <w:r w:rsidR="008A4C31" w:rsidRPr="00AB2701">
        <w:rPr>
          <w:sz w:val="24"/>
          <w:szCs w:val="24"/>
          <w:lang w:val="vi-VN"/>
        </w:rPr>
        <w:t>và các phương tiện chẩn đoán hình ảnh khác.</w:t>
      </w:r>
      <w:r>
        <w:rPr>
          <w:sz w:val="24"/>
          <w:szCs w:val="24"/>
          <w:lang w:val="vi-VN"/>
        </w:rPr>
        <w:t xml:space="preserve"> Thời gian theo dõi tối thiểu 6 tháng.</w:t>
      </w:r>
    </w:p>
    <w:p w14:paraId="45390A20" w14:textId="0F48EA1C" w:rsidR="009E6952" w:rsidRDefault="009E6952" w:rsidP="00AB2701">
      <w:pPr>
        <w:spacing w:line="276" w:lineRule="auto"/>
        <w:jc w:val="both"/>
        <w:rPr>
          <w:sz w:val="24"/>
          <w:szCs w:val="24"/>
          <w:lang w:val="vi-VN"/>
        </w:rPr>
      </w:pPr>
      <w:r>
        <w:rPr>
          <w:sz w:val="24"/>
          <w:szCs w:val="24"/>
          <w:lang w:val="vi-VN"/>
        </w:rPr>
        <w:t xml:space="preserve">- </w:t>
      </w:r>
      <w:r w:rsidR="003C6281">
        <w:rPr>
          <w:sz w:val="24"/>
          <w:szCs w:val="24"/>
          <w:lang w:val="vi-VN"/>
        </w:rPr>
        <w:t xml:space="preserve">Kết quả dương tính thật: </w:t>
      </w:r>
      <w:r w:rsidR="00E95219">
        <w:rPr>
          <w:sz w:val="24"/>
          <w:szCs w:val="24"/>
          <w:lang w:val="vi-VN"/>
        </w:rPr>
        <w:t>Được xác nhận bằng mô bệnh học</w:t>
      </w:r>
      <w:r w:rsidR="00601FF1">
        <w:rPr>
          <w:sz w:val="24"/>
          <w:szCs w:val="24"/>
          <w:lang w:val="vi-VN"/>
        </w:rPr>
        <w:t xml:space="preserve"> sau phẫu thuật, hoặc theo dõi lâm </w:t>
      </w:r>
      <w:r w:rsidR="00280A64">
        <w:rPr>
          <w:sz w:val="24"/>
          <w:szCs w:val="24"/>
          <w:lang w:val="vi-VN"/>
        </w:rPr>
        <w:t>sàng; PET/CT phát hiện tái phát.</w:t>
      </w:r>
    </w:p>
    <w:p w14:paraId="5DF51537" w14:textId="4444A9E9" w:rsidR="00280A64" w:rsidRDefault="00280A64" w:rsidP="00AB2701">
      <w:pPr>
        <w:spacing w:line="276" w:lineRule="auto"/>
        <w:jc w:val="both"/>
        <w:rPr>
          <w:sz w:val="24"/>
          <w:szCs w:val="24"/>
          <w:lang w:val="vi-VN"/>
        </w:rPr>
      </w:pPr>
      <w:r>
        <w:rPr>
          <w:sz w:val="24"/>
          <w:szCs w:val="24"/>
          <w:lang w:val="vi-VN"/>
        </w:rPr>
        <w:t xml:space="preserve">- Kết quả dương tính giả: </w:t>
      </w:r>
      <w:r w:rsidR="00871601">
        <w:rPr>
          <w:sz w:val="24"/>
          <w:szCs w:val="24"/>
          <w:lang w:val="vi-VN"/>
        </w:rPr>
        <w:t xml:space="preserve">Tổn thương trên PET/CT </w:t>
      </w:r>
      <w:r w:rsidR="001F378D">
        <w:rPr>
          <w:sz w:val="24"/>
          <w:szCs w:val="24"/>
          <w:lang w:val="vi-VN"/>
        </w:rPr>
        <w:t>được xác nhận lành tính bằng mô bệnh học hoặc theo dõi lâm sàng.</w:t>
      </w:r>
    </w:p>
    <w:p w14:paraId="7384741F" w14:textId="33D9A9C4" w:rsidR="001F378D" w:rsidRDefault="001F378D" w:rsidP="00AB2701">
      <w:pPr>
        <w:spacing w:line="276" w:lineRule="auto"/>
        <w:jc w:val="both"/>
        <w:rPr>
          <w:sz w:val="24"/>
          <w:szCs w:val="24"/>
          <w:lang w:val="vi-VN"/>
        </w:rPr>
      </w:pPr>
      <w:r>
        <w:rPr>
          <w:sz w:val="24"/>
          <w:szCs w:val="24"/>
          <w:lang w:val="vi-VN"/>
        </w:rPr>
        <w:t xml:space="preserve">- Kết quả âm tính thật: PET/CT không phát hiện tổn </w:t>
      </w:r>
      <w:r w:rsidR="007C49EA">
        <w:rPr>
          <w:sz w:val="24"/>
          <w:szCs w:val="24"/>
          <w:lang w:val="vi-VN"/>
        </w:rPr>
        <w:t>thương, mô bệnh học và theo dõi lâm sàng không phát hiện tái phát.</w:t>
      </w:r>
    </w:p>
    <w:p w14:paraId="3B77A9D3" w14:textId="5536E6EE" w:rsidR="007C49EA" w:rsidRDefault="007C49EA" w:rsidP="00AB2701">
      <w:pPr>
        <w:spacing w:line="276" w:lineRule="auto"/>
        <w:jc w:val="both"/>
        <w:rPr>
          <w:sz w:val="24"/>
          <w:szCs w:val="24"/>
          <w:lang w:val="vi-VN"/>
        </w:rPr>
      </w:pPr>
      <w:r>
        <w:rPr>
          <w:sz w:val="24"/>
          <w:szCs w:val="24"/>
          <w:lang w:val="vi-VN"/>
        </w:rPr>
        <w:t>- Kêt quả âm tính giả: PET/CT không phát hiện tổn thương, tuy nhiên các phương pháp khác và theo dõi lâm sàng xác nhận là tái phát.</w:t>
      </w:r>
    </w:p>
    <w:p w14:paraId="68E1EC6F" w14:textId="12FDDC3C" w:rsidR="002A46C5" w:rsidRPr="00AB2701" w:rsidRDefault="002A46C5" w:rsidP="00AB2701">
      <w:pPr>
        <w:spacing w:line="276" w:lineRule="auto"/>
        <w:jc w:val="both"/>
        <w:rPr>
          <w:sz w:val="24"/>
          <w:szCs w:val="24"/>
        </w:rPr>
      </w:pPr>
      <w:r>
        <w:rPr>
          <w:sz w:val="24"/>
          <w:szCs w:val="24"/>
          <w:lang w:val="vi-VN"/>
        </w:rPr>
        <w:t xml:space="preserve">- Giai đoạn ung thư buồng </w:t>
      </w:r>
      <w:r w:rsidR="002B2605">
        <w:rPr>
          <w:sz w:val="24"/>
          <w:szCs w:val="24"/>
          <w:lang w:val="vi-VN"/>
        </w:rPr>
        <w:t>trứ</w:t>
      </w:r>
      <w:r>
        <w:rPr>
          <w:sz w:val="24"/>
          <w:szCs w:val="24"/>
          <w:lang w:val="vi-VN"/>
        </w:rPr>
        <w:t>ng phân chia theo FIGO 2014.</w:t>
      </w:r>
    </w:p>
    <w:p w14:paraId="34D0AD23" w14:textId="70D99D2D" w:rsidR="00A62993" w:rsidRPr="009E6952" w:rsidRDefault="00AB2701" w:rsidP="00AB2701">
      <w:pPr>
        <w:spacing w:line="276" w:lineRule="auto"/>
        <w:jc w:val="both"/>
        <w:rPr>
          <w:sz w:val="24"/>
          <w:szCs w:val="24"/>
          <w:lang w:val="vi-VN"/>
        </w:rPr>
      </w:pPr>
      <w:r>
        <w:rPr>
          <w:sz w:val="24"/>
          <w:szCs w:val="24"/>
          <w:lang w:val="vi-VN"/>
        </w:rPr>
        <w:lastRenderedPageBreak/>
        <w:t xml:space="preserve">- </w:t>
      </w:r>
      <w:r w:rsidR="00A62993" w:rsidRPr="00AB2701">
        <w:rPr>
          <w:sz w:val="24"/>
          <w:szCs w:val="24"/>
        </w:rPr>
        <w:t>Nhập và xử lý số liệu bằng phần mềm SPSS 26.</w:t>
      </w:r>
      <w:r w:rsidR="009E6952">
        <w:rPr>
          <w:sz w:val="24"/>
          <w:szCs w:val="24"/>
        </w:rPr>
        <w:t>0</w:t>
      </w:r>
      <w:r w:rsidR="009E6952">
        <w:rPr>
          <w:sz w:val="24"/>
          <w:szCs w:val="24"/>
          <w:lang w:val="vi-VN"/>
        </w:rPr>
        <w:t xml:space="preserve">. </w:t>
      </w:r>
    </w:p>
    <w:p w14:paraId="4D4EC470" w14:textId="5E72AD46" w:rsidR="00A62993" w:rsidRPr="00AB2701" w:rsidRDefault="00AB2701" w:rsidP="00AB2701">
      <w:pPr>
        <w:spacing w:line="276" w:lineRule="auto"/>
        <w:jc w:val="both"/>
        <w:rPr>
          <w:b/>
          <w:bCs/>
          <w:sz w:val="24"/>
          <w:szCs w:val="24"/>
        </w:rPr>
      </w:pPr>
      <w:r>
        <w:rPr>
          <w:b/>
          <w:bCs/>
          <w:sz w:val="24"/>
          <w:szCs w:val="24"/>
        </w:rPr>
        <w:t>I</w:t>
      </w:r>
      <w:r w:rsidRPr="00AB2701">
        <w:rPr>
          <w:b/>
          <w:bCs/>
          <w:sz w:val="24"/>
          <w:szCs w:val="24"/>
        </w:rPr>
        <w:t>II</w:t>
      </w:r>
      <w:r w:rsidRPr="00AB2701">
        <w:rPr>
          <w:b/>
          <w:bCs/>
          <w:sz w:val="24"/>
          <w:szCs w:val="24"/>
          <w:lang w:val="vi-VN"/>
        </w:rPr>
        <w:t xml:space="preserve">. </w:t>
      </w:r>
      <w:r w:rsidR="00A62993" w:rsidRPr="00AB2701">
        <w:rPr>
          <w:b/>
          <w:bCs/>
          <w:sz w:val="24"/>
          <w:szCs w:val="24"/>
        </w:rPr>
        <w:t>KẾT</w:t>
      </w:r>
      <w:r w:rsidR="00A62993" w:rsidRPr="00AB2701">
        <w:rPr>
          <w:b/>
          <w:bCs/>
          <w:spacing w:val="-2"/>
          <w:sz w:val="24"/>
          <w:szCs w:val="24"/>
        </w:rPr>
        <w:t xml:space="preserve"> </w:t>
      </w:r>
      <w:r w:rsidR="00A62993" w:rsidRPr="00AB2701">
        <w:rPr>
          <w:b/>
          <w:bCs/>
          <w:sz w:val="24"/>
          <w:szCs w:val="24"/>
        </w:rPr>
        <w:t>QUẢ</w:t>
      </w:r>
      <w:r w:rsidR="00A62993" w:rsidRPr="00AB2701">
        <w:rPr>
          <w:b/>
          <w:bCs/>
          <w:spacing w:val="-1"/>
          <w:sz w:val="24"/>
          <w:szCs w:val="24"/>
        </w:rPr>
        <w:t xml:space="preserve"> </w:t>
      </w:r>
      <w:r w:rsidR="00A62993" w:rsidRPr="00AB2701">
        <w:rPr>
          <w:b/>
          <w:bCs/>
          <w:sz w:val="24"/>
          <w:szCs w:val="24"/>
        </w:rPr>
        <w:t>NGHIÊN</w:t>
      </w:r>
      <w:r w:rsidR="00A62993" w:rsidRPr="00AB2701">
        <w:rPr>
          <w:b/>
          <w:bCs/>
          <w:spacing w:val="-1"/>
          <w:sz w:val="24"/>
          <w:szCs w:val="24"/>
        </w:rPr>
        <w:t xml:space="preserve"> </w:t>
      </w:r>
      <w:r w:rsidR="00A62993" w:rsidRPr="00AB2701">
        <w:rPr>
          <w:b/>
          <w:bCs/>
          <w:spacing w:val="-5"/>
          <w:sz w:val="24"/>
          <w:szCs w:val="24"/>
        </w:rPr>
        <w:t>CỨU</w:t>
      </w:r>
    </w:p>
    <w:p w14:paraId="61D2C897" w14:textId="4631E02A" w:rsidR="00A62993" w:rsidRPr="00887121" w:rsidRDefault="00A62993" w:rsidP="009C58F1">
      <w:pPr>
        <w:spacing w:line="276" w:lineRule="auto"/>
        <w:jc w:val="center"/>
        <w:rPr>
          <w:b/>
          <w:bCs/>
          <w:sz w:val="24"/>
          <w:szCs w:val="24"/>
          <w:lang w:val="vi-VN"/>
        </w:rPr>
      </w:pPr>
      <w:r w:rsidRPr="009C58F1">
        <w:rPr>
          <w:b/>
          <w:bCs/>
          <w:sz w:val="24"/>
          <w:szCs w:val="24"/>
        </w:rPr>
        <w:t>Bảng</w:t>
      </w:r>
      <w:r w:rsidRPr="009C58F1">
        <w:rPr>
          <w:b/>
          <w:bCs/>
          <w:spacing w:val="-1"/>
          <w:sz w:val="24"/>
          <w:szCs w:val="24"/>
        </w:rPr>
        <w:t xml:space="preserve"> </w:t>
      </w:r>
      <w:r w:rsidRPr="009C58F1">
        <w:rPr>
          <w:b/>
          <w:bCs/>
          <w:sz w:val="24"/>
          <w:szCs w:val="24"/>
        </w:rPr>
        <w:t>1:</w:t>
      </w:r>
      <w:r w:rsidRPr="009C58F1">
        <w:rPr>
          <w:b/>
          <w:bCs/>
          <w:spacing w:val="-1"/>
          <w:sz w:val="24"/>
          <w:szCs w:val="24"/>
        </w:rPr>
        <w:t xml:space="preserve"> </w:t>
      </w:r>
      <w:r w:rsidRPr="009C58F1">
        <w:rPr>
          <w:b/>
          <w:bCs/>
          <w:sz w:val="24"/>
          <w:szCs w:val="24"/>
        </w:rPr>
        <w:t>Đặc</w:t>
      </w:r>
      <w:r w:rsidRPr="009C58F1">
        <w:rPr>
          <w:b/>
          <w:bCs/>
          <w:spacing w:val="-2"/>
          <w:sz w:val="24"/>
          <w:szCs w:val="24"/>
        </w:rPr>
        <w:t xml:space="preserve"> </w:t>
      </w:r>
      <w:r w:rsidRPr="009C58F1">
        <w:rPr>
          <w:b/>
          <w:bCs/>
          <w:sz w:val="24"/>
          <w:szCs w:val="24"/>
        </w:rPr>
        <w:t>điểm</w:t>
      </w:r>
      <w:r w:rsidRPr="009C58F1">
        <w:rPr>
          <w:b/>
          <w:bCs/>
          <w:spacing w:val="-1"/>
          <w:sz w:val="24"/>
          <w:szCs w:val="24"/>
        </w:rPr>
        <w:t xml:space="preserve"> </w:t>
      </w:r>
      <w:r w:rsidRPr="009C58F1">
        <w:rPr>
          <w:b/>
          <w:bCs/>
          <w:sz w:val="24"/>
          <w:szCs w:val="24"/>
        </w:rPr>
        <w:t>chung</w:t>
      </w:r>
      <w:r w:rsidRPr="009C58F1">
        <w:rPr>
          <w:b/>
          <w:bCs/>
          <w:spacing w:val="-1"/>
          <w:sz w:val="24"/>
          <w:szCs w:val="24"/>
        </w:rPr>
        <w:t xml:space="preserve"> </w:t>
      </w:r>
      <w:r w:rsidRPr="009C58F1">
        <w:rPr>
          <w:b/>
          <w:bCs/>
          <w:sz w:val="24"/>
          <w:szCs w:val="24"/>
        </w:rPr>
        <w:t>của</w:t>
      </w:r>
      <w:r w:rsidRPr="009C58F1">
        <w:rPr>
          <w:b/>
          <w:bCs/>
          <w:spacing w:val="-1"/>
          <w:sz w:val="24"/>
          <w:szCs w:val="24"/>
        </w:rPr>
        <w:t xml:space="preserve"> </w:t>
      </w:r>
      <w:r w:rsidRPr="009C58F1">
        <w:rPr>
          <w:b/>
          <w:bCs/>
          <w:sz w:val="24"/>
          <w:szCs w:val="24"/>
        </w:rPr>
        <w:t>nhóm</w:t>
      </w:r>
      <w:r w:rsidRPr="009C58F1">
        <w:rPr>
          <w:b/>
          <w:bCs/>
          <w:spacing w:val="-1"/>
          <w:sz w:val="24"/>
          <w:szCs w:val="24"/>
        </w:rPr>
        <w:t xml:space="preserve"> </w:t>
      </w:r>
      <w:r w:rsidRPr="009C58F1">
        <w:rPr>
          <w:b/>
          <w:bCs/>
          <w:sz w:val="24"/>
          <w:szCs w:val="24"/>
        </w:rPr>
        <w:t>nghiên</w:t>
      </w:r>
      <w:r w:rsidRPr="009C58F1">
        <w:rPr>
          <w:b/>
          <w:bCs/>
          <w:spacing w:val="-1"/>
          <w:sz w:val="24"/>
          <w:szCs w:val="24"/>
        </w:rPr>
        <w:t xml:space="preserve"> </w:t>
      </w:r>
      <w:r w:rsidRPr="009C58F1">
        <w:rPr>
          <w:b/>
          <w:bCs/>
          <w:spacing w:val="-5"/>
          <w:sz w:val="24"/>
          <w:szCs w:val="24"/>
        </w:rPr>
        <w:t>cứu</w:t>
      </w:r>
      <w:r w:rsidR="00887121">
        <w:rPr>
          <w:b/>
          <w:bCs/>
          <w:spacing w:val="-5"/>
          <w:sz w:val="24"/>
          <w:szCs w:val="24"/>
          <w:lang w:val="vi-VN"/>
        </w:rPr>
        <w:t xml:space="preserve"> (n=65)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10"/>
        <w:gridCol w:w="2186"/>
        <w:gridCol w:w="1834"/>
        <w:gridCol w:w="2634"/>
      </w:tblGrid>
      <w:tr w:rsidR="00BA402E" w:rsidRPr="00AB2701" w14:paraId="3D4C2927" w14:textId="77777777" w:rsidTr="00F079F6">
        <w:trPr>
          <w:trHeight w:val="231"/>
          <w:jc w:val="center"/>
        </w:trPr>
        <w:tc>
          <w:tcPr>
            <w:tcW w:w="3176" w:type="dxa"/>
            <w:gridSpan w:val="3"/>
          </w:tcPr>
          <w:p w14:paraId="6E6622C4" w14:textId="77777777" w:rsidR="00A62993" w:rsidRPr="00AB2701" w:rsidRDefault="00A62993" w:rsidP="00AB2701">
            <w:pPr>
              <w:spacing w:line="276" w:lineRule="auto"/>
              <w:jc w:val="both"/>
              <w:rPr>
                <w:sz w:val="24"/>
                <w:szCs w:val="24"/>
              </w:rPr>
            </w:pPr>
          </w:p>
        </w:tc>
        <w:tc>
          <w:tcPr>
            <w:tcW w:w="1834" w:type="dxa"/>
          </w:tcPr>
          <w:p w14:paraId="5F50B834" w14:textId="3F6D5E8C" w:rsidR="00A62993" w:rsidRPr="00AB2701" w:rsidRDefault="004672F7" w:rsidP="00402FB7">
            <w:pPr>
              <w:spacing w:line="276" w:lineRule="auto"/>
              <w:jc w:val="center"/>
              <w:rPr>
                <w:b/>
                <w:sz w:val="24"/>
                <w:szCs w:val="24"/>
              </w:rPr>
            </w:pPr>
            <w:r>
              <w:rPr>
                <w:b/>
                <w:sz w:val="24"/>
                <w:szCs w:val="24"/>
              </w:rPr>
              <w:t>n</w:t>
            </w:r>
          </w:p>
        </w:tc>
        <w:tc>
          <w:tcPr>
            <w:tcW w:w="2634" w:type="dxa"/>
          </w:tcPr>
          <w:p w14:paraId="36B79E99" w14:textId="292E76B3" w:rsidR="00A62993" w:rsidRPr="004672F7" w:rsidRDefault="004672F7" w:rsidP="00402FB7">
            <w:pPr>
              <w:spacing w:line="276" w:lineRule="auto"/>
              <w:jc w:val="center"/>
              <w:rPr>
                <w:b/>
                <w:sz w:val="24"/>
                <w:szCs w:val="24"/>
                <w:lang w:val="vi-VN"/>
              </w:rPr>
            </w:pPr>
            <w:r>
              <w:rPr>
                <w:b/>
                <w:sz w:val="24"/>
                <w:szCs w:val="24"/>
                <w:lang w:val="vi-VN"/>
              </w:rPr>
              <w:t>%</w:t>
            </w:r>
          </w:p>
        </w:tc>
      </w:tr>
      <w:tr w:rsidR="00BA402E" w:rsidRPr="00AB2701" w14:paraId="41B09EC9" w14:textId="77777777" w:rsidTr="00402FB7">
        <w:trPr>
          <w:trHeight w:val="229"/>
          <w:jc w:val="center"/>
        </w:trPr>
        <w:tc>
          <w:tcPr>
            <w:tcW w:w="7644" w:type="dxa"/>
            <w:gridSpan w:val="5"/>
          </w:tcPr>
          <w:p w14:paraId="6BFC1B4F" w14:textId="15D7F697" w:rsidR="00A62993" w:rsidRPr="002A46C5" w:rsidRDefault="002A46C5" w:rsidP="00AB2701">
            <w:pPr>
              <w:spacing w:line="276" w:lineRule="auto"/>
              <w:jc w:val="both"/>
              <w:rPr>
                <w:b/>
                <w:sz w:val="24"/>
                <w:szCs w:val="24"/>
                <w:lang w:val="vi-VN"/>
              </w:rPr>
            </w:pPr>
            <w:r>
              <w:rPr>
                <w:b/>
                <w:sz w:val="24"/>
                <w:szCs w:val="24"/>
              </w:rPr>
              <w:t>Giai</w:t>
            </w:r>
            <w:r>
              <w:rPr>
                <w:b/>
                <w:sz w:val="24"/>
                <w:szCs w:val="24"/>
                <w:lang w:val="vi-VN"/>
              </w:rPr>
              <w:t xml:space="preserve"> đoạn</w:t>
            </w:r>
          </w:p>
        </w:tc>
      </w:tr>
      <w:tr w:rsidR="00A85A29" w:rsidRPr="00AB2701" w14:paraId="36FBC53C" w14:textId="77777777" w:rsidTr="00F079F6">
        <w:trPr>
          <w:trHeight w:val="231"/>
          <w:jc w:val="center"/>
        </w:trPr>
        <w:tc>
          <w:tcPr>
            <w:tcW w:w="980" w:type="dxa"/>
            <w:tcBorders>
              <w:right w:val="single" w:sz="4" w:space="0" w:color="auto"/>
            </w:tcBorders>
          </w:tcPr>
          <w:p w14:paraId="2FC84CE1" w14:textId="3EE70480" w:rsidR="00A85A29" w:rsidRPr="00AB2701" w:rsidRDefault="00A85A29" w:rsidP="00A85A29">
            <w:pPr>
              <w:spacing w:line="276" w:lineRule="auto"/>
              <w:jc w:val="both"/>
              <w:rPr>
                <w:sz w:val="24"/>
                <w:szCs w:val="24"/>
              </w:rPr>
            </w:pPr>
          </w:p>
        </w:tc>
        <w:tc>
          <w:tcPr>
            <w:tcW w:w="2196" w:type="dxa"/>
            <w:gridSpan w:val="2"/>
            <w:tcBorders>
              <w:left w:val="single" w:sz="4" w:space="0" w:color="auto"/>
            </w:tcBorders>
          </w:tcPr>
          <w:p w14:paraId="7BB69DAB" w14:textId="6656A3DB" w:rsidR="00A85A29" w:rsidRPr="00AB2701" w:rsidRDefault="00A85A29" w:rsidP="00A85A29">
            <w:pPr>
              <w:spacing w:line="276" w:lineRule="auto"/>
              <w:jc w:val="both"/>
              <w:rPr>
                <w:sz w:val="24"/>
                <w:szCs w:val="24"/>
              </w:rPr>
            </w:pPr>
            <w:r w:rsidRPr="00AB2701">
              <w:rPr>
                <w:sz w:val="24"/>
                <w:szCs w:val="24"/>
              </w:rPr>
              <w:t>FIGO</w:t>
            </w:r>
            <w:r w:rsidRPr="00AB2701">
              <w:rPr>
                <w:spacing w:val="-9"/>
                <w:sz w:val="24"/>
                <w:szCs w:val="24"/>
              </w:rPr>
              <w:t xml:space="preserve"> </w:t>
            </w:r>
            <w:r w:rsidRPr="00AB2701">
              <w:rPr>
                <w:spacing w:val="-10"/>
                <w:sz w:val="24"/>
                <w:szCs w:val="24"/>
              </w:rPr>
              <w:t>I</w:t>
            </w:r>
          </w:p>
        </w:tc>
        <w:tc>
          <w:tcPr>
            <w:tcW w:w="1834" w:type="dxa"/>
          </w:tcPr>
          <w:p w14:paraId="323A0EA2" w14:textId="22C6805A" w:rsidR="0038734E" w:rsidRPr="0038734E" w:rsidRDefault="0038734E" w:rsidP="00402FB7">
            <w:pPr>
              <w:spacing w:line="276" w:lineRule="auto"/>
              <w:jc w:val="center"/>
              <w:rPr>
                <w:sz w:val="24"/>
                <w:szCs w:val="24"/>
                <w:lang w:val="vi-VN"/>
              </w:rPr>
            </w:pPr>
            <w:r>
              <w:rPr>
                <w:sz w:val="24"/>
                <w:szCs w:val="24"/>
              </w:rPr>
              <w:t>1</w:t>
            </w:r>
          </w:p>
        </w:tc>
        <w:tc>
          <w:tcPr>
            <w:tcW w:w="2634" w:type="dxa"/>
          </w:tcPr>
          <w:p w14:paraId="78502DD9" w14:textId="3977220F" w:rsidR="00A85A29" w:rsidRPr="00FE2A90" w:rsidRDefault="00FE2A90" w:rsidP="00402FB7">
            <w:pPr>
              <w:spacing w:line="276" w:lineRule="auto"/>
              <w:jc w:val="center"/>
              <w:rPr>
                <w:sz w:val="24"/>
                <w:szCs w:val="24"/>
                <w:lang w:val="vi-VN"/>
              </w:rPr>
            </w:pPr>
            <w:r>
              <w:rPr>
                <w:sz w:val="24"/>
                <w:szCs w:val="24"/>
              </w:rPr>
              <w:t>1</w:t>
            </w:r>
            <w:r>
              <w:rPr>
                <w:sz w:val="24"/>
                <w:szCs w:val="24"/>
                <w:lang w:val="vi-VN"/>
              </w:rPr>
              <w:t>,5</w:t>
            </w:r>
          </w:p>
        </w:tc>
      </w:tr>
      <w:tr w:rsidR="00A85A29" w:rsidRPr="00AB2701" w14:paraId="65F97BA6" w14:textId="77777777" w:rsidTr="00F079F6">
        <w:trPr>
          <w:trHeight w:val="229"/>
          <w:jc w:val="center"/>
        </w:trPr>
        <w:tc>
          <w:tcPr>
            <w:tcW w:w="980" w:type="dxa"/>
            <w:tcBorders>
              <w:right w:val="single" w:sz="4" w:space="0" w:color="auto"/>
            </w:tcBorders>
          </w:tcPr>
          <w:p w14:paraId="73CA5BBF" w14:textId="3FA46CFB" w:rsidR="00A85A29" w:rsidRPr="00AB2701" w:rsidRDefault="00A85A29" w:rsidP="00A85A29">
            <w:pPr>
              <w:spacing w:line="276" w:lineRule="auto"/>
              <w:jc w:val="both"/>
              <w:rPr>
                <w:sz w:val="24"/>
                <w:szCs w:val="24"/>
              </w:rPr>
            </w:pPr>
          </w:p>
        </w:tc>
        <w:tc>
          <w:tcPr>
            <w:tcW w:w="2196" w:type="dxa"/>
            <w:gridSpan w:val="2"/>
            <w:tcBorders>
              <w:left w:val="single" w:sz="4" w:space="0" w:color="auto"/>
            </w:tcBorders>
          </w:tcPr>
          <w:p w14:paraId="4BD530CF" w14:textId="24D8E4B9" w:rsidR="00A85A29" w:rsidRPr="00AB2701" w:rsidRDefault="00A85A29" w:rsidP="00A85A29">
            <w:pPr>
              <w:spacing w:line="276" w:lineRule="auto"/>
              <w:jc w:val="both"/>
              <w:rPr>
                <w:sz w:val="24"/>
                <w:szCs w:val="24"/>
              </w:rPr>
            </w:pPr>
            <w:r w:rsidRPr="00AB2701">
              <w:rPr>
                <w:sz w:val="24"/>
                <w:szCs w:val="24"/>
              </w:rPr>
              <w:t>FIGO</w:t>
            </w:r>
            <w:r w:rsidRPr="00AB2701">
              <w:rPr>
                <w:spacing w:val="-9"/>
                <w:sz w:val="24"/>
                <w:szCs w:val="24"/>
              </w:rPr>
              <w:t xml:space="preserve"> </w:t>
            </w:r>
            <w:r w:rsidRPr="00AB2701">
              <w:rPr>
                <w:spacing w:val="-5"/>
                <w:sz w:val="24"/>
                <w:szCs w:val="24"/>
              </w:rPr>
              <w:t>II</w:t>
            </w:r>
          </w:p>
        </w:tc>
        <w:tc>
          <w:tcPr>
            <w:tcW w:w="1834" w:type="dxa"/>
          </w:tcPr>
          <w:p w14:paraId="352E9D22" w14:textId="3845C728" w:rsidR="00A85A29" w:rsidRPr="00AB2701" w:rsidRDefault="0038734E" w:rsidP="00402FB7">
            <w:pPr>
              <w:spacing w:line="276" w:lineRule="auto"/>
              <w:jc w:val="center"/>
              <w:rPr>
                <w:sz w:val="24"/>
                <w:szCs w:val="24"/>
              </w:rPr>
            </w:pPr>
            <w:r>
              <w:rPr>
                <w:sz w:val="24"/>
                <w:szCs w:val="24"/>
              </w:rPr>
              <w:t>12</w:t>
            </w:r>
          </w:p>
        </w:tc>
        <w:tc>
          <w:tcPr>
            <w:tcW w:w="2634" w:type="dxa"/>
          </w:tcPr>
          <w:p w14:paraId="584EE6CF" w14:textId="12ECF14E" w:rsidR="00A85A29" w:rsidRPr="00FE2A90" w:rsidRDefault="00FE2A90" w:rsidP="00402FB7">
            <w:pPr>
              <w:spacing w:line="276" w:lineRule="auto"/>
              <w:jc w:val="center"/>
              <w:rPr>
                <w:sz w:val="24"/>
                <w:szCs w:val="24"/>
                <w:lang w:val="vi-VN"/>
              </w:rPr>
            </w:pPr>
            <w:r>
              <w:rPr>
                <w:sz w:val="24"/>
                <w:szCs w:val="24"/>
              </w:rPr>
              <w:t>18</w:t>
            </w:r>
            <w:r>
              <w:rPr>
                <w:sz w:val="24"/>
                <w:szCs w:val="24"/>
                <w:lang w:val="vi-VN"/>
              </w:rPr>
              <w:t>,5</w:t>
            </w:r>
          </w:p>
        </w:tc>
      </w:tr>
      <w:tr w:rsidR="00A85A29" w:rsidRPr="00AB2701" w14:paraId="5E9966D1" w14:textId="77777777" w:rsidTr="00F079F6">
        <w:trPr>
          <w:trHeight w:val="231"/>
          <w:jc w:val="center"/>
        </w:trPr>
        <w:tc>
          <w:tcPr>
            <w:tcW w:w="980" w:type="dxa"/>
            <w:tcBorders>
              <w:right w:val="single" w:sz="4" w:space="0" w:color="auto"/>
            </w:tcBorders>
          </w:tcPr>
          <w:p w14:paraId="2F097116" w14:textId="21F5A1CB" w:rsidR="00A85A29" w:rsidRPr="00AB2701" w:rsidRDefault="00A85A29" w:rsidP="00A85A29">
            <w:pPr>
              <w:spacing w:line="276" w:lineRule="auto"/>
              <w:jc w:val="both"/>
              <w:rPr>
                <w:sz w:val="24"/>
                <w:szCs w:val="24"/>
              </w:rPr>
            </w:pPr>
          </w:p>
        </w:tc>
        <w:tc>
          <w:tcPr>
            <w:tcW w:w="2196" w:type="dxa"/>
            <w:gridSpan w:val="2"/>
            <w:tcBorders>
              <w:left w:val="single" w:sz="4" w:space="0" w:color="auto"/>
            </w:tcBorders>
          </w:tcPr>
          <w:p w14:paraId="08FDCB79" w14:textId="2FCB50B8" w:rsidR="00A85A29" w:rsidRPr="00AB2701" w:rsidRDefault="00A85A29" w:rsidP="00A85A29">
            <w:pPr>
              <w:spacing w:line="276" w:lineRule="auto"/>
              <w:jc w:val="both"/>
              <w:rPr>
                <w:sz w:val="24"/>
                <w:szCs w:val="24"/>
              </w:rPr>
            </w:pPr>
            <w:r w:rsidRPr="00AB2701">
              <w:rPr>
                <w:sz w:val="24"/>
                <w:szCs w:val="24"/>
              </w:rPr>
              <w:t>FIGO</w:t>
            </w:r>
            <w:r w:rsidRPr="00AB2701">
              <w:rPr>
                <w:spacing w:val="-9"/>
                <w:sz w:val="24"/>
                <w:szCs w:val="24"/>
              </w:rPr>
              <w:t xml:space="preserve"> </w:t>
            </w:r>
            <w:r w:rsidRPr="00AB2701">
              <w:rPr>
                <w:spacing w:val="-5"/>
                <w:sz w:val="24"/>
                <w:szCs w:val="24"/>
              </w:rPr>
              <w:t>III</w:t>
            </w:r>
          </w:p>
        </w:tc>
        <w:tc>
          <w:tcPr>
            <w:tcW w:w="1834" w:type="dxa"/>
          </w:tcPr>
          <w:p w14:paraId="18443468" w14:textId="1F7D33C0" w:rsidR="00A85A29" w:rsidRPr="00AB2701" w:rsidRDefault="00FE2A90" w:rsidP="00402FB7">
            <w:pPr>
              <w:spacing w:line="276" w:lineRule="auto"/>
              <w:jc w:val="center"/>
              <w:rPr>
                <w:sz w:val="24"/>
                <w:szCs w:val="24"/>
              </w:rPr>
            </w:pPr>
            <w:r>
              <w:rPr>
                <w:sz w:val="24"/>
                <w:szCs w:val="24"/>
              </w:rPr>
              <w:t>45</w:t>
            </w:r>
          </w:p>
        </w:tc>
        <w:tc>
          <w:tcPr>
            <w:tcW w:w="2634" w:type="dxa"/>
          </w:tcPr>
          <w:p w14:paraId="0B9B4457" w14:textId="65442D27" w:rsidR="00A85A29" w:rsidRPr="00FE2A90" w:rsidRDefault="00FE2A90" w:rsidP="00402FB7">
            <w:pPr>
              <w:spacing w:line="276" w:lineRule="auto"/>
              <w:jc w:val="center"/>
              <w:rPr>
                <w:sz w:val="24"/>
                <w:szCs w:val="24"/>
                <w:lang w:val="vi-VN"/>
              </w:rPr>
            </w:pPr>
            <w:r>
              <w:rPr>
                <w:sz w:val="24"/>
                <w:szCs w:val="24"/>
              </w:rPr>
              <w:t>69</w:t>
            </w:r>
            <w:r>
              <w:rPr>
                <w:sz w:val="24"/>
                <w:szCs w:val="24"/>
                <w:lang w:val="vi-VN"/>
              </w:rPr>
              <w:t>,2</w:t>
            </w:r>
          </w:p>
        </w:tc>
      </w:tr>
      <w:tr w:rsidR="00A85A29" w:rsidRPr="00AB2701" w14:paraId="3125D24B" w14:textId="77777777" w:rsidTr="00F079F6">
        <w:trPr>
          <w:trHeight w:val="229"/>
          <w:jc w:val="center"/>
        </w:trPr>
        <w:tc>
          <w:tcPr>
            <w:tcW w:w="980" w:type="dxa"/>
            <w:tcBorders>
              <w:right w:val="single" w:sz="4" w:space="0" w:color="auto"/>
            </w:tcBorders>
          </w:tcPr>
          <w:p w14:paraId="3E0A3605" w14:textId="674C9C98" w:rsidR="00A85A29" w:rsidRPr="00AB2701" w:rsidRDefault="00A85A29" w:rsidP="00A85A29">
            <w:pPr>
              <w:spacing w:line="276" w:lineRule="auto"/>
              <w:jc w:val="both"/>
              <w:rPr>
                <w:sz w:val="24"/>
                <w:szCs w:val="24"/>
              </w:rPr>
            </w:pPr>
          </w:p>
        </w:tc>
        <w:tc>
          <w:tcPr>
            <w:tcW w:w="2196" w:type="dxa"/>
            <w:gridSpan w:val="2"/>
            <w:tcBorders>
              <w:left w:val="single" w:sz="4" w:space="0" w:color="auto"/>
            </w:tcBorders>
          </w:tcPr>
          <w:p w14:paraId="6681C0F4" w14:textId="25E46F92" w:rsidR="00A85A29" w:rsidRPr="00AB2701" w:rsidRDefault="00A85A29" w:rsidP="00A85A29">
            <w:pPr>
              <w:spacing w:line="276" w:lineRule="auto"/>
              <w:jc w:val="both"/>
              <w:rPr>
                <w:sz w:val="24"/>
                <w:szCs w:val="24"/>
              </w:rPr>
            </w:pPr>
            <w:r w:rsidRPr="00AB2701">
              <w:rPr>
                <w:sz w:val="24"/>
                <w:szCs w:val="24"/>
              </w:rPr>
              <w:t>FIGO</w:t>
            </w:r>
            <w:r w:rsidRPr="00AB2701">
              <w:rPr>
                <w:spacing w:val="-9"/>
                <w:sz w:val="24"/>
                <w:szCs w:val="24"/>
              </w:rPr>
              <w:t xml:space="preserve"> </w:t>
            </w:r>
            <w:r w:rsidRPr="00AB2701">
              <w:rPr>
                <w:spacing w:val="-5"/>
                <w:sz w:val="24"/>
                <w:szCs w:val="24"/>
              </w:rPr>
              <w:t>IV</w:t>
            </w:r>
          </w:p>
        </w:tc>
        <w:tc>
          <w:tcPr>
            <w:tcW w:w="1834" w:type="dxa"/>
          </w:tcPr>
          <w:p w14:paraId="28C72C58" w14:textId="67DCCD8A" w:rsidR="00A85A29" w:rsidRPr="00AB2701" w:rsidRDefault="00FE2A90" w:rsidP="00402FB7">
            <w:pPr>
              <w:spacing w:line="276" w:lineRule="auto"/>
              <w:jc w:val="center"/>
              <w:rPr>
                <w:sz w:val="24"/>
                <w:szCs w:val="24"/>
              </w:rPr>
            </w:pPr>
            <w:r>
              <w:rPr>
                <w:sz w:val="24"/>
                <w:szCs w:val="24"/>
              </w:rPr>
              <w:t>7</w:t>
            </w:r>
          </w:p>
        </w:tc>
        <w:tc>
          <w:tcPr>
            <w:tcW w:w="2634" w:type="dxa"/>
          </w:tcPr>
          <w:p w14:paraId="7BFCED3A" w14:textId="41294F65" w:rsidR="00A85A29" w:rsidRPr="00FE2A90" w:rsidRDefault="00FE2A90" w:rsidP="00402FB7">
            <w:pPr>
              <w:spacing w:line="276" w:lineRule="auto"/>
              <w:jc w:val="center"/>
              <w:rPr>
                <w:sz w:val="24"/>
                <w:szCs w:val="24"/>
                <w:lang w:val="vi-VN"/>
              </w:rPr>
            </w:pPr>
            <w:r>
              <w:rPr>
                <w:sz w:val="24"/>
                <w:szCs w:val="24"/>
              </w:rPr>
              <w:t>10</w:t>
            </w:r>
            <w:r>
              <w:rPr>
                <w:sz w:val="24"/>
                <w:szCs w:val="24"/>
                <w:lang w:val="vi-VN"/>
              </w:rPr>
              <w:t>,8</w:t>
            </w:r>
          </w:p>
        </w:tc>
      </w:tr>
      <w:tr w:rsidR="00A85A29" w:rsidRPr="00A85A29" w14:paraId="79B83309" w14:textId="77777777" w:rsidTr="00F079F6">
        <w:trPr>
          <w:trHeight w:val="229"/>
          <w:jc w:val="center"/>
        </w:trPr>
        <w:tc>
          <w:tcPr>
            <w:tcW w:w="3176" w:type="dxa"/>
            <w:gridSpan w:val="3"/>
          </w:tcPr>
          <w:p w14:paraId="0353D6F7" w14:textId="5B683800" w:rsidR="00A85A29" w:rsidRPr="00A85A29" w:rsidRDefault="00A85A29" w:rsidP="00A85A29">
            <w:pPr>
              <w:spacing w:line="276" w:lineRule="auto"/>
              <w:jc w:val="both"/>
              <w:rPr>
                <w:b/>
                <w:bCs/>
                <w:sz w:val="24"/>
                <w:szCs w:val="24"/>
                <w:lang w:val="vi-VN"/>
              </w:rPr>
            </w:pPr>
            <w:r w:rsidRPr="00A85A29">
              <w:rPr>
                <w:b/>
                <w:bCs/>
                <w:sz w:val="24"/>
                <w:szCs w:val="24"/>
              </w:rPr>
              <w:t>Gi</w:t>
            </w:r>
            <w:r w:rsidRPr="00A85A29">
              <w:rPr>
                <w:b/>
                <w:bCs/>
                <w:sz w:val="24"/>
                <w:szCs w:val="24"/>
                <w:lang w:val="vi-VN"/>
              </w:rPr>
              <w:t>ải phẫu bệnh</w:t>
            </w:r>
          </w:p>
        </w:tc>
        <w:tc>
          <w:tcPr>
            <w:tcW w:w="1834" w:type="dxa"/>
          </w:tcPr>
          <w:p w14:paraId="426A79A1" w14:textId="77777777" w:rsidR="00A85A29" w:rsidRPr="00A85A29" w:rsidRDefault="00A85A29" w:rsidP="00402FB7">
            <w:pPr>
              <w:spacing w:line="276" w:lineRule="auto"/>
              <w:jc w:val="center"/>
              <w:rPr>
                <w:b/>
                <w:bCs/>
                <w:sz w:val="24"/>
                <w:szCs w:val="24"/>
              </w:rPr>
            </w:pPr>
          </w:p>
        </w:tc>
        <w:tc>
          <w:tcPr>
            <w:tcW w:w="2634" w:type="dxa"/>
          </w:tcPr>
          <w:p w14:paraId="09C8DC4D" w14:textId="77777777" w:rsidR="00A85A29" w:rsidRPr="00A85A29" w:rsidRDefault="00A85A29" w:rsidP="00402FB7">
            <w:pPr>
              <w:spacing w:line="276" w:lineRule="auto"/>
              <w:jc w:val="center"/>
              <w:rPr>
                <w:b/>
                <w:bCs/>
                <w:sz w:val="24"/>
                <w:szCs w:val="24"/>
              </w:rPr>
            </w:pPr>
          </w:p>
        </w:tc>
      </w:tr>
      <w:tr w:rsidR="00A85A29" w:rsidRPr="00AB2701" w14:paraId="7020EB94" w14:textId="77777777" w:rsidTr="00F079F6">
        <w:trPr>
          <w:trHeight w:val="229"/>
          <w:jc w:val="center"/>
        </w:trPr>
        <w:tc>
          <w:tcPr>
            <w:tcW w:w="990" w:type="dxa"/>
            <w:gridSpan w:val="2"/>
            <w:tcBorders>
              <w:right w:val="single" w:sz="4" w:space="0" w:color="auto"/>
            </w:tcBorders>
          </w:tcPr>
          <w:p w14:paraId="6B97D5D7" w14:textId="29C98BD1" w:rsidR="00A85A29" w:rsidRPr="00A85A29" w:rsidRDefault="00A85A29" w:rsidP="00A85A29">
            <w:pPr>
              <w:spacing w:line="276" w:lineRule="auto"/>
              <w:jc w:val="both"/>
              <w:rPr>
                <w:sz w:val="24"/>
                <w:szCs w:val="24"/>
                <w:lang w:val="vi-VN"/>
              </w:rPr>
            </w:pPr>
          </w:p>
        </w:tc>
        <w:tc>
          <w:tcPr>
            <w:tcW w:w="2186" w:type="dxa"/>
            <w:tcBorders>
              <w:left w:val="single" w:sz="4" w:space="0" w:color="auto"/>
            </w:tcBorders>
          </w:tcPr>
          <w:p w14:paraId="6D91CB05" w14:textId="61DDC34E" w:rsidR="00A85A29" w:rsidRPr="00A85A29" w:rsidRDefault="00A85A29" w:rsidP="00A85A29">
            <w:pPr>
              <w:spacing w:line="276" w:lineRule="auto"/>
              <w:jc w:val="both"/>
              <w:rPr>
                <w:sz w:val="24"/>
                <w:szCs w:val="24"/>
                <w:lang w:val="vi-VN"/>
              </w:rPr>
            </w:pPr>
            <w:r>
              <w:rPr>
                <w:sz w:val="24"/>
                <w:szCs w:val="24"/>
              </w:rPr>
              <w:t>Biểu</w:t>
            </w:r>
            <w:r>
              <w:rPr>
                <w:sz w:val="24"/>
                <w:szCs w:val="24"/>
                <w:lang w:val="vi-VN"/>
              </w:rPr>
              <w:t xml:space="preserve"> mô t</w:t>
            </w:r>
            <w:r>
              <w:rPr>
                <w:sz w:val="24"/>
                <w:szCs w:val="24"/>
              </w:rPr>
              <w:t>hanh</w:t>
            </w:r>
            <w:r>
              <w:rPr>
                <w:sz w:val="24"/>
                <w:szCs w:val="24"/>
                <w:lang w:val="vi-VN"/>
              </w:rPr>
              <w:t xml:space="preserve"> dịch</w:t>
            </w:r>
          </w:p>
        </w:tc>
        <w:tc>
          <w:tcPr>
            <w:tcW w:w="1834" w:type="dxa"/>
          </w:tcPr>
          <w:p w14:paraId="3AF39603" w14:textId="40F4353D" w:rsidR="00A85A29" w:rsidRPr="00AB2701" w:rsidRDefault="00402FB7" w:rsidP="00402FB7">
            <w:pPr>
              <w:spacing w:line="276" w:lineRule="auto"/>
              <w:jc w:val="center"/>
              <w:rPr>
                <w:sz w:val="24"/>
                <w:szCs w:val="24"/>
              </w:rPr>
            </w:pPr>
            <w:r>
              <w:rPr>
                <w:sz w:val="24"/>
                <w:szCs w:val="24"/>
              </w:rPr>
              <w:t>57</w:t>
            </w:r>
          </w:p>
        </w:tc>
        <w:tc>
          <w:tcPr>
            <w:tcW w:w="2634" w:type="dxa"/>
          </w:tcPr>
          <w:p w14:paraId="2DCEC323" w14:textId="480299D2" w:rsidR="00050AC7" w:rsidRPr="00050AC7" w:rsidRDefault="00050AC7" w:rsidP="00050AC7">
            <w:pPr>
              <w:spacing w:line="276" w:lineRule="auto"/>
              <w:jc w:val="center"/>
              <w:rPr>
                <w:sz w:val="24"/>
                <w:szCs w:val="24"/>
                <w:lang w:val="vi-VN"/>
              </w:rPr>
            </w:pPr>
            <w:r>
              <w:rPr>
                <w:sz w:val="24"/>
                <w:szCs w:val="24"/>
              </w:rPr>
              <w:t>87</w:t>
            </w:r>
            <w:r>
              <w:rPr>
                <w:sz w:val="24"/>
                <w:szCs w:val="24"/>
                <w:lang w:val="vi-VN"/>
              </w:rPr>
              <w:t>,</w:t>
            </w:r>
            <w:r w:rsidR="000A1F07">
              <w:rPr>
                <w:sz w:val="24"/>
                <w:szCs w:val="24"/>
                <w:lang w:val="vi-VN"/>
              </w:rPr>
              <w:t>6</w:t>
            </w:r>
          </w:p>
        </w:tc>
      </w:tr>
      <w:tr w:rsidR="00A85A29" w:rsidRPr="00AB2701" w14:paraId="6A187F2D" w14:textId="77777777" w:rsidTr="00F079F6">
        <w:trPr>
          <w:trHeight w:val="229"/>
          <w:jc w:val="center"/>
        </w:trPr>
        <w:tc>
          <w:tcPr>
            <w:tcW w:w="990" w:type="dxa"/>
            <w:gridSpan w:val="2"/>
            <w:tcBorders>
              <w:right w:val="single" w:sz="4" w:space="0" w:color="auto"/>
            </w:tcBorders>
          </w:tcPr>
          <w:p w14:paraId="4D1D42B5" w14:textId="34058C0C" w:rsidR="00A85A29" w:rsidRPr="00A85A29" w:rsidRDefault="00A85A29" w:rsidP="00A85A29">
            <w:pPr>
              <w:spacing w:line="276" w:lineRule="auto"/>
              <w:jc w:val="both"/>
              <w:rPr>
                <w:sz w:val="24"/>
                <w:szCs w:val="24"/>
                <w:lang w:val="vi-VN"/>
              </w:rPr>
            </w:pPr>
          </w:p>
        </w:tc>
        <w:tc>
          <w:tcPr>
            <w:tcW w:w="2186" w:type="dxa"/>
            <w:tcBorders>
              <w:left w:val="single" w:sz="4" w:space="0" w:color="auto"/>
            </w:tcBorders>
          </w:tcPr>
          <w:p w14:paraId="54BCC575" w14:textId="139A7F87" w:rsidR="00A85A29" w:rsidRPr="00A85A29" w:rsidRDefault="00A85A29" w:rsidP="00A85A29">
            <w:pPr>
              <w:spacing w:line="276" w:lineRule="auto"/>
              <w:jc w:val="both"/>
              <w:rPr>
                <w:sz w:val="24"/>
                <w:szCs w:val="24"/>
                <w:lang w:val="vi-VN"/>
              </w:rPr>
            </w:pPr>
            <w:r>
              <w:rPr>
                <w:sz w:val="24"/>
                <w:szCs w:val="24"/>
              </w:rPr>
              <w:t>Bi</w:t>
            </w:r>
            <w:r>
              <w:rPr>
                <w:sz w:val="24"/>
                <w:szCs w:val="24"/>
                <w:lang w:val="vi-VN"/>
              </w:rPr>
              <w:t>ểu mô tuyến</w:t>
            </w:r>
          </w:p>
        </w:tc>
        <w:tc>
          <w:tcPr>
            <w:tcW w:w="1834" w:type="dxa"/>
          </w:tcPr>
          <w:p w14:paraId="7694EA13" w14:textId="6ADFCF56" w:rsidR="00A85A29" w:rsidRPr="00AB2701" w:rsidRDefault="001525BE" w:rsidP="00402FB7">
            <w:pPr>
              <w:spacing w:line="276" w:lineRule="auto"/>
              <w:jc w:val="center"/>
              <w:rPr>
                <w:sz w:val="24"/>
                <w:szCs w:val="24"/>
              </w:rPr>
            </w:pPr>
            <w:r>
              <w:rPr>
                <w:sz w:val="24"/>
                <w:szCs w:val="24"/>
              </w:rPr>
              <w:t>4</w:t>
            </w:r>
          </w:p>
        </w:tc>
        <w:tc>
          <w:tcPr>
            <w:tcW w:w="2634" w:type="dxa"/>
          </w:tcPr>
          <w:p w14:paraId="49E4D051" w14:textId="149E9A75" w:rsidR="00A85A29" w:rsidRPr="000A1F07" w:rsidRDefault="000A1F07" w:rsidP="00402FB7">
            <w:pPr>
              <w:spacing w:line="276" w:lineRule="auto"/>
              <w:jc w:val="center"/>
              <w:rPr>
                <w:sz w:val="24"/>
                <w:szCs w:val="24"/>
                <w:lang w:val="vi-VN"/>
              </w:rPr>
            </w:pPr>
            <w:r>
              <w:rPr>
                <w:sz w:val="24"/>
                <w:szCs w:val="24"/>
              </w:rPr>
              <w:t>6</w:t>
            </w:r>
            <w:r>
              <w:rPr>
                <w:sz w:val="24"/>
                <w:szCs w:val="24"/>
                <w:lang w:val="vi-VN"/>
              </w:rPr>
              <w:t>,2</w:t>
            </w:r>
          </w:p>
        </w:tc>
      </w:tr>
      <w:tr w:rsidR="00A85A29" w:rsidRPr="00AB2701" w14:paraId="77A4C5A5" w14:textId="77777777" w:rsidTr="00F079F6">
        <w:trPr>
          <w:trHeight w:val="56"/>
          <w:jc w:val="center"/>
        </w:trPr>
        <w:tc>
          <w:tcPr>
            <w:tcW w:w="990" w:type="dxa"/>
            <w:gridSpan w:val="2"/>
            <w:tcBorders>
              <w:right w:val="single" w:sz="4" w:space="0" w:color="auto"/>
            </w:tcBorders>
          </w:tcPr>
          <w:p w14:paraId="513CBFCC" w14:textId="53DA67E6" w:rsidR="00A85A29" w:rsidRPr="00A85A29" w:rsidRDefault="00A85A29" w:rsidP="00A85A29">
            <w:pPr>
              <w:spacing w:line="276" w:lineRule="auto"/>
              <w:jc w:val="both"/>
              <w:rPr>
                <w:sz w:val="24"/>
                <w:szCs w:val="24"/>
                <w:lang w:val="vi-VN"/>
              </w:rPr>
            </w:pPr>
          </w:p>
        </w:tc>
        <w:tc>
          <w:tcPr>
            <w:tcW w:w="2186" w:type="dxa"/>
            <w:tcBorders>
              <w:left w:val="single" w:sz="4" w:space="0" w:color="auto"/>
            </w:tcBorders>
          </w:tcPr>
          <w:p w14:paraId="3E9DF945" w14:textId="291B0708" w:rsidR="00A85A29" w:rsidRPr="00A85A29" w:rsidRDefault="00A85A29" w:rsidP="00A85A29">
            <w:pPr>
              <w:spacing w:line="276" w:lineRule="auto"/>
              <w:jc w:val="both"/>
              <w:rPr>
                <w:sz w:val="24"/>
                <w:szCs w:val="24"/>
                <w:lang w:val="vi-VN"/>
              </w:rPr>
            </w:pPr>
            <w:r>
              <w:rPr>
                <w:sz w:val="24"/>
                <w:szCs w:val="24"/>
              </w:rPr>
              <w:t>U</w:t>
            </w:r>
            <w:r>
              <w:rPr>
                <w:sz w:val="24"/>
                <w:szCs w:val="24"/>
                <w:lang w:val="vi-VN"/>
              </w:rPr>
              <w:t xml:space="preserve"> thần kinh nội tiết</w:t>
            </w:r>
          </w:p>
        </w:tc>
        <w:tc>
          <w:tcPr>
            <w:tcW w:w="1834" w:type="dxa"/>
          </w:tcPr>
          <w:p w14:paraId="2296C4AF" w14:textId="738B44E0" w:rsidR="00A85A29" w:rsidRPr="00AB2701" w:rsidRDefault="001E35E1" w:rsidP="00402FB7">
            <w:pPr>
              <w:spacing w:line="276" w:lineRule="auto"/>
              <w:jc w:val="center"/>
              <w:rPr>
                <w:sz w:val="24"/>
                <w:szCs w:val="24"/>
              </w:rPr>
            </w:pPr>
            <w:r>
              <w:rPr>
                <w:sz w:val="24"/>
                <w:szCs w:val="24"/>
              </w:rPr>
              <w:t>2</w:t>
            </w:r>
          </w:p>
        </w:tc>
        <w:tc>
          <w:tcPr>
            <w:tcW w:w="2634" w:type="dxa"/>
          </w:tcPr>
          <w:p w14:paraId="0D0443AC" w14:textId="06E56B2B" w:rsidR="00A85A29" w:rsidRPr="000A1F07" w:rsidRDefault="000A1F07" w:rsidP="00402FB7">
            <w:pPr>
              <w:spacing w:line="276" w:lineRule="auto"/>
              <w:jc w:val="center"/>
              <w:rPr>
                <w:sz w:val="24"/>
                <w:szCs w:val="24"/>
                <w:lang w:val="vi-VN"/>
              </w:rPr>
            </w:pPr>
            <w:r>
              <w:rPr>
                <w:sz w:val="24"/>
                <w:szCs w:val="24"/>
              </w:rPr>
              <w:t>3</w:t>
            </w:r>
            <w:r>
              <w:rPr>
                <w:sz w:val="24"/>
                <w:szCs w:val="24"/>
                <w:lang w:val="vi-VN"/>
              </w:rPr>
              <w:t>,1</w:t>
            </w:r>
          </w:p>
        </w:tc>
      </w:tr>
      <w:tr w:rsidR="001E35E1" w:rsidRPr="00AB2701" w14:paraId="2C56DA55" w14:textId="77777777" w:rsidTr="00F079F6">
        <w:trPr>
          <w:trHeight w:val="229"/>
          <w:jc w:val="center"/>
        </w:trPr>
        <w:tc>
          <w:tcPr>
            <w:tcW w:w="990" w:type="dxa"/>
            <w:gridSpan w:val="2"/>
            <w:tcBorders>
              <w:right w:val="single" w:sz="4" w:space="0" w:color="auto"/>
            </w:tcBorders>
          </w:tcPr>
          <w:p w14:paraId="466DD6D8" w14:textId="77777777" w:rsidR="001E35E1" w:rsidRPr="00A85A29" w:rsidRDefault="001E35E1" w:rsidP="00A85A29">
            <w:pPr>
              <w:spacing w:line="276" w:lineRule="auto"/>
              <w:jc w:val="both"/>
              <w:rPr>
                <w:sz w:val="24"/>
                <w:szCs w:val="24"/>
                <w:lang w:val="vi-VN"/>
              </w:rPr>
            </w:pPr>
          </w:p>
        </w:tc>
        <w:tc>
          <w:tcPr>
            <w:tcW w:w="2186" w:type="dxa"/>
            <w:tcBorders>
              <w:left w:val="single" w:sz="4" w:space="0" w:color="auto"/>
            </w:tcBorders>
          </w:tcPr>
          <w:p w14:paraId="7ED7E752" w14:textId="14D1675B" w:rsidR="001E35E1" w:rsidRPr="00E50F61" w:rsidRDefault="00E50F61" w:rsidP="00A85A29">
            <w:pPr>
              <w:spacing w:line="276" w:lineRule="auto"/>
              <w:jc w:val="both"/>
              <w:rPr>
                <w:sz w:val="24"/>
                <w:szCs w:val="24"/>
                <w:lang w:val="vi-VN"/>
              </w:rPr>
            </w:pPr>
            <w:r>
              <w:rPr>
                <w:sz w:val="24"/>
                <w:szCs w:val="24"/>
              </w:rPr>
              <w:t>D</w:t>
            </w:r>
            <w:r>
              <w:rPr>
                <w:sz w:val="24"/>
                <w:szCs w:val="24"/>
                <w:lang w:val="vi-VN"/>
              </w:rPr>
              <w:t>ạng nội mạc tử cung</w:t>
            </w:r>
          </w:p>
        </w:tc>
        <w:tc>
          <w:tcPr>
            <w:tcW w:w="1834" w:type="dxa"/>
          </w:tcPr>
          <w:p w14:paraId="3BD2203D" w14:textId="4032B1F6" w:rsidR="001E35E1" w:rsidRDefault="00E50F61" w:rsidP="00402FB7">
            <w:pPr>
              <w:spacing w:line="276" w:lineRule="auto"/>
              <w:jc w:val="center"/>
              <w:rPr>
                <w:sz w:val="24"/>
                <w:szCs w:val="24"/>
              </w:rPr>
            </w:pPr>
            <w:r>
              <w:rPr>
                <w:sz w:val="24"/>
                <w:szCs w:val="24"/>
              </w:rPr>
              <w:t>2</w:t>
            </w:r>
          </w:p>
        </w:tc>
        <w:tc>
          <w:tcPr>
            <w:tcW w:w="2634" w:type="dxa"/>
          </w:tcPr>
          <w:p w14:paraId="072B89EC" w14:textId="0652C4EB" w:rsidR="001E35E1" w:rsidRPr="000A1F07" w:rsidRDefault="000A1F07" w:rsidP="00402FB7">
            <w:pPr>
              <w:spacing w:line="276" w:lineRule="auto"/>
              <w:jc w:val="center"/>
              <w:rPr>
                <w:sz w:val="24"/>
                <w:szCs w:val="24"/>
                <w:lang w:val="vi-VN"/>
              </w:rPr>
            </w:pPr>
            <w:r>
              <w:rPr>
                <w:sz w:val="24"/>
                <w:szCs w:val="24"/>
              </w:rPr>
              <w:t>3</w:t>
            </w:r>
            <w:r>
              <w:rPr>
                <w:sz w:val="24"/>
                <w:szCs w:val="24"/>
                <w:lang w:val="vi-VN"/>
              </w:rPr>
              <w:t>,1</w:t>
            </w:r>
          </w:p>
        </w:tc>
      </w:tr>
      <w:tr w:rsidR="00F079F6" w:rsidRPr="00AB2701" w14:paraId="5E205F08" w14:textId="77777777" w:rsidTr="00F079F6">
        <w:trPr>
          <w:trHeight w:val="229"/>
          <w:jc w:val="center"/>
        </w:trPr>
        <w:tc>
          <w:tcPr>
            <w:tcW w:w="3176" w:type="dxa"/>
            <w:gridSpan w:val="3"/>
          </w:tcPr>
          <w:p w14:paraId="384EA820" w14:textId="34999D53" w:rsidR="00F079F6" w:rsidRPr="00F079F6" w:rsidRDefault="00F079F6" w:rsidP="00A85A29">
            <w:pPr>
              <w:spacing w:line="276" w:lineRule="auto"/>
              <w:jc w:val="both"/>
              <w:rPr>
                <w:b/>
                <w:bCs/>
                <w:sz w:val="24"/>
                <w:szCs w:val="24"/>
              </w:rPr>
            </w:pPr>
            <w:r w:rsidRPr="00F079F6">
              <w:rPr>
                <w:b/>
                <w:bCs/>
                <w:sz w:val="24"/>
                <w:szCs w:val="24"/>
                <w:lang w:val="vi-VN"/>
              </w:rPr>
              <w:t xml:space="preserve">CA-125 </w:t>
            </w:r>
          </w:p>
        </w:tc>
        <w:tc>
          <w:tcPr>
            <w:tcW w:w="1834" w:type="dxa"/>
          </w:tcPr>
          <w:p w14:paraId="3C949869" w14:textId="77777777" w:rsidR="00F079F6" w:rsidRDefault="00F079F6" w:rsidP="00402FB7">
            <w:pPr>
              <w:spacing w:line="276" w:lineRule="auto"/>
              <w:jc w:val="center"/>
              <w:rPr>
                <w:sz w:val="24"/>
                <w:szCs w:val="24"/>
              </w:rPr>
            </w:pPr>
          </w:p>
        </w:tc>
        <w:tc>
          <w:tcPr>
            <w:tcW w:w="2634" w:type="dxa"/>
          </w:tcPr>
          <w:p w14:paraId="2BA7C43F" w14:textId="77777777" w:rsidR="00F079F6" w:rsidRDefault="00F079F6" w:rsidP="00402FB7">
            <w:pPr>
              <w:spacing w:line="276" w:lineRule="auto"/>
              <w:jc w:val="center"/>
              <w:rPr>
                <w:sz w:val="24"/>
                <w:szCs w:val="24"/>
              </w:rPr>
            </w:pPr>
          </w:p>
        </w:tc>
      </w:tr>
      <w:tr w:rsidR="00F079F6" w:rsidRPr="00AB2701" w14:paraId="168CA845" w14:textId="77777777" w:rsidTr="00F079F6">
        <w:trPr>
          <w:trHeight w:val="229"/>
          <w:jc w:val="center"/>
        </w:trPr>
        <w:tc>
          <w:tcPr>
            <w:tcW w:w="990" w:type="dxa"/>
            <w:gridSpan w:val="2"/>
            <w:tcBorders>
              <w:right w:val="single" w:sz="4" w:space="0" w:color="auto"/>
            </w:tcBorders>
          </w:tcPr>
          <w:p w14:paraId="19F551C7" w14:textId="77777777" w:rsidR="00F079F6" w:rsidRPr="00A85A29" w:rsidRDefault="00F079F6" w:rsidP="00A85A29">
            <w:pPr>
              <w:spacing w:line="276" w:lineRule="auto"/>
              <w:jc w:val="both"/>
              <w:rPr>
                <w:sz w:val="24"/>
                <w:szCs w:val="24"/>
                <w:lang w:val="vi-VN"/>
              </w:rPr>
            </w:pPr>
          </w:p>
        </w:tc>
        <w:tc>
          <w:tcPr>
            <w:tcW w:w="2186" w:type="dxa"/>
            <w:tcBorders>
              <w:left w:val="single" w:sz="4" w:space="0" w:color="auto"/>
            </w:tcBorders>
          </w:tcPr>
          <w:p w14:paraId="734F0712" w14:textId="4C9CF13C" w:rsidR="00F079F6" w:rsidRPr="00F079F6" w:rsidRDefault="00F079F6" w:rsidP="00A85A29">
            <w:pPr>
              <w:spacing w:line="276" w:lineRule="auto"/>
              <w:jc w:val="both"/>
              <w:rPr>
                <w:sz w:val="24"/>
                <w:szCs w:val="24"/>
                <w:lang w:val="vi-VN"/>
              </w:rPr>
            </w:pPr>
            <w:r>
              <w:rPr>
                <w:sz w:val="24"/>
                <w:szCs w:val="24"/>
              </w:rPr>
              <w:t>Tăng</w:t>
            </w:r>
          </w:p>
        </w:tc>
        <w:tc>
          <w:tcPr>
            <w:tcW w:w="1834" w:type="dxa"/>
          </w:tcPr>
          <w:p w14:paraId="39CF3E31" w14:textId="39B0790E" w:rsidR="00F079F6" w:rsidRDefault="0055479F" w:rsidP="00402FB7">
            <w:pPr>
              <w:spacing w:line="276" w:lineRule="auto"/>
              <w:jc w:val="center"/>
              <w:rPr>
                <w:sz w:val="24"/>
                <w:szCs w:val="24"/>
              </w:rPr>
            </w:pPr>
            <w:r>
              <w:rPr>
                <w:sz w:val="24"/>
                <w:szCs w:val="24"/>
              </w:rPr>
              <w:t>59</w:t>
            </w:r>
          </w:p>
        </w:tc>
        <w:tc>
          <w:tcPr>
            <w:tcW w:w="2634" w:type="dxa"/>
          </w:tcPr>
          <w:p w14:paraId="5E91B2FE" w14:textId="4E3596F7" w:rsidR="00F079F6" w:rsidRPr="00BE1902" w:rsidRDefault="00BE1902" w:rsidP="00402FB7">
            <w:pPr>
              <w:spacing w:line="276" w:lineRule="auto"/>
              <w:jc w:val="center"/>
              <w:rPr>
                <w:sz w:val="24"/>
                <w:szCs w:val="24"/>
                <w:lang w:val="vi-VN"/>
              </w:rPr>
            </w:pPr>
            <w:r>
              <w:rPr>
                <w:sz w:val="24"/>
                <w:szCs w:val="24"/>
              </w:rPr>
              <w:t>90</w:t>
            </w:r>
            <w:r>
              <w:rPr>
                <w:sz w:val="24"/>
                <w:szCs w:val="24"/>
                <w:lang w:val="vi-VN"/>
              </w:rPr>
              <w:t>,8</w:t>
            </w:r>
          </w:p>
        </w:tc>
      </w:tr>
      <w:tr w:rsidR="00F079F6" w:rsidRPr="00AB2701" w14:paraId="3EF53F0C" w14:textId="77777777" w:rsidTr="00F079F6">
        <w:trPr>
          <w:trHeight w:val="229"/>
          <w:jc w:val="center"/>
        </w:trPr>
        <w:tc>
          <w:tcPr>
            <w:tcW w:w="990" w:type="dxa"/>
            <w:gridSpan w:val="2"/>
            <w:tcBorders>
              <w:right w:val="single" w:sz="4" w:space="0" w:color="auto"/>
            </w:tcBorders>
          </w:tcPr>
          <w:p w14:paraId="56118AB6" w14:textId="77777777" w:rsidR="00F079F6" w:rsidRPr="00A85A29" w:rsidRDefault="00F079F6" w:rsidP="00A85A29">
            <w:pPr>
              <w:spacing w:line="276" w:lineRule="auto"/>
              <w:jc w:val="both"/>
              <w:rPr>
                <w:sz w:val="24"/>
                <w:szCs w:val="24"/>
                <w:lang w:val="vi-VN"/>
              </w:rPr>
            </w:pPr>
          </w:p>
        </w:tc>
        <w:tc>
          <w:tcPr>
            <w:tcW w:w="2186" w:type="dxa"/>
            <w:tcBorders>
              <w:left w:val="single" w:sz="4" w:space="0" w:color="auto"/>
            </w:tcBorders>
          </w:tcPr>
          <w:p w14:paraId="7A03488C" w14:textId="6B222EB6" w:rsidR="00F079F6" w:rsidRPr="00F079F6" w:rsidRDefault="00F079F6" w:rsidP="00A85A29">
            <w:pPr>
              <w:spacing w:line="276" w:lineRule="auto"/>
              <w:jc w:val="both"/>
              <w:rPr>
                <w:sz w:val="24"/>
                <w:szCs w:val="24"/>
                <w:lang w:val="vi-VN"/>
              </w:rPr>
            </w:pPr>
            <w:r>
              <w:rPr>
                <w:sz w:val="24"/>
                <w:szCs w:val="24"/>
              </w:rPr>
              <w:t>Không</w:t>
            </w:r>
            <w:r>
              <w:rPr>
                <w:sz w:val="24"/>
                <w:szCs w:val="24"/>
                <w:lang w:val="vi-VN"/>
              </w:rPr>
              <w:t xml:space="preserve"> tăng</w:t>
            </w:r>
          </w:p>
        </w:tc>
        <w:tc>
          <w:tcPr>
            <w:tcW w:w="1834" w:type="dxa"/>
          </w:tcPr>
          <w:p w14:paraId="6B031A4B" w14:textId="2B8062DF" w:rsidR="00F079F6" w:rsidRDefault="0055479F" w:rsidP="00402FB7">
            <w:pPr>
              <w:spacing w:line="276" w:lineRule="auto"/>
              <w:jc w:val="center"/>
              <w:rPr>
                <w:sz w:val="24"/>
                <w:szCs w:val="24"/>
              </w:rPr>
            </w:pPr>
            <w:r>
              <w:rPr>
                <w:sz w:val="24"/>
                <w:szCs w:val="24"/>
              </w:rPr>
              <w:t>6</w:t>
            </w:r>
          </w:p>
        </w:tc>
        <w:tc>
          <w:tcPr>
            <w:tcW w:w="2634" w:type="dxa"/>
          </w:tcPr>
          <w:p w14:paraId="71149DC3" w14:textId="464C13A3" w:rsidR="00F079F6" w:rsidRPr="00BE1902" w:rsidRDefault="00BE1902" w:rsidP="00402FB7">
            <w:pPr>
              <w:spacing w:line="276" w:lineRule="auto"/>
              <w:jc w:val="center"/>
              <w:rPr>
                <w:sz w:val="24"/>
                <w:szCs w:val="24"/>
                <w:lang w:val="vi-VN"/>
              </w:rPr>
            </w:pPr>
            <w:r>
              <w:rPr>
                <w:sz w:val="24"/>
                <w:szCs w:val="24"/>
              </w:rPr>
              <w:t>9</w:t>
            </w:r>
            <w:r>
              <w:rPr>
                <w:sz w:val="24"/>
                <w:szCs w:val="24"/>
                <w:lang w:val="vi-VN"/>
              </w:rPr>
              <w:t>,2</w:t>
            </w:r>
          </w:p>
        </w:tc>
      </w:tr>
    </w:tbl>
    <w:p w14:paraId="2A03F66D" w14:textId="4182BCEF" w:rsidR="00A62993" w:rsidRDefault="000336C2" w:rsidP="00402FB7">
      <w:pPr>
        <w:spacing w:line="276" w:lineRule="auto"/>
        <w:rPr>
          <w:sz w:val="24"/>
          <w:szCs w:val="24"/>
          <w:lang w:val="vi-VN"/>
        </w:rPr>
      </w:pPr>
      <w:r>
        <w:rPr>
          <w:sz w:val="24"/>
          <w:szCs w:val="24"/>
          <w:lang w:val="vi-VN"/>
        </w:rPr>
        <w:t xml:space="preserve">- </w:t>
      </w:r>
      <w:r w:rsidR="00402FB7">
        <w:rPr>
          <w:sz w:val="24"/>
          <w:szCs w:val="24"/>
        </w:rPr>
        <w:t>Tuổi</w:t>
      </w:r>
      <w:r w:rsidR="00402FB7">
        <w:rPr>
          <w:sz w:val="24"/>
          <w:szCs w:val="24"/>
          <w:lang w:val="vi-VN"/>
        </w:rPr>
        <w:t xml:space="preserve"> trung bình của nhóm bệnh nhân là </w:t>
      </w:r>
      <w:r w:rsidR="00C54D60">
        <w:rPr>
          <w:sz w:val="24"/>
          <w:szCs w:val="24"/>
          <w:lang w:val="vi-VN"/>
        </w:rPr>
        <w:t>58,5 ±</w:t>
      </w:r>
      <w:r w:rsidR="003F29A1">
        <w:rPr>
          <w:sz w:val="24"/>
          <w:szCs w:val="24"/>
          <w:lang w:val="vi-VN"/>
        </w:rPr>
        <w:t xml:space="preserve"> 7,0; Nồng độ </w:t>
      </w:r>
      <w:r w:rsidR="000A1F07">
        <w:rPr>
          <w:sz w:val="24"/>
          <w:szCs w:val="24"/>
          <w:lang w:val="vi-VN"/>
        </w:rPr>
        <w:t xml:space="preserve">CA-125 huyết thanh </w:t>
      </w:r>
      <w:r w:rsidR="00860D01">
        <w:rPr>
          <w:sz w:val="24"/>
          <w:szCs w:val="24"/>
          <w:lang w:val="vi-VN"/>
        </w:rPr>
        <w:t xml:space="preserve">có trung vị (min-max) là </w:t>
      </w:r>
      <w:r w:rsidR="00F56B20">
        <w:rPr>
          <w:sz w:val="24"/>
          <w:szCs w:val="24"/>
          <w:lang w:val="vi-VN"/>
        </w:rPr>
        <w:t>124 (2-4872)</w:t>
      </w:r>
      <w:r>
        <w:rPr>
          <w:sz w:val="24"/>
          <w:szCs w:val="24"/>
          <w:lang w:val="vi-VN"/>
        </w:rPr>
        <w:t>.</w:t>
      </w:r>
    </w:p>
    <w:p w14:paraId="6A656D40" w14:textId="7E48692A" w:rsidR="000336C2" w:rsidRDefault="000336C2" w:rsidP="00402FB7">
      <w:pPr>
        <w:spacing w:line="276" w:lineRule="auto"/>
        <w:rPr>
          <w:sz w:val="24"/>
          <w:szCs w:val="24"/>
          <w:lang w:val="vi-VN"/>
        </w:rPr>
      </w:pPr>
      <w:r>
        <w:rPr>
          <w:sz w:val="24"/>
          <w:szCs w:val="24"/>
          <w:lang w:val="vi-VN"/>
        </w:rPr>
        <w:t>- Chủ yếu bệnh nhân ở giai đoạn FIGO III trước khid điều trị triệt căn với 45 bệnh nhân (</w:t>
      </w:r>
      <w:r w:rsidR="00B164B0">
        <w:rPr>
          <w:sz w:val="24"/>
          <w:szCs w:val="24"/>
          <w:lang w:val="vi-VN"/>
        </w:rPr>
        <w:t xml:space="preserve">69,2%); </w:t>
      </w:r>
    </w:p>
    <w:p w14:paraId="3F7A4972" w14:textId="50030982" w:rsidR="00B164B0" w:rsidRPr="000336C2" w:rsidRDefault="00B164B0" w:rsidP="00402FB7">
      <w:pPr>
        <w:spacing w:line="276" w:lineRule="auto"/>
        <w:rPr>
          <w:sz w:val="24"/>
          <w:szCs w:val="24"/>
          <w:lang w:val="vi-VN"/>
        </w:rPr>
      </w:pPr>
      <w:r>
        <w:rPr>
          <w:sz w:val="24"/>
          <w:szCs w:val="24"/>
          <w:lang w:val="vi-VN"/>
        </w:rPr>
        <w:t>- Chủ yếu bệnh nhân có giải phẫu bệnh là ung thư biểu mô thanh dịch với 57 bệnh nhân (87,6%).</w:t>
      </w:r>
    </w:p>
    <w:p w14:paraId="004CB8CE" w14:textId="77777777" w:rsidR="00A62993" w:rsidRPr="00B164B0" w:rsidRDefault="00A62993" w:rsidP="00B164B0">
      <w:pPr>
        <w:spacing w:line="276" w:lineRule="auto"/>
        <w:jc w:val="center"/>
        <w:rPr>
          <w:b/>
          <w:bCs/>
          <w:sz w:val="24"/>
          <w:szCs w:val="24"/>
        </w:rPr>
      </w:pPr>
      <w:r w:rsidRPr="00B164B0">
        <w:rPr>
          <w:b/>
          <w:bCs/>
          <w:sz w:val="24"/>
          <w:szCs w:val="24"/>
        </w:rPr>
        <w:t>Bảng</w:t>
      </w:r>
      <w:r w:rsidRPr="00B164B0">
        <w:rPr>
          <w:b/>
          <w:bCs/>
          <w:spacing w:val="-1"/>
          <w:sz w:val="24"/>
          <w:szCs w:val="24"/>
        </w:rPr>
        <w:t xml:space="preserve"> </w:t>
      </w:r>
      <w:r w:rsidRPr="00B164B0">
        <w:rPr>
          <w:b/>
          <w:bCs/>
          <w:sz w:val="24"/>
          <w:szCs w:val="24"/>
        </w:rPr>
        <w:t>2: Đặc</w:t>
      </w:r>
      <w:r w:rsidRPr="00B164B0">
        <w:rPr>
          <w:b/>
          <w:bCs/>
          <w:spacing w:val="-1"/>
          <w:sz w:val="24"/>
          <w:szCs w:val="24"/>
        </w:rPr>
        <w:t xml:space="preserve"> </w:t>
      </w:r>
      <w:r w:rsidRPr="00B164B0">
        <w:rPr>
          <w:b/>
          <w:bCs/>
          <w:sz w:val="24"/>
          <w:szCs w:val="24"/>
        </w:rPr>
        <w:t>điểm hình</w:t>
      </w:r>
      <w:r w:rsidRPr="00B164B0">
        <w:rPr>
          <w:b/>
          <w:bCs/>
          <w:spacing w:val="-2"/>
          <w:sz w:val="24"/>
          <w:szCs w:val="24"/>
        </w:rPr>
        <w:t xml:space="preserve"> </w:t>
      </w:r>
      <w:r w:rsidRPr="00B164B0">
        <w:rPr>
          <w:b/>
          <w:bCs/>
          <w:sz w:val="24"/>
          <w:szCs w:val="24"/>
        </w:rPr>
        <w:t xml:space="preserve">ảnh </w:t>
      </w:r>
      <w:r w:rsidRPr="00B164B0">
        <w:rPr>
          <w:b/>
          <w:bCs/>
          <w:spacing w:val="-2"/>
          <w:sz w:val="24"/>
          <w:szCs w:val="24"/>
        </w:rPr>
        <w:t>PET/CT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1070"/>
        <w:gridCol w:w="1289"/>
        <w:gridCol w:w="1579"/>
      </w:tblGrid>
      <w:tr w:rsidR="00B164B0" w:rsidRPr="00AB2701" w14:paraId="70AFBD2D" w14:textId="77777777" w:rsidTr="00B164B0">
        <w:trPr>
          <w:trHeight w:val="299"/>
          <w:jc w:val="center"/>
        </w:trPr>
        <w:tc>
          <w:tcPr>
            <w:tcW w:w="3425" w:type="dxa"/>
            <w:vAlign w:val="center"/>
          </w:tcPr>
          <w:p w14:paraId="1A5A6FB6" w14:textId="77777777" w:rsidR="00B164B0" w:rsidRPr="00AB2701" w:rsidRDefault="00B164B0" w:rsidP="00B164B0">
            <w:pPr>
              <w:spacing w:line="276" w:lineRule="auto"/>
              <w:jc w:val="center"/>
              <w:rPr>
                <w:b/>
                <w:sz w:val="24"/>
                <w:szCs w:val="24"/>
              </w:rPr>
            </w:pPr>
            <w:r w:rsidRPr="00AB2701">
              <w:rPr>
                <w:b/>
                <w:sz w:val="24"/>
                <w:szCs w:val="24"/>
              </w:rPr>
              <w:t>Vị</w:t>
            </w:r>
            <w:r w:rsidRPr="00AB2701">
              <w:rPr>
                <w:b/>
                <w:spacing w:val="-2"/>
                <w:sz w:val="24"/>
                <w:szCs w:val="24"/>
              </w:rPr>
              <w:t xml:space="preserve"> </w:t>
            </w:r>
            <w:r w:rsidRPr="00AB2701">
              <w:rPr>
                <w:b/>
                <w:sz w:val="24"/>
                <w:szCs w:val="24"/>
              </w:rPr>
              <w:t>trí</w:t>
            </w:r>
            <w:r w:rsidRPr="00AB2701">
              <w:rPr>
                <w:b/>
                <w:spacing w:val="-1"/>
                <w:sz w:val="24"/>
                <w:szCs w:val="24"/>
              </w:rPr>
              <w:t xml:space="preserve"> </w:t>
            </w:r>
            <w:r w:rsidRPr="00AB2701">
              <w:rPr>
                <w:b/>
                <w:sz w:val="24"/>
                <w:szCs w:val="24"/>
              </w:rPr>
              <w:t>tái</w:t>
            </w:r>
            <w:r w:rsidRPr="00AB2701">
              <w:rPr>
                <w:b/>
                <w:spacing w:val="-1"/>
                <w:sz w:val="24"/>
                <w:szCs w:val="24"/>
              </w:rPr>
              <w:t xml:space="preserve"> </w:t>
            </w:r>
            <w:r w:rsidRPr="00AB2701">
              <w:rPr>
                <w:b/>
                <w:sz w:val="24"/>
                <w:szCs w:val="24"/>
              </w:rPr>
              <w:t>phát/di</w:t>
            </w:r>
            <w:r w:rsidRPr="00AB2701">
              <w:rPr>
                <w:b/>
                <w:spacing w:val="-1"/>
                <w:sz w:val="24"/>
                <w:szCs w:val="24"/>
              </w:rPr>
              <w:t xml:space="preserve"> </w:t>
            </w:r>
            <w:r w:rsidRPr="00AB2701">
              <w:rPr>
                <w:b/>
                <w:spacing w:val="-5"/>
                <w:sz w:val="24"/>
                <w:szCs w:val="24"/>
              </w:rPr>
              <w:t>căn</w:t>
            </w:r>
          </w:p>
        </w:tc>
        <w:tc>
          <w:tcPr>
            <w:tcW w:w="1070" w:type="dxa"/>
            <w:vAlign w:val="center"/>
          </w:tcPr>
          <w:p w14:paraId="1A7C476D" w14:textId="77777777" w:rsidR="00B164B0" w:rsidRPr="00AB2701" w:rsidRDefault="00B164B0" w:rsidP="00B164B0">
            <w:pPr>
              <w:spacing w:line="276" w:lineRule="auto"/>
              <w:jc w:val="center"/>
              <w:rPr>
                <w:b/>
                <w:sz w:val="24"/>
                <w:szCs w:val="24"/>
              </w:rPr>
            </w:pPr>
            <w:r w:rsidRPr="00AB2701">
              <w:rPr>
                <w:b/>
                <w:w w:val="99"/>
                <w:sz w:val="24"/>
                <w:szCs w:val="24"/>
              </w:rPr>
              <w:t>n</w:t>
            </w:r>
          </w:p>
        </w:tc>
        <w:tc>
          <w:tcPr>
            <w:tcW w:w="1289" w:type="dxa"/>
            <w:vAlign w:val="center"/>
          </w:tcPr>
          <w:p w14:paraId="2CCCEC2F" w14:textId="77777777" w:rsidR="00B164B0" w:rsidRPr="00AB2701" w:rsidRDefault="00B164B0" w:rsidP="00B164B0">
            <w:pPr>
              <w:spacing w:line="276" w:lineRule="auto"/>
              <w:jc w:val="center"/>
              <w:rPr>
                <w:b/>
                <w:sz w:val="24"/>
                <w:szCs w:val="24"/>
              </w:rPr>
            </w:pPr>
            <w:r w:rsidRPr="00AB2701">
              <w:rPr>
                <w:b/>
                <w:sz w:val="24"/>
                <w:szCs w:val="24"/>
              </w:rPr>
              <w:t>%</w:t>
            </w:r>
          </w:p>
        </w:tc>
        <w:tc>
          <w:tcPr>
            <w:tcW w:w="1579" w:type="dxa"/>
            <w:vAlign w:val="center"/>
          </w:tcPr>
          <w:p w14:paraId="4C8D8CF7" w14:textId="77777777" w:rsidR="00B164B0" w:rsidRPr="00AB2701" w:rsidRDefault="00B164B0" w:rsidP="00B164B0">
            <w:pPr>
              <w:spacing w:line="276" w:lineRule="auto"/>
              <w:jc w:val="center"/>
              <w:rPr>
                <w:b/>
                <w:sz w:val="24"/>
                <w:szCs w:val="24"/>
              </w:rPr>
            </w:pPr>
            <w:r w:rsidRPr="00AB2701">
              <w:rPr>
                <w:b/>
                <w:spacing w:val="-2"/>
                <w:sz w:val="24"/>
                <w:szCs w:val="24"/>
              </w:rPr>
              <w:t>SUVmax</w:t>
            </w:r>
          </w:p>
        </w:tc>
      </w:tr>
      <w:tr w:rsidR="00B164B0" w:rsidRPr="00AB2701" w14:paraId="3D032A84" w14:textId="77777777" w:rsidTr="00B164B0">
        <w:trPr>
          <w:trHeight w:val="300"/>
          <w:jc w:val="center"/>
        </w:trPr>
        <w:tc>
          <w:tcPr>
            <w:tcW w:w="3425" w:type="dxa"/>
            <w:vAlign w:val="center"/>
          </w:tcPr>
          <w:p w14:paraId="20F960A9" w14:textId="77777777" w:rsidR="00B164B0" w:rsidRPr="00AB2701" w:rsidRDefault="00B164B0" w:rsidP="00B164B0">
            <w:pPr>
              <w:spacing w:line="276" w:lineRule="auto"/>
              <w:jc w:val="center"/>
              <w:rPr>
                <w:sz w:val="24"/>
                <w:szCs w:val="24"/>
              </w:rPr>
            </w:pPr>
            <w:r w:rsidRPr="00AB2701">
              <w:rPr>
                <w:sz w:val="24"/>
                <w:szCs w:val="24"/>
              </w:rPr>
              <w:t>Phúc</w:t>
            </w:r>
            <w:r w:rsidRPr="00AB2701">
              <w:rPr>
                <w:spacing w:val="-3"/>
                <w:sz w:val="24"/>
                <w:szCs w:val="24"/>
              </w:rPr>
              <w:t xml:space="preserve"> </w:t>
            </w:r>
            <w:r w:rsidRPr="00AB2701">
              <w:rPr>
                <w:spacing w:val="-5"/>
                <w:sz w:val="24"/>
                <w:szCs w:val="24"/>
              </w:rPr>
              <w:t>mạc</w:t>
            </w:r>
          </w:p>
        </w:tc>
        <w:tc>
          <w:tcPr>
            <w:tcW w:w="1070" w:type="dxa"/>
            <w:vAlign w:val="center"/>
          </w:tcPr>
          <w:p w14:paraId="19FDE9DF" w14:textId="734C8DE0" w:rsidR="00B164B0" w:rsidRPr="00AB2701" w:rsidRDefault="0008073E" w:rsidP="00B164B0">
            <w:pPr>
              <w:spacing w:line="276" w:lineRule="auto"/>
              <w:jc w:val="center"/>
              <w:rPr>
                <w:sz w:val="24"/>
                <w:szCs w:val="24"/>
              </w:rPr>
            </w:pPr>
            <w:r>
              <w:rPr>
                <w:sz w:val="24"/>
                <w:szCs w:val="24"/>
              </w:rPr>
              <w:t>28</w:t>
            </w:r>
          </w:p>
        </w:tc>
        <w:tc>
          <w:tcPr>
            <w:tcW w:w="1289" w:type="dxa"/>
            <w:vAlign w:val="center"/>
          </w:tcPr>
          <w:p w14:paraId="3D01C583" w14:textId="4765BA2E" w:rsidR="00B164B0" w:rsidRPr="00ED446E" w:rsidRDefault="00ED446E" w:rsidP="00B164B0">
            <w:pPr>
              <w:spacing w:line="276" w:lineRule="auto"/>
              <w:jc w:val="center"/>
              <w:rPr>
                <w:sz w:val="24"/>
                <w:szCs w:val="24"/>
                <w:lang w:val="vi-VN"/>
              </w:rPr>
            </w:pPr>
            <w:r>
              <w:rPr>
                <w:sz w:val="24"/>
                <w:szCs w:val="24"/>
              </w:rPr>
              <w:t>43</w:t>
            </w:r>
            <w:r>
              <w:rPr>
                <w:sz w:val="24"/>
                <w:szCs w:val="24"/>
                <w:lang w:val="vi-VN"/>
              </w:rPr>
              <w:t>,1</w:t>
            </w:r>
          </w:p>
        </w:tc>
        <w:tc>
          <w:tcPr>
            <w:tcW w:w="1579" w:type="dxa"/>
            <w:vAlign w:val="center"/>
          </w:tcPr>
          <w:p w14:paraId="08030098" w14:textId="0E6131D0" w:rsidR="00B164B0" w:rsidRPr="00253956" w:rsidRDefault="00253956" w:rsidP="00B164B0">
            <w:pPr>
              <w:spacing w:line="276" w:lineRule="auto"/>
              <w:jc w:val="center"/>
              <w:rPr>
                <w:sz w:val="24"/>
                <w:szCs w:val="24"/>
                <w:lang w:val="vi-VN"/>
              </w:rPr>
            </w:pPr>
            <w:r>
              <w:rPr>
                <w:sz w:val="24"/>
                <w:szCs w:val="24"/>
              </w:rPr>
              <w:t>8</w:t>
            </w:r>
            <w:r>
              <w:rPr>
                <w:sz w:val="24"/>
                <w:szCs w:val="24"/>
                <w:lang w:val="vi-VN"/>
              </w:rPr>
              <w:t>,6 ± 3,5</w:t>
            </w:r>
          </w:p>
        </w:tc>
      </w:tr>
      <w:tr w:rsidR="00253956" w:rsidRPr="00AB2701" w14:paraId="6DC0D473" w14:textId="77777777" w:rsidTr="00146DC3">
        <w:trPr>
          <w:trHeight w:val="301"/>
          <w:jc w:val="center"/>
        </w:trPr>
        <w:tc>
          <w:tcPr>
            <w:tcW w:w="3425" w:type="dxa"/>
            <w:vAlign w:val="center"/>
          </w:tcPr>
          <w:p w14:paraId="3D82E9C9" w14:textId="77777777" w:rsidR="00253956" w:rsidRPr="00AB2701" w:rsidRDefault="00253956" w:rsidP="00253956">
            <w:pPr>
              <w:spacing w:line="276" w:lineRule="auto"/>
              <w:jc w:val="center"/>
              <w:rPr>
                <w:sz w:val="24"/>
                <w:szCs w:val="24"/>
              </w:rPr>
            </w:pPr>
            <w:r w:rsidRPr="00AB2701">
              <w:rPr>
                <w:sz w:val="24"/>
                <w:szCs w:val="24"/>
              </w:rPr>
              <w:t>Tại</w:t>
            </w:r>
            <w:r w:rsidRPr="00AB2701">
              <w:rPr>
                <w:spacing w:val="-2"/>
                <w:sz w:val="24"/>
                <w:szCs w:val="24"/>
              </w:rPr>
              <w:t xml:space="preserve"> </w:t>
            </w:r>
            <w:r w:rsidRPr="00AB2701">
              <w:rPr>
                <w:spacing w:val="-5"/>
                <w:sz w:val="24"/>
                <w:szCs w:val="24"/>
              </w:rPr>
              <w:t>chỗ</w:t>
            </w:r>
          </w:p>
        </w:tc>
        <w:tc>
          <w:tcPr>
            <w:tcW w:w="1070" w:type="dxa"/>
            <w:vAlign w:val="center"/>
          </w:tcPr>
          <w:p w14:paraId="624FAA12" w14:textId="6BB77787" w:rsidR="00253956" w:rsidRPr="00AB2701" w:rsidRDefault="00253956" w:rsidP="00253956">
            <w:pPr>
              <w:spacing w:line="276" w:lineRule="auto"/>
              <w:jc w:val="center"/>
              <w:rPr>
                <w:sz w:val="24"/>
                <w:szCs w:val="24"/>
              </w:rPr>
            </w:pPr>
            <w:r>
              <w:rPr>
                <w:sz w:val="24"/>
                <w:szCs w:val="24"/>
              </w:rPr>
              <w:t>8</w:t>
            </w:r>
          </w:p>
        </w:tc>
        <w:tc>
          <w:tcPr>
            <w:tcW w:w="1289" w:type="dxa"/>
            <w:vAlign w:val="center"/>
          </w:tcPr>
          <w:p w14:paraId="253C5D84" w14:textId="55BB6774" w:rsidR="00253956" w:rsidRPr="00070D99" w:rsidRDefault="00070D99" w:rsidP="00253956">
            <w:pPr>
              <w:spacing w:line="276" w:lineRule="auto"/>
              <w:jc w:val="center"/>
              <w:rPr>
                <w:sz w:val="24"/>
                <w:szCs w:val="24"/>
                <w:lang w:val="vi-VN"/>
              </w:rPr>
            </w:pPr>
            <w:r>
              <w:rPr>
                <w:sz w:val="24"/>
                <w:szCs w:val="24"/>
              </w:rPr>
              <w:t>12</w:t>
            </w:r>
            <w:r>
              <w:rPr>
                <w:sz w:val="24"/>
                <w:szCs w:val="24"/>
                <w:lang w:val="vi-VN"/>
              </w:rPr>
              <w:t>,3</w:t>
            </w:r>
          </w:p>
        </w:tc>
        <w:tc>
          <w:tcPr>
            <w:tcW w:w="1579" w:type="dxa"/>
          </w:tcPr>
          <w:p w14:paraId="17DC56CA" w14:textId="27976551" w:rsidR="00253956" w:rsidRPr="00AB2701" w:rsidRDefault="00253956" w:rsidP="00253956">
            <w:pPr>
              <w:spacing w:line="276" w:lineRule="auto"/>
              <w:jc w:val="center"/>
              <w:rPr>
                <w:sz w:val="24"/>
                <w:szCs w:val="24"/>
              </w:rPr>
            </w:pPr>
            <w:r>
              <w:rPr>
                <w:sz w:val="24"/>
                <w:szCs w:val="24"/>
                <w:lang w:val="vi-VN"/>
              </w:rPr>
              <w:t>9,8</w:t>
            </w:r>
            <w:r w:rsidRPr="00491B9F">
              <w:rPr>
                <w:sz w:val="24"/>
                <w:szCs w:val="24"/>
                <w:lang w:val="vi-VN"/>
              </w:rPr>
              <w:t xml:space="preserve"> ±</w:t>
            </w:r>
            <w:r>
              <w:rPr>
                <w:sz w:val="24"/>
                <w:szCs w:val="24"/>
                <w:lang w:val="vi-VN"/>
              </w:rPr>
              <w:t xml:space="preserve"> 6,6</w:t>
            </w:r>
          </w:p>
        </w:tc>
      </w:tr>
      <w:tr w:rsidR="00253956" w:rsidRPr="00AB2701" w14:paraId="4DE1E741" w14:textId="77777777" w:rsidTr="00146DC3">
        <w:trPr>
          <w:trHeight w:val="299"/>
          <w:jc w:val="center"/>
        </w:trPr>
        <w:tc>
          <w:tcPr>
            <w:tcW w:w="3425" w:type="dxa"/>
            <w:vAlign w:val="center"/>
          </w:tcPr>
          <w:p w14:paraId="19A34394" w14:textId="77777777" w:rsidR="00253956" w:rsidRPr="00AB2701" w:rsidRDefault="00253956" w:rsidP="00253956">
            <w:pPr>
              <w:spacing w:line="276" w:lineRule="auto"/>
              <w:jc w:val="center"/>
              <w:rPr>
                <w:sz w:val="24"/>
                <w:szCs w:val="24"/>
              </w:rPr>
            </w:pPr>
            <w:r w:rsidRPr="00AB2701">
              <w:rPr>
                <w:sz w:val="24"/>
                <w:szCs w:val="24"/>
              </w:rPr>
              <w:t>Hạch</w:t>
            </w:r>
            <w:r w:rsidRPr="00AB2701">
              <w:rPr>
                <w:spacing w:val="-3"/>
                <w:sz w:val="24"/>
                <w:szCs w:val="24"/>
              </w:rPr>
              <w:t xml:space="preserve"> </w:t>
            </w:r>
            <w:r w:rsidRPr="00AB2701">
              <w:rPr>
                <w:sz w:val="24"/>
                <w:szCs w:val="24"/>
              </w:rPr>
              <w:t>ổ</w:t>
            </w:r>
            <w:r w:rsidRPr="00AB2701">
              <w:rPr>
                <w:spacing w:val="-2"/>
                <w:sz w:val="24"/>
                <w:szCs w:val="24"/>
              </w:rPr>
              <w:t xml:space="preserve"> </w:t>
            </w:r>
            <w:r w:rsidRPr="00AB2701">
              <w:rPr>
                <w:spacing w:val="-4"/>
                <w:sz w:val="24"/>
                <w:szCs w:val="24"/>
              </w:rPr>
              <w:t>bụng</w:t>
            </w:r>
          </w:p>
        </w:tc>
        <w:tc>
          <w:tcPr>
            <w:tcW w:w="1070" w:type="dxa"/>
            <w:vAlign w:val="center"/>
          </w:tcPr>
          <w:p w14:paraId="27644BB9" w14:textId="35C1572E" w:rsidR="00253956" w:rsidRPr="00AB2701" w:rsidRDefault="00253956" w:rsidP="00253956">
            <w:pPr>
              <w:spacing w:line="276" w:lineRule="auto"/>
              <w:jc w:val="center"/>
              <w:rPr>
                <w:sz w:val="24"/>
                <w:szCs w:val="24"/>
              </w:rPr>
            </w:pPr>
            <w:r>
              <w:rPr>
                <w:sz w:val="24"/>
                <w:szCs w:val="24"/>
              </w:rPr>
              <w:t>41</w:t>
            </w:r>
          </w:p>
        </w:tc>
        <w:tc>
          <w:tcPr>
            <w:tcW w:w="1289" w:type="dxa"/>
            <w:vAlign w:val="center"/>
          </w:tcPr>
          <w:p w14:paraId="4DB9D292" w14:textId="67167499" w:rsidR="00253956" w:rsidRPr="00ED446E" w:rsidRDefault="00ED446E" w:rsidP="00253956">
            <w:pPr>
              <w:spacing w:line="276" w:lineRule="auto"/>
              <w:jc w:val="center"/>
              <w:rPr>
                <w:sz w:val="24"/>
                <w:szCs w:val="24"/>
                <w:lang w:val="vi-VN"/>
              </w:rPr>
            </w:pPr>
            <w:r>
              <w:rPr>
                <w:sz w:val="24"/>
                <w:szCs w:val="24"/>
              </w:rPr>
              <w:t>63</w:t>
            </w:r>
            <w:r>
              <w:rPr>
                <w:sz w:val="24"/>
                <w:szCs w:val="24"/>
                <w:lang w:val="vi-VN"/>
              </w:rPr>
              <w:t>,1</w:t>
            </w:r>
          </w:p>
        </w:tc>
        <w:tc>
          <w:tcPr>
            <w:tcW w:w="1579" w:type="dxa"/>
          </w:tcPr>
          <w:p w14:paraId="6CD00720" w14:textId="75F5405D" w:rsidR="00253956" w:rsidRPr="00AB2701" w:rsidRDefault="00DA1021" w:rsidP="00253956">
            <w:pPr>
              <w:spacing w:line="276" w:lineRule="auto"/>
              <w:jc w:val="center"/>
              <w:rPr>
                <w:sz w:val="24"/>
                <w:szCs w:val="24"/>
              </w:rPr>
            </w:pPr>
            <w:r>
              <w:rPr>
                <w:sz w:val="24"/>
                <w:szCs w:val="24"/>
                <w:lang w:val="vi-VN"/>
              </w:rPr>
              <w:t>11,6</w:t>
            </w:r>
            <w:r w:rsidR="00253956" w:rsidRPr="00491B9F">
              <w:rPr>
                <w:sz w:val="24"/>
                <w:szCs w:val="24"/>
                <w:lang w:val="vi-VN"/>
              </w:rPr>
              <w:t xml:space="preserve"> ±</w:t>
            </w:r>
            <w:r>
              <w:rPr>
                <w:sz w:val="24"/>
                <w:szCs w:val="24"/>
                <w:lang w:val="vi-VN"/>
              </w:rPr>
              <w:t xml:space="preserve"> 5,4</w:t>
            </w:r>
          </w:p>
        </w:tc>
      </w:tr>
      <w:tr w:rsidR="00253956" w:rsidRPr="00AB2701" w14:paraId="3063EC11" w14:textId="77777777" w:rsidTr="00146DC3">
        <w:trPr>
          <w:trHeight w:val="299"/>
          <w:jc w:val="center"/>
        </w:trPr>
        <w:tc>
          <w:tcPr>
            <w:tcW w:w="3425" w:type="dxa"/>
            <w:vAlign w:val="center"/>
          </w:tcPr>
          <w:p w14:paraId="6E718213" w14:textId="77777777" w:rsidR="00253956" w:rsidRPr="00AB2701" w:rsidRDefault="00253956" w:rsidP="00253956">
            <w:pPr>
              <w:spacing w:line="276" w:lineRule="auto"/>
              <w:jc w:val="center"/>
              <w:rPr>
                <w:sz w:val="24"/>
                <w:szCs w:val="24"/>
              </w:rPr>
            </w:pPr>
            <w:r w:rsidRPr="00AB2701">
              <w:rPr>
                <w:sz w:val="24"/>
                <w:szCs w:val="24"/>
              </w:rPr>
              <w:t>Hạch</w:t>
            </w:r>
            <w:r w:rsidRPr="00AB2701">
              <w:rPr>
                <w:spacing w:val="-2"/>
                <w:sz w:val="24"/>
                <w:szCs w:val="24"/>
              </w:rPr>
              <w:t xml:space="preserve"> </w:t>
            </w:r>
            <w:r w:rsidRPr="00AB2701">
              <w:rPr>
                <w:sz w:val="24"/>
                <w:szCs w:val="24"/>
              </w:rPr>
              <w:t>ngoài</w:t>
            </w:r>
            <w:r w:rsidRPr="00AB2701">
              <w:rPr>
                <w:spacing w:val="-2"/>
                <w:sz w:val="24"/>
                <w:szCs w:val="24"/>
              </w:rPr>
              <w:t xml:space="preserve"> </w:t>
            </w:r>
            <w:r w:rsidRPr="00AB2701">
              <w:rPr>
                <w:sz w:val="24"/>
                <w:szCs w:val="24"/>
              </w:rPr>
              <w:t>ổ</w:t>
            </w:r>
            <w:r w:rsidRPr="00AB2701">
              <w:rPr>
                <w:spacing w:val="-2"/>
                <w:sz w:val="24"/>
                <w:szCs w:val="24"/>
              </w:rPr>
              <w:t xml:space="preserve"> </w:t>
            </w:r>
            <w:r w:rsidRPr="00AB2701">
              <w:rPr>
                <w:spacing w:val="-4"/>
                <w:sz w:val="24"/>
                <w:szCs w:val="24"/>
              </w:rPr>
              <w:t>bụng</w:t>
            </w:r>
          </w:p>
        </w:tc>
        <w:tc>
          <w:tcPr>
            <w:tcW w:w="1070" w:type="dxa"/>
            <w:vAlign w:val="center"/>
          </w:tcPr>
          <w:p w14:paraId="13980E76" w14:textId="47295D3D" w:rsidR="00253956" w:rsidRPr="00AB2701" w:rsidRDefault="00253956" w:rsidP="00253956">
            <w:pPr>
              <w:spacing w:line="276" w:lineRule="auto"/>
              <w:jc w:val="center"/>
              <w:rPr>
                <w:sz w:val="24"/>
                <w:szCs w:val="24"/>
              </w:rPr>
            </w:pPr>
            <w:r>
              <w:rPr>
                <w:sz w:val="24"/>
                <w:szCs w:val="24"/>
              </w:rPr>
              <w:t>9</w:t>
            </w:r>
          </w:p>
        </w:tc>
        <w:tc>
          <w:tcPr>
            <w:tcW w:w="1289" w:type="dxa"/>
            <w:vAlign w:val="center"/>
          </w:tcPr>
          <w:p w14:paraId="4B6F8C93" w14:textId="6AFD60D6" w:rsidR="00253956" w:rsidRPr="00070D99" w:rsidRDefault="00070D99" w:rsidP="00253956">
            <w:pPr>
              <w:spacing w:line="276" w:lineRule="auto"/>
              <w:jc w:val="center"/>
              <w:rPr>
                <w:sz w:val="24"/>
                <w:szCs w:val="24"/>
                <w:lang w:val="vi-VN"/>
              </w:rPr>
            </w:pPr>
            <w:r>
              <w:rPr>
                <w:sz w:val="24"/>
                <w:szCs w:val="24"/>
              </w:rPr>
              <w:t>13</w:t>
            </w:r>
            <w:r>
              <w:rPr>
                <w:sz w:val="24"/>
                <w:szCs w:val="24"/>
                <w:lang w:val="vi-VN"/>
              </w:rPr>
              <w:t>,8</w:t>
            </w:r>
          </w:p>
        </w:tc>
        <w:tc>
          <w:tcPr>
            <w:tcW w:w="1579" w:type="dxa"/>
          </w:tcPr>
          <w:p w14:paraId="1170B6BA" w14:textId="4A5C26CB" w:rsidR="00253956" w:rsidRPr="00AB2701" w:rsidRDefault="00DA1021" w:rsidP="00253956">
            <w:pPr>
              <w:spacing w:line="276" w:lineRule="auto"/>
              <w:jc w:val="center"/>
              <w:rPr>
                <w:sz w:val="24"/>
                <w:szCs w:val="24"/>
              </w:rPr>
            </w:pPr>
            <w:r>
              <w:rPr>
                <w:sz w:val="24"/>
                <w:szCs w:val="24"/>
                <w:lang w:val="vi-VN"/>
              </w:rPr>
              <w:t>6,9</w:t>
            </w:r>
            <w:r w:rsidR="00253956" w:rsidRPr="00491B9F">
              <w:rPr>
                <w:sz w:val="24"/>
                <w:szCs w:val="24"/>
                <w:lang w:val="vi-VN"/>
              </w:rPr>
              <w:t xml:space="preserve"> ±</w:t>
            </w:r>
            <w:r>
              <w:rPr>
                <w:sz w:val="24"/>
                <w:szCs w:val="24"/>
                <w:lang w:val="vi-VN"/>
              </w:rPr>
              <w:t xml:space="preserve"> 1,6</w:t>
            </w:r>
          </w:p>
        </w:tc>
      </w:tr>
      <w:tr w:rsidR="00253956" w:rsidRPr="00AB2701" w14:paraId="33AB73C8" w14:textId="77777777" w:rsidTr="00146DC3">
        <w:trPr>
          <w:trHeight w:val="302"/>
          <w:jc w:val="center"/>
        </w:trPr>
        <w:tc>
          <w:tcPr>
            <w:tcW w:w="3425" w:type="dxa"/>
            <w:vAlign w:val="center"/>
          </w:tcPr>
          <w:p w14:paraId="1F786AFB" w14:textId="77777777" w:rsidR="00253956" w:rsidRPr="00AB2701" w:rsidRDefault="00253956" w:rsidP="00253956">
            <w:pPr>
              <w:spacing w:line="276" w:lineRule="auto"/>
              <w:jc w:val="center"/>
              <w:rPr>
                <w:sz w:val="24"/>
                <w:szCs w:val="24"/>
              </w:rPr>
            </w:pPr>
            <w:r w:rsidRPr="00AB2701">
              <w:rPr>
                <w:spacing w:val="-4"/>
                <w:sz w:val="24"/>
                <w:szCs w:val="24"/>
              </w:rPr>
              <w:t>Khác</w:t>
            </w:r>
          </w:p>
        </w:tc>
        <w:tc>
          <w:tcPr>
            <w:tcW w:w="1070" w:type="dxa"/>
            <w:vAlign w:val="center"/>
          </w:tcPr>
          <w:p w14:paraId="69ACEEE8" w14:textId="08C8D531" w:rsidR="00253956" w:rsidRPr="00AB2701" w:rsidRDefault="00253956" w:rsidP="00253956">
            <w:pPr>
              <w:spacing w:line="276" w:lineRule="auto"/>
              <w:jc w:val="center"/>
              <w:rPr>
                <w:sz w:val="24"/>
                <w:szCs w:val="24"/>
              </w:rPr>
            </w:pPr>
            <w:r>
              <w:rPr>
                <w:sz w:val="24"/>
                <w:szCs w:val="24"/>
              </w:rPr>
              <w:t>5</w:t>
            </w:r>
          </w:p>
        </w:tc>
        <w:tc>
          <w:tcPr>
            <w:tcW w:w="1289" w:type="dxa"/>
            <w:vAlign w:val="center"/>
          </w:tcPr>
          <w:p w14:paraId="2A561E50" w14:textId="15C1CDB2" w:rsidR="00253956" w:rsidRPr="00070D99" w:rsidRDefault="00070D99" w:rsidP="00253956">
            <w:pPr>
              <w:spacing w:line="276" w:lineRule="auto"/>
              <w:jc w:val="center"/>
              <w:rPr>
                <w:sz w:val="24"/>
                <w:szCs w:val="24"/>
                <w:lang w:val="vi-VN"/>
              </w:rPr>
            </w:pPr>
            <w:r>
              <w:rPr>
                <w:sz w:val="24"/>
                <w:szCs w:val="24"/>
              </w:rPr>
              <w:t>7</w:t>
            </w:r>
            <w:r>
              <w:rPr>
                <w:sz w:val="24"/>
                <w:szCs w:val="24"/>
                <w:lang w:val="vi-VN"/>
              </w:rPr>
              <w:t>,7</w:t>
            </w:r>
          </w:p>
        </w:tc>
        <w:tc>
          <w:tcPr>
            <w:tcW w:w="1579" w:type="dxa"/>
          </w:tcPr>
          <w:p w14:paraId="44D5A958" w14:textId="44D07E91" w:rsidR="00253956" w:rsidRPr="00AB2701" w:rsidRDefault="00DA1021" w:rsidP="00253956">
            <w:pPr>
              <w:spacing w:line="276" w:lineRule="auto"/>
              <w:jc w:val="center"/>
              <w:rPr>
                <w:sz w:val="24"/>
                <w:szCs w:val="24"/>
              </w:rPr>
            </w:pPr>
            <w:r>
              <w:rPr>
                <w:sz w:val="24"/>
                <w:szCs w:val="24"/>
                <w:lang w:val="vi-VN"/>
              </w:rPr>
              <w:t>15,2</w:t>
            </w:r>
            <w:r w:rsidR="00253956" w:rsidRPr="00491B9F">
              <w:rPr>
                <w:sz w:val="24"/>
                <w:szCs w:val="24"/>
                <w:lang w:val="vi-VN"/>
              </w:rPr>
              <w:t xml:space="preserve"> ±</w:t>
            </w:r>
            <w:r>
              <w:rPr>
                <w:sz w:val="24"/>
                <w:szCs w:val="24"/>
                <w:lang w:val="vi-VN"/>
              </w:rPr>
              <w:t xml:space="preserve"> 18,0</w:t>
            </w:r>
          </w:p>
        </w:tc>
      </w:tr>
    </w:tbl>
    <w:p w14:paraId="53859F30" w14:textId="0FCC5DA6" w:rsidR="00A62993" w:rsidRPr="00070D99" w:rsidRDefault="00070D99" w:rsidP="00AB2701">
      <w:pPr>
        <w:spacing w:line="276" w:lineRule="auto"/>
        <w:jc w:val="both"/>
        <w:rPr>
          <w:sz w:val="24"/>
          <w:szCs w:val="24"/>
          <w:lang w:val="vi-VN"/>
        </w:rPr>
      </w:pPr>
      <w:r>
        <w:rPr>
          <w:sz w:val="24"/>
          <w:szCs w:val="24"/>
          <w:lang w:val="vi-VN"/>
        </w:rPr>
        <w:t xml:space="preserve">- </w:t>
      </w:r>
      <w:r w:rsidR="00A62993" w:rsidRPr="00AB2701">
        <w:rPr>
          <w:sz w:val="24"/>
          <w:szCs w:val="24"/>
        </w:rPr>
        <w:t xml:space="preserve">Vị trí di căn phổ biến nhất là hạch trong ổ bụng với </w:t>
      </w:r>
      <w:r>
        <w:rPr>
          <w:sz w:val="24"/>
          <w:szCs w:val="24"/>
        </w:rPr>
        <w:t>63</w:t>
      </w:r>
      <w:r>
        <w:rPr>
          <w:sz w:val="24"/>
          <w:szCs w:val="24"/>
          <w:lang w:val="vi-VN"/>
        </w:rPr>
        <w:t>,1</w:t>
      </w:r>
      <w:r w:rsidR="00A62993" w:rsidRPr="00AB2701">
        <w:rPr>
          <w:sz w:val="24"/>
          <w:szCs w:val="24"/>
        </w:rPr>
        <w:t xml:space="preserve">% số bệnh nhân, tiếp theo là di căn phúc mạc, gặp ở </w:t>
      </w:r>
      <w:r>
        <w:rPr>
          <w:sz w:val="24"/>
          <w:szCs w:val="24"/>
        </w:rPr>
        <w:t>43</w:t>
      </w:r>
      <w:r>
        <w:rPr>
          <w:sz w:val="24"/>
          <w:szCs w:val="24"/>
          <w:lang w:val="vi-VN"/>
        </w:rPr>
        <w:t>,1</w:t>
      </w:r>
      <w:r w:rsidR="00A62993" w:rsidRPr="00AB2701">
        <w:rPr>
          <w:sz w:val="24"/>
          <w:szCs w:val="24"/>
        </w:rPr>
        <w:t xml:space="preserve">% số bệnh </w:t>
      </w:r>
      <w:r>
        <w:rPr>
          <w:sz w:val="24"/>
          <w:szCs w:val="24"/>
        </w:rPr>
        <w:t>nhân</w:t>
      </w:r>
      <w:r>
        <w:rPr>
          <w:sz w:val="24"/>
          <w:szCs w:val="24"/>
          <w:lang w:val="vi-VN"/>
        </w:rPr>
        <w:t>.</w:t>
      </w:r>
    </w:p>
    <w:p w14:paraId="535194B4" w14:textId="68939767" w:rsidR="00A62993" w:rsidRDefault="00A62993" w:rsidP="00070D99">
      <w:pPr>
        <w:spacing w:line="276" w:lineRule="auto"/>
        <w:jc w:val="center"/>
        <w:rPr>
          <w:b/>
          <w:bCs/>
          <w:spacing w:val="-4"/>
          <w:sz w:val="24"/>
          <w:szCs w:val="24"/>
          <w:lang w:val="vi-VN"/>
        </w:rPr>
      </w:pPr>
      <w:r w:rsidRPr="00E40450">
        <w:rPr>
          <w:b/>
          <w:bCs/>
          <w:sz w:val="24"/>
          <w:szCs w:val="24"/>
        </w:rPr>
        <w:t>Bảng</w:t>
      </w:r>
      <w:r w:rsidRPr="00E40450">
        <w:rPr>
          <w:b/>
          <w:bCs/>
          <w:spacing w:val="-2"/>
          <w:sz w:val="24"/>
          <w:szCs w:val="24"/>
        </w:rPr>
        <w:t xml:space="preserve"> </w:t>
      </w:r>
      <w:r w:rsidR="00E40450" w:rsidRPr="00E40450">
        <w:rPr>
          <w:b/>
          <w:bCs/>
          <w:sz w:val="24"/>
          <w:szCs w:val="24"/>
        </w:rPr>
        <w:t>3</w:t>
      </w:r>
      <w:r w:rsidRPr="00E40450">
        <w:rPr>
          <w:b/>
          <w:bCs/>
          <w:sz w:val="24"/>
          <w:szCs w:val="24"/>
        </w:rPr>
        <w:t>:</w:t>
      </w:r>
      <w:r w:rsidRPr="00E40450">
        <w:rPr>
          <w:b/>
          <w:bCs/>
          <w:spacing w:val="-2"/>
          <w:sz w:val="24"/>
          <w:szCs w:val="24"/>
        </w:rPr>
        <w:t xml:space="preserve"> </w:t>
      </w:r>
      <w:r w:rsidRPr="00E40450">
        <w:rPr>
          <w:b/>
          <w:bCs/>
          <w:sz w:val="24"/>
          <w:szCs w:val="24"/>
        </w:rPr>
        <w:t>Giá</w:t>
      </w:r>
      <w:r w:rsidRPr="00E40450">
        <w:rPr>
          <w:b/>
          <w:bCs/>
          <w:spacing w:val="-1"/>
          <w:sz w:val="24"/>
          <w:szCs w:val="24"/>
        </w:rPr>
        <w:t xml:space="preserve"> </w:t>
      </w:r>
      <w:r w:rsidRPr="00E40450">
        <w:rPr>
          <w:b/>
          <w:bCs/>
          <w:sz w:val="24"/>
          <w:szCs w:val="24"/>
        </w:rPr>
        <w:t>trị</w:t>
      </w:r>
      <w:r w:rsidRPr="00E40450">
        <w:rPr>
          <w:b/>
          <w:bCs/>
          <w:spacing w:val="-2"/>
          <w:sz w:val="24"/>
          <w:szCs w:val="24"/>
        </w:rPr>
        <w:t xml:space="preserve"> </w:t>
      </w:r>
      <w:r w:rsidRPr="00E40450">
        <w:rPr>
          <w:b/>
          <w:bCs/>
          <w:sz w:val="24"/>
          <w:szCs w:val="24"/>
        </w:rPr>
        <w:t>PET/CT</w:t>
      </w:r>
      <w:r w:rsidRPr="00E40450">
        <w:rPr>
          <w:b/>
          <w:bCs/>
          <w:spacing w:val="-4"/>
          <w:sz w:val="24"/>
          <w:szCs w:val="24"/>
        </w:rPr>
        <w:t xml:space="preserve"> </w:t>
      </w:r>
      <w:r w:rsidRPr="00E40450">
        <w:rPr>
          <w:b/>
          <w:bCs/>
          <w:sz w:val="24"/>
          <w:szCs w:val="24"/>
        </w:rPr>
        <w:t>trong</w:t>
      </w:r>
      <w:r w:rsidRPr="00E40450">
        <w:rPr>
          <w:b/>
          <w:bCs/>
          <w:spacing w:val="-2"/>
          <w:sz w:val="24"/>
          <w:szCs w:val="24"/>
        </w:rPr>
        <w:t xml:space="preserve"> </w:t>
      </w:r>
      <w:r w:rsidRPr="00E40450">
        <w:rPr>
          <w:b/>
          <w:bCs/>
          <w:sz w:val="24"/>
          <w:szCs w:val="24"/>
        </w:rPr>
        <w:t>chẩn</w:t>
      </w:r>
      <w:r w:rsidRPr="00E40450">
        <w:rPr>
          <w:b/>
          <w:bCs/>
          <w:spacing w:val="-1"/>
          <w:sz w:val="24"/>
          <w:szCs w:val="24"/>
        </w:rPr>
        <w:t xml:space="preserve"> </w:t>
      </w:r>
      <w:r w:rsidRPr="00E40450">
        <w:rPr>
          <w:b/>
          <w:bCs/>
          <w:sz w:val="24"/>
          <w:szCs w:val="24"/>
        </w:rPr>
        <w:t>đoán</w:t>
      </w:r>
      <w:r w:rsidRPr="00E40450">
        <w:rPr>
          <w:b/>
          <w:bCs/>
          <w:spacing w:val="-4"/>
          <w:sz w:val="24"/>
          <w:szCs w:val="24"/>
        </w:rPr>
        <w:t xml:space="preserve"> </w:t>
      </w:r>
      <w:r w:rsidRPr="00E40450">
        <w:rPr>
          <w:b/>
          <w:bCs/>
          <w:sz w:val="24"/>
          <w:szCs w:val="24"/>
        </w:rPr>
        <w:t>ung</w:t>
      </w:r>
      <w:r w:rsidRPr="00E40450">
        <w:rPr>
          <w:b/>
          <w:bCs/>
          <w:spacing w:val="-1"/>
          <w:sz w:val="24"/>
          <w:szCs w:val="24"/>
        </w:rPr>
        <w:t xml:space="preserve"> </w:t>
      </w:r>
      <w:r w:rsidRPr="00E40450">
        <w:rPr>
          <w:b/>
          <w:bCs/>
          <w:sz w:val="24"/>
          <w:szCs w:val="24"/>
        </w:rPr>
        <w:t>thư</w:t>
      </w:r>
      <w:r w:rsidRPr="00E40450">
        <w:rPr>
          <w:b/>
          <w:bCs/>
          <w:spacing w:val="-3"/>
          <w:sz w:val="24"/>
          <w:szCs w:val="24"/>
        </w:rPr>
        <w:t xml:space="preserve"> </w:t>
      </w:r>
      <w:r w:rsidRPr="00E40450">
        <w:rPr>
          <w:b/>
          <w:bCs/>
          <w:sz w:val="24"/>
          <w:szCs w:val="24"/>
        </w:rPr>
        <w:t>buồng</w:t>
      </w:r>
      <w:r w:rsidRPr="00E40450">
        <w:rPr>
          <w:b/>
          <w:bCs/>
          <w:spacing w:val="-1"/>
          <w:sz w:val="24"/>
          <w:szCs w:val="24"/>
        </w:rPr>
        <w:t xml:space="preserve"> </w:t>
      </w:r>
      <w:r w:rsidRPr="00E40450">
        <w:rPr>
          <w:b/>
          <w:bCs/>
          <w:sz w:val="24"/>
          <w:szCs w:val="24"/>
        </w:rPr>
        <w:t>trứng</w:t>
      </w:r>
      <w:r w:rsidRPr="00E40450">
        <w:rPr>
          <w:b/>
          <w:bCs/>
          <w:spacing w:val="-2"/>
          <w:sz w:val="24"/>
          <w:szCs w:val="24"/>
        </w:rPr>
        <w:t xml:space="preserve"> </w:t>
      </w:r>
      <w:r w:rsidRPr="00E40450">
        <w:rPr>
          <w:b/>
          <w:bCs/>
          <w:sz w:val="24"/>
          <w:szCs w:val="24"/>
        </w:rPr>
        <w:t>tái</w:t>
      </w:r>
      <w:r w:rsidRPr="00E40450">
        <w:rPr>
          <w:b/>
          <w:bCs/>
          <w:spacing w:val="-1"/>
          <w:sz w:val="24"/>
          <w:szCs w:val="24"/>
        </w:rPr>
        <w:t xml:space="preserve"> </w:t>
      </w:r>
      <w:r w:rsidRPr="00E40450">
        <w:rPr>
          <w:b/>
          <w:bCs/>
          <w:spacing w:val="-4"/>
          <w:sz w:val="24"/>
          <w:szCs w:val="24"/>
        </w:rPr>
        <w:t>phát</w:t>
      </w:r>
    </w:p>
    <w:tbl>
      <w:tblPr>
        <w:tblStyle w:val="TableGrid"/>
        <w:tblW w:w="0" w:type="auto"/>
        <w:tblLook w:val="04A0" w:firstRow="1" w:lastRow="0" w:firstColumn="1" w:lastColumn="0" w:noHBand="0" w:noVBand="1"/>
      </w:tblPr>
      <w:tblGrid>
        <w:gridCol w:w="2140"/>
        <w:gridCol w:w="2140"/>
        <w:gridCol w:w="2140"/>
        <w:gridCol w:w="2140"/>
      </w:tblGrid>
      <w:tr w:rsidR="007C11D7" w14:paraId="250F6621" w14:textId="657E446D" w:rsidTr="007C11D7">
        <w:trPr>
          <w:trHeight w:val="384"/>
        </w:trPr>
        <w:tc>
          <w:tcPr>
            <w:tcW w:w="2140" w:type="dxa"/>
            <w:vAlign w:val="center"/>
          </w:tcPr>
          <w:p w14:paraId="6176AEC0" w14:textId="72C58CAD" w:rsidR="007C11D7" w:rsidRDefault="007C11D7" w:rsidP="007C11D7">
            <w:pPr>
              <w:spacing w:line="276" w:lineRule="auto"/>
              <w:jc w:val="center"/>
              <w:rPr>
                <w:b/>
                <w:bCs/>
                <w:spacing w:val="-4"/>
                <w:sz w:val="24"/>
                <w:szCs w:val="24"/>
                <w:lang w:val="vi-VN"/>
              </w:rPr>
            </w:pPr>
          </w:p>
        </w:tc>
        <w:tc>
          <w:tcPr>
            <w:tcW w:w="2140" w:type="dxa"/>
            <w:vAlign w:val="center"/>
          </w:tcPr>
          <w:p w14:paraId="211AF55C" w14:textId="15BC8D48" w:rsidR="00B612AA" w:rsidRDefault="007C11D7" w:rsidP="00800E7D">
            <w:pPr>
              <w:spacing w:line="276" w:lineRule="auto"/>
              <w:jc w:val="center"/>
              <w:rPr>
                <w:b/>
                <w:bCs/>
                <w:spacing w:val="-4"/>
                <w:sz w:val="24"/>
                <w:szCs w:val="24"/>
                <w:lang w:val="vi-VN"/>
              </w:rPr>
            </w:pPr>
            <w:r>
              <w:rPr>
                <w:b/>
                <w:bCs/>
                <w:spacing w:val="-4"/>
                <w:sz w:val="24"/>
                <w:szCs w:val="24"/>
                <w:lang w:val="vi-VN"/>
              </w:rPr>
              <w:t xml:space="preserve">Không tái phát </w:t>
            </w:r>
          </w:p>
        </w:tc>
        <w:tc>
          <w:tcPr>
            <w:tcW w:w="2140" w:type="dxa"/>
            <w:vAlign w:val="center"/>
          </w:tcPr>
          <w:p w14:paraId="22439CB2" w14:textId="1BBAAC37" w:rsidR="00B612AA" w:rsidRDefault="007C11D7" w:rsidP="00800E7D">
            <w:pPr>
              <w:spacing w:line="276" w:lineRule="auto"/>
              <w:jc w:val="center"/>
              <w:rPr>
                <w:b/>
                <w:bCs/>
                <w:spacing w:val="-4"/>
                <w:sz w:val="24"/>
                <w:szCs w:val="24"/>
                <w:lang w:val="vi-VN"/>
              </w:rPr>
            </w:pPr>
            <w:r>
              <w:rPr>
                <w:b/>
                <w:bCs/>
                <w:spacing w:val="-4"/>
                <w:sz w:val="24"/>
                <w:szCs w:val="24"/>
                <w:lang w:val="vi-VN"/>
              </w:rPr>
              <w:t>Tái phát</w:t>
            </w:r>
          </w:p>
        </w:tc>
        <w:tc>
          <w:tcPr>
            <w:tcW w:w="2140" w:type="dxa"/>
            <w:vAlign w:val="center"/>
          </w:tcPr>
          <w:p w14:paraId="3813F785" w14:textId="1EAF37CC" w:rsidR="007C11D7" w:rsidRDefault="007C11D7" w:rsidP="007C11D7">
            <w:pPr>
              <w:spacing w:line="276" w:lineRule="auto"/>
              <w:jc w:val="center"/>
              <w:rPr>
                <w:b/>
                <w:bCs/>
                <w:spacing w:val="-4"/>
                <w:sz w:val="24"/>
                <w:szCs w:val="24"/>
                <w:lang w:val="vi-VN"/>
              </w:rPr>
            </w:pPr>
            <w:r>
              <w:rPr>
                <w:b/>
                <w:bCs/>
                <w:spacing w:val="-4"/>
                <w:sz w:val="24"/>
                <w:szCs w:val="24"/>
                <w:lang w:val="vi-VN"/>
              </w:rPr>
              <w:t>Tổng</w:t>
            </w:r>
          </w:p>
        </w:tc>
      </w:tr>
      <w:tr w:rsidR="007C11D7" w14:paraId="035A04FF" w14:textId="21742335" w:rsidTr="007C11D7">
        <w:trPr>
          <w:trHeight w:val="185"/>
        </w:trPr>
        <w:tc>
          <w:tcPr>
            <w:tcW w:w="2140" w:type="dxa"/>
            <w:vAlign w:val="center"/>
          </w:tcPr>
          <w:p w14:paraId="5ACDD57B" w14:textId="66E3F702" w:rsidR="007C11D7" w:rsidRDefault="007C11D7" w:rsidP="007C11D7">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2583B331" w14:textId="761C9304" w:rsidR="007C11D7" w:rsidRPr="003B00A9" w:rsidRDefault="00B612AA" w:rsidP="007C11D7">
            <w:pPr>
              <w:spacing w:line="276" w:lineRule="auto"/>
              <w:jc w:val="center"/>
              <w:rPr>
                <w:spacing w:val="-4"/>
                <w:sz w:val="24"/>
                <w:szCs w:val="24"/>
                <w:lang w:val="vi-VN"/>
              </w:rPr>
            </w:pPr>
            <w:r w:rsidRPr="003B00A9">
              <w:rPr>
                <w:spacing w:val="-4"/>
                <w:sz w:val="24"/>
                <w:szCs w:val="24"/>
                <w:lang w:val="vi-VN"/>
              </w:rPr>
              <w:t>3</w:t>
            </w:r>
          </w:p>
        </w:tc>
        <w:tc>
          <w:tcPr>
            <w:tcW w:w="2140" w:type="dxa"/>
            <w:vAlign w:val="center"/>
          </w:tcPr>
          <w:p w14:paraId="487E1AAB" w14:textId="3F6EB480" w:rsidR="007C11D7" w:rsidRPr="003B00A9" w:rsidRDefault="00B612AA" w:rsidP="007C11D7">
            <w:pPr>
              <w:spacing w:line="276" w:lineRule="auto"/>
              <w:jc w:val="center"/>
              <w:rPr>
                <w:spacing w:val="-4"/>
                <w:sz w:val="24"/>
                <w:szCs w:val="24"/>
                <w:lang w:val="vi-VN"/>
              </w:rPr>
            </w:pPr>
            <w:r w:rsidRPr="003B00A9">
              <w:rPr>
                <w:spacing w:val="-4"/>
                <w:sz w:val="24"/>
                <w:szCs w:val="24"/>
                <w:lang w:val="vi-VN"/>
              </w:rPr>
              <w:t>2</w:t>
            </w:r>
          </w:p>
        </w:tc>
        <w:tc>
          <w:tcPr>
            <w:tcW w:w="2140" w:type="dxa"/>
            <w:vAlign w:val="center"/>
          </w:tcPr>
          <w:p w14:paraId="7F7763E5" w14:textId="50A47843" w:rsidR="007C11D7" w:rsidRPr="003B00A9" w:rsidRDefault="00B612AA" w:rsidP="007C11D7">
            <w:pPr>
              <w:spacing w:line="276" w:lineRule="auto"/>
              <w:jc w:val="center"/>
              <w:rPr>
                <w:spacing w:val="-4"/>
                <w:sz w:val="24"/>
                <w:szCs w:val="24"/>
                <w:lang w:val="vi-VN"/>
              </w:rPr>
            </w:pPr>
            <w:r w:rsidRPr="003B00A9">
              <w:rPr>
                <w:spacing w:val="-4"/>
                <w:sz w:val="24"/>
                <w:szCs w:val="24"/>
                <w:lang w:val="vi-VN"/>
              </w:rPr>
              <w:t>5</w:t>
            </w:r>
          </w:p>
        </w:tc>
      </w:tr>
      <w:tr w:rsidR="007C11D7" w14:paraId="1437EBC3" w14:textId="59CE2439" w:rsidTr="007C11D7">
        <w:trPr>
          <w:trHeight w:val="191"/>
        </w:trPr>
        <w:tc>
          <w:tcPr>
            <w:tcW w:w="2140" w:type="dxa"/>
            <w:vAlign w:val="center"/>
          </w:tcPr>
          <w:p w14:paraId="2F7E4A42" w14:textId="46B671DE" w:rsidR="007C11D7" w:rsidRDefault="007C11D7" w:rsidP="007C11D7">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1AF3927B" w14:textId="69F05C4E" w:rsidR="007C11D7" w:rsidRPr="003B00A9" w:rsidRDefault="00B612AA" w:rsidP="007C11D7">
            <w:pPr>
              <w:spacing w:line="276" w:lineRule="auto"/>
              <w:jc w:val="center"/>
              <w:rPr>
                <w:spacing w:val="-4"/>
                <w:sz w:val="24"/>
                <w:szCs w:val="24"/>
                <w:lang w:val="vi-VN"/>
              </w:rPr>
            </w:pPr>
            <w:r w:rsidRPr="003B00A9">
              <w:rPr>
                <w:spacing w:val="-4"/>
                <w:sz w:val="24"/>
                <w:szCs w:val="24"/>
                <w:lang w:val="vi-VN"/>
              </w:rPr>
              <w:t>1</w:t>
            </w:r>
          </w:p>
        </w:tc>
        <w:tc>
          <w:tcPr>
            <w:tcW w:w="2140" w:type="dxa"/>
            <w:vAlign w:val="center"/>
          </w:tcPr>
          <w:p w14:paraId="0D473D9F" w14:textId="6632184E" w:rsidR="007C11D7" w:rsidRPr="003B00A9" w:rsidRDefault="00B612AA" w:rsidP="007C11D7">
            <w:pPr>
              <w:spacing w:line="276" w:lineRule="auto"/>
              <w:jc w:val="center"/>
              <w:rPr>
                <w:spacing w:val="-4"/>
                <w:sz w:val="24"/>
                <w:szCs w:val="24"/>
                <w:lang w:val="vi-VN"/>
              </w:rPr>
            </w:pPr>
            <w:r w:rsidRPr="003B00A9">
              <w:rPr>
                <w:spacing w:val="-4"/>
                <w:sz w:val="24"/>
                <w:szCs w:val="24"/>
                <w:lang w:val="vi-VN"/>
              </w:rPr>
              <w:t>59</w:t>
            </w:r>
          </w:p>
        </w:tc>
        <w:tc>
          <w:tcPr>
            <w:tcW w:w="2140" w:type="dxa"/>
            <w:vAlign w:val="center"/>
          </w:tcPr>
          <w:p w14:paraId="54508C7A" w14:textId="2DFF7B5E" w:rsidR="007C11D7" w:rsidRPr="003B00A9" w:rsidRDefault="00B612AA" w:rsidP="007C11D7">
            <w:pPr>
              <w:spacing w:line="276" w:lineRule="auto"/>
              <w:jc w:val="center"/>
              <w:rPr>
                <w:spacing w:val="-4"/>
                <w:sz w:val="24"/>
                <w:szCs w:val="24"/>
                <w:lang w:val="vi-VN"/>
              </w:rPr>
            </w:pPr>
            <w:r w:rsidRPr="003B00A9">
              <w:rPr>
                <w:spacing w:val="-4"/>
                <w:sz w:val="24"/>
                <w:szCs w:val="24"/>
                <w:lang w:val="vi-VN"/>
              </w:rPr>
              <w:t>60</w:t>
            </w:r>
          </w:p>
        </w:tc>
      </w:tr>
      <w:tr w:rsidR="007C11D7" w14:paraId="3816E1FB" w14:textId="77777777" w:rsidTr="007C11D7">
        <w:trPr>
          <w:trHeight w:val="191"/>
        </w:trPr>
        <w:tc>
          <w:tcPr>
            <w:tcW w:w="2140" w:type="dxa"/>
            <w:vAlign w:val="center"/>
          </w:tcPr>
          <w:p w14:paraId="4A06F26F" w14:textId="524A97BF" w:rsidR="007C11D7" w:rsidRDefault="007C11D7" w:rsidP="007C11D7">
            <w:pPr>
              <w:spacing w:line="276" w:lineRule="auto"/>
              <w:jc w:val="center"/>
              <w:rPr>
                <w:b/>
                <w:bCs/>
                <w:spacing w:val="-4"/>
                <w:sz w:val="24"/>
                <w:szCs w:val="24"/>
                <w:lang w:val="vi-VN"/>
              </w:rPr>
            </w:pPr>
            <w:r>
              <w:rPr>
                <w:b/>
                <w:bCs/>
                <w:spacing w:val="-4"/>
                <w:sz w:val="24"/>
                <w:szCs w:val="24"/>
                <w:lang w:val="vi-VN"/>
              </w:rPr>
              <w:t>Tổng</w:t>
            </w:r>
          </w:p>
        </w:tc>
        <w:tc>
          <w:tcPr>
            <w:tcW w:w="2140" w:type="dxa"/>
            <w:vAlign w:val="center"/>
          </w:tcPr>
          <w:p w14:paraId="078F7AB3" w14:textId="4B847A05" w:rsidR="007C11D7" w:rsidRPr="003B00A9" w:rsidRDefault="00B612AA" w:rsidP="007C11D7">
            <w:pPr>
              <w:spacing w:line="276" w:lineRule="auto"/>
              <w:jc w:val="center"/>
              <w:rPr>
                <w:spacing w:val="-4"/>
                <w:sz w:val="24"/>
                <w:szCs w:val="24"/>
                <w:lang w:val="vi-VN"/>
              </w:rPr>
            </w:pPr>
            <w:r w:rsidRPr="003B00A9">
              <w:rPr>
                <w:spacing w:val="-4"/>
                <w:sz w:val="24"/>
                <w:szCs w:val="24"/>
                <w:lang w:val="vi-VN"/>
              </w:rPr>
              <w:t>4</w:t>
            </w:r>
          </w:p>
        </w:tc>
        <w:tc>
          <w:tcPr>
            <w:tcW w:w="2140" w:type="dxa"/>
            <w:vAlign w:val="center"/>
          </w:tcPr>
          <w:p w14:paraId="2662C77F" w14:textId="73FD3BA3" w:rsidR="007C11D7" w:rsidRPr="003B00A9" w:rsidRDefault="00B612AA" w:rsidP="007C11D7">
            <w:pPr>
              <w:spacing w:line="276" w:lineRule="auto"/>
              <w:jc w:val="center"/>
              <w:rPr>
                <w:spacing w:val="-4"/>
                <w:sz w:val="24"/>
                <w:szCs w:val="24"/>
                <w:lang w:val="vi-VN"/>
              </w:rPr>
            </w:pPr>
            <w:r w:rsidRPr="003B00A9">
              <w:rPr>
                <w:spacing w:val="-4"/>
                <w:sz w:val="24"/>
                <w:szCs w:val="24"/>
                <w:lang w:val="vi-VN"/>
              </w:rPr>
              <w:t>61</w:t>
            </w:r>
          </w:p>
        </w:tc>
        <w:tc>
          <w:tcPr>
            <w:tcW w:w="2140" w:type="dxa"/>
            <w:vAlign w:val="center"/>
          </w:tcPr>
          <w:p w14:paraId="368C1BE5" w14:textId="1FDBB8F3" w:rsidR="007C11D7" w:rsidRPr="003B00A9" w:rsidRDefault="00B612AA" w:rsidP="007C11D7">
            <w:pPr>
              <w:spacing w:line="276" w:lineRule="auto"/>
              <w:jc w:val="center"/>
              <w:rPr>
                <w:spacing w:val="-4"/>
                <w:sz w:val="24"/>
                <w:szCs w:val="24"/>
                <w:lang w:val="vi-VN"/>
              </w:rPr>
            </w:pPr>
            <w:r w:rsidRPr="003B00A9">
              <w:rPr>
                <w:spacing w:val="-4"/>
                <w:sz w:val="24"/>
                <w:szCs w:val="24"/>
                <w:lang w:val="vi-VN"/>
              </w:rPr>
              <w:t>65</w:t>
            </w:r>
          </w:p>
        </w:tc>
      </w:tr>
    </w:tbl>
    <w:p w14:paraId="7E431B0D" w14:textId="4B67695A" w:rsidR="00A25D54" w:rsidRPr="00800E7D" w:rsidRDefault="00800E7D" w:rsidP="00800E7D">
      <w:pPr>
        <w:spacing w:line="276" w:lineRule="auto"/>
        <w:rPr>
          <w:spacing w:val="-4"/>
          <w:sz w:val="24"/>
          <w:szCs w:val="24"/>
          <w:lang w:val="vi-VN"/>
        </w:rPr>
      </w:pPr>
      <w:r>
        <w:rPr>
          <w:spacing w:val="-4"/>
          <w:sz w:val="24"/>
          <w:szCs w:val="24"/>
          <w:lang w:val="vi-VN"/>
        </w:rPr>
        <w:t xml:space="preserve">- </w:t>
      </w:r>
      <w:r w:rsidR="003B00A9">
        <w:rPr>
          <w:spacing w:val="-4"/>
          <w:sz w:val="24"/>
          <w:szCs w:val="24"/>
          <w:lang w:val="vi-VN"/>
        </w:rPr>
        <w:t xml:space="preserve">Độ nhạy, độ đặc hiệu, giá trị tiên đoán dương tính, giá trị tiên đoán âm tính của PET/CT trong phát hiện tái phát lần lượt là </w:t>
      </w:r>
      <w:r w:rsidR="00BE300A">
        <w:rPr>
          <w:spacing w:val="-4"/>
          <w:sz w:val="24"/>
          <w:szCs w:val="24"/>
          <w:lang w:val="vi-VN"/>
        </w:rPr>
        <w:t xml:space="preserve">96,7%, </w:t>
      </w:r>
      <w:r w:rsidR="0084224B">
        <w:rPr>
          <w:spacing w:val="-4"/>
          <w:sz w:val="24"/>
          <w:szCs w:val="24"/>
          <w:lang w:val="vi-VN"/>
        </w:rPr>
        <w:t>75%, 98,3%, 60%.</w:t>
      </w:r>
    </w:p>
    <w:p w14:paraId="3B382DF1" w14:textId="77777777" w:rsidR="00302D2C" w:rsidRDefault="00302D2C" w:rsidP="000778E9">
      <w:pPr>
        <w:spacing w:line="276" w:lineRule="auto"/>
        <w:jc w:val="center"/>
        <w:rPr>
          <w:b/>
          <w:bCs/>
          <w:sz w:val="24"/>
          <w:szCs w:val="24"/>
        </w:rPr>
      </w:pPr>
    </w:p>
    <w:p w14:paraId="7547417A" w14:textId="77777777" w:rsidR="00302D2C" w:rsidRDefault="00302D2C" w:rsidP="000778E9">
      <w:pPr>
        <w:spacing w:line="276" w:lineRule="auto"/>
        <w:jc w:val="center"/>
        <w:rPr>
          <w:b/>
          <w:bCs/>
          <w:sz w:val="24"/>
          <w:szCs w:val="24"/>
        </w:rPr>
      </w:pPr>
    </w:p>
    <w:p w14:paraId="49A7D7BC" w14:textId="77777777" w:rsidR="00302D2C" w:rsidRDefault="00302D2C" w:rsidP="000778E9">
      <w:pPr>
        <w:spacing w:line="276" w:lineRule="auto"/>
        <w:jc w:val="center"/>
        <w:rPr>
          <w:b/>
          <w:bCs/>
          <w:sz w:val="24"/>
          <w:szCs w:val="24"/>
        </w:rPr>
      </w:pPr>
    </w:p>
    <w:p w14:paraId="48CB8027" w14:textId="34EF528A" w:rsidR="000778E9" w:rsidRPr="000778E9" w:rsidRDefault="000778E9" w:rsidP="000778E9">
      <w:pPr>
        <w:spacing w:line="276" w:lineRule="auto"/>
        <w:jc w:val="center"/>
        <w:rPr>
          <w:b/>
          <w:bCs/>
          <w:spacing w:val="-4"/>
          <w:sz w:val="24"/>
          <w:szCs w:val="24"/>
          <w:lang w:val="vi-VN"/>
        </w:rPr>
      </w:pPr>
      <w:r w:rsidRPr="00E40450">
        <w:rPr>
          <w:b/>
          <w:bCs/>
          <w:sz w:val="24"/>
          <w:szCs w:val="24"/>
        </w:rPr>
        <w:lastRenderedPageBreak/>
        <w:t>Bảng</w:t>
      </w:r>
      <w:r w:rsidRPr="00E40450">
        <w:rPr>
          <w:b/>
          <w:bCs/>
          <w:spacing w:val="-2"/>
          <w:sz w:val="24"/>
          <w:szCs w:val="24"/>
        </w:rPr>
        <w:t xml:space="preserve"> </w:t>
      </w:r>
      <w:r w:rsidR="008F1042">
        <w:rPr>
          <w:b/>
          <w:bCs/>
          <w:sz w:val="24"/>
          <w:szCs w:val="24"/>
        </w:rPr>
        <w:t>4</w:t>
      </w:r>
      <w:r w:rsidRPr="00E40450">
        <w:rPr>
          <w:b/>
          <w:bCs/>
          <w:sz w:val="24"/>
          <w:szCs w:val="24"/>
        </w:rPr>
        <w:t>:</w:t>
      </w:r>
      <w:r w:rsidRPr="00E40450">
        <w:rPr>
          <w:b/>
          <w:bCs/>
          <w:spacing w:val="-2"/>
          <w:sz w:val="24"/>
          <w:szCs w:val="24"/>
        </w:rPr>
        <w:t xml:space="preserve"> </w:t>
      </w:r>
      <w:r w:rsidRPr="00E40450">
        <w:rPr>
          <w:b/>
          <w:bCs/>
          <w:sz w:val="24"/>
          <w:szCs w:val="24"/>
        </w:rPr>
        <w:t>Giá</w:t>
      </w:r>
      <w:r w:rsidRPr="00E40450">
        <w:rPr>
          <w:b/>
          <w:bCs/>
          <w:spacing w:val="-1"/>
          <w:sz w:val="24"/>
          <w:szCs w:val="24"/>
        </w:rPr>
        <w:t xml:space="preserve"> </w:t>
      </w:r>
      <w:r w:rsidRPr="00E40450">
        <w:rPr>
          <w:b/>
          <w:bCs/>
          <w:sz w:val="24"/>
          <w:szCs w:val="24"/>
        </w:rPr>
        <w:t>trị</w:t>
      </w:r>
      <w:r w:rsidRPr="00E40450">
        <w:rPr>
          <w:b/>
          <w:bCs/>
          <w:spacing w:val="-2"/>
          <w:sz w:val="24"/>
          <w:szCs w:val="24"/>
        </w:rPr>
        <w:t xml:space="preserve"> </w:t>
      </w:r>
      <w:r w:rsidRPr="00E40450">
        <w:rPr>
          <w:b/>
          <w:bCs/>
          <w:sz w:val="24"/>
          <w:szCs w:val="24"/>
        </w:rPr>
        <w:t>PET/CT</w:t>
      </w:r>
      <w:r w:rsidRPr="00E40450">
        <w:rPr>
          <w:b/>
          <w:bCs/>
          <w:spacing w:val="-4"/>
          <w:sz w:val="24"/>
          <w:szCs w:val="24"/>
        </w:rPr>
        <w:t xml:space="preserve"> </w:t>
      </w:r>
      <w:r w:rsidRPr="00E40450">
        <w:rPr>
          <w:b/>
          <w:bCs/>
          <w:sz w:val="24"/>
          <w:szCs w:val="24"/>
        </w:rPr>
        <w:t>trong</w:t>
      </w:r>
      <w:r w:rsidRPr="00E40450">
        <w:rPr>
          <w:b/>
          <w:bCs/>
          <w:spacing w:val="-2"/>
          <w:sz w:val="24"/>
          <w:szCs w:val="24"/>
        </w:rPr>
        <w:t xml:space="preserve"> </w:t>
      </w:r>
      <w:r w:rsidRPr="00E40450">
        <w:rPr>
          <w:b/>
          <w:bCs/>
          <w:sz w:val="24"/>
          <w:szCs w:val="24"/>
        </w:rPr>
        <w:t>chẩn</w:t>
      </w:r>
      <w:r w:rsidRPr="00E40450">
        <w:rPr>
          <w:b/>
          <w:bCs/>
          <w:spacing w:val="-1"/>
          <w:sz w:val="24"/>
          <w:szCs w:val="24"/>
        </w:rPr>
        <w:t xml:space="preserve"> </w:t>
      </w:r>
      <w:r w:rsidRPr="00E40450">
        <w:rPr>
          <w:b/>
          <w:bCs/>
          <w:sz w:val="24"/>
          <w:szCs w:val="24"/>
        </w:rPr>
        <w:t>đoán</w:t>
      </w:r>
      <w:r w:rsidRPr="00E40450">
        <w:rPr>
          <w:b/>
          <w:bCs/>
          <w:spacing w:val="-4"/>
          <w:sz w:val="24"/>
          <w:szCs w:val="24"/>
        </w:rPr>
        <w:t xml:space="preserve"> </w:t>
      </w:r>
      <w:r>
        <w:rPr>
          <w:b/>
          <w:bCs/>
          <w:sz w:val="24"/>
          <w:szCs w:val="24"/>
        </w:rPr>
        <w:t>di</w:t>
      </w:r>
      <w:r>
        <w:rPr>
          <w:b/>
          <w:bCs/>
          <w:sz w:val="24"/>
          <w:szCs w:val="24"/>
          <w:lang w:val="vi-VN"/>
        </w:rPr>
        <w:t xml:space="preserve"> căn phúc mạc</w:t>
      </w:r>
    </w:p>
    <w:tbl>
      <w:tblPr>
        <w:tblStyle w:val="TableGrid"/>
        <w:tblW w:w="0" w:type="auto"/>
        <w:tblLook w:val="04A0" w:firstRow="1" w:lastRow="0" w:firstColumn="1" w:lastColumn="0" w:noHBand="0" w:noVBand="1"/>
      </w:tblPr>
      <w:tblGrid>
        <w:gridCol w:w="2140"/>
        <w:gridCol w:w="2140"/>
        <w:gridCol w:w="2140"/>
        <w:gridCol w:w="2140"/>
      </w:tblGrid>
      <w:tr w:rsidR="000778E9" w14:paraId="67E628AB" w14:textId="77777777" w:rsidTr="00C919D1">
        <w:trPr>
          <w:trHeight w:val="384"/>
        </w:trPr>
        <w:tc>
          <w:tcPr>
            <w:tcW w:w="2140" w:type="dxa"/>
            <w:vAlign w:val="center"/>
          </w:tcPr>
          <w:p w14:paraId="42002784" w14:textId="1A2258A6" w:rsidR="000778E9" w:rsidRDefault="000778E9" w:rsidP="00C919D1">
            <w:pPr>
              <w:spacing w:line="276" w:lineRule="auto"/>
              <w:jc w:val="center"/>
              <w:rPr>
                <w:b/>
                <w:bCs/>
                <w:spacing w:val="-4"/>
                <w:sz w:val="24"/>
                <w:szCs w:val="24"/>
                <w:lang w:val="vi-VN"/>
              </w:rPr>
            </w:pPr>
            <w:r>
              <w:rPr>
                <w:b/>
                <w:bCs/>
                <w:spacing w:val="-4"/>
                <w:sz w:val="24"/>
                <w:szCs w:val="24"/>
                <w:lang w:val="vi-VN"/>
              </w:rPr>
              <w:t>Phúc mạc</w:t>
            </w:r>
          </w:p>
        </w:tc>
        <w:tc>
          <w:tcPr>
            <w:tcW w:w="2140" w:type="dxa"/>
            <w:vAlign w:val="center"/>
          </w:tcPr>
          <w:p w14:paraId="1AF8DA82" w14:textId="66F3684B" w:rsidR="000778E9" w:rsidRDefault="000778E9" w:rsidP="00C919D1">
            <w:pPr>
              <w:spacing w:line="276" w:lineRule="auto"/>
              <w:jc w:val="center"/>
              <w:rPr>
                <w:b/>
                <w:bCs/>
                <w:spacing w:val="-4"/>
                <w:sz w:val="24"/>
                <w:szCs w:val="24"/>
                <w:lang w:val="vi-VN"/>
              </w:rPr>
            </w:pPr>
            <w:r>
              <w:rPr>
                <w:b/>
                <w:bCs/>
                <w:spacing w:val="-4"/>
                <w:sz w:val="24"/>
                <w:szCs w:val="24"/>
                <w:lang w:val="vi-VN"/>
              </w:rPr>
              <w:t>Không di căn</w:t>
            </w:r>
          </w:p>
        </w:tc>
        <w:tc>
          <w:tcPr>
            <w:tcW w:w="2140" w:type="dxa"/>
            <w:vAlign w:val="center"/>
          </w:tcPr>
          <w:p w14:paraId="57E361C0" w14:textId="767F1348" w:rsidR="000778E9" w:rsidRDefault="000778E9" w:rsidP="00C919D1">
            <w:pPr>
              <w:spacing w:line="276" w:lineRule="auto"/>
              <w:jc w:val="center"/>
              <w:rPr>
                <w:b/>
                <w:bCs/>
                <w:spacing w:val="-4"/>
                <w:sz w:val="24"/>
                <w:szCs w:val="24"/>
                <w:lang w:val="vi-VN"/>
              </w:rPr>
            </w:pPr>
            <w:r>
              <w:rPr>
                <w:b/>
                <w:bCs/>
                <w:spacing w:val="-4"/>
                <w:sz w:val="24"/>
                <w:szCs w:val="24"/>
                <w:lang w:val="vi-VN"/>
              </w:rPr>
              <w:t>Di căn</w:t>
            </w:r>
          </w:p>
        </w:tc>
        <w:tc>
          <w:tcPr>
            <w:tcW w:w="2140" w:type="dxa"/>
            <w:vAlign w:val="center"/>
          </w:tcPr>
          <w:p w14:paraId="4929E940" w14:textId="77777777" w:rsidR="000778E9" w:rsidRDefault="000778E9" w:rsidP="00C919D1">
            <w:pPr>
              <w:spacing w:line="276" w:lineRule="auto"/>
              <w:jc w:val="center"/>
              <w:rPr>
                <w:b/>
                <w:bCs/>
                <w:spacing w:val="-4"/>
                <w:sz w:val="24"/>
                <w:szCs w:val="24"/>
                <w:lang w:val="vi-VN"/>
              </w:rPr>
            </w:pPr>
            <w:r>
              <w:rPr>
                <w:b/>
                <w:bCs/>
                <w:spacing w:val="-4"/>
                <w:sz w:val="24"/>
                <w:szCs w:val="24"/>
                <w:lang w:val="vi-VN"/>
              </w:rPr>
              <w:t>Tổng</w:t>
            </w:r>
          </w:p>
        </w:tc>
      </w:tr>
      <w:tr w:rsidR="000778E9" w14:paraId="034A1D19" w14:textId="77777777" w:rsidTr="00C919D1">
        <w:trPr>
          <w:trHeight w:val="185"/>
        </w:trPr>
        <w:tc>
          <w:tcPr>
            <w:tcW w:w="2140" w:type="dxa"/>
            <w:vAlign w:val="center"/>
          </w:tcPr>
          <w:p w14:paraId="03B321F5" w14:textId="77777777" w:rsidR="000778E9" w:rsidRDefault="000778E9" w:rsidP="00C919D1">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0A2A74D2" w14:textId="44A00087" w:rsidR="000778E9" w:rsidRPr="003B00A9" w:rsidRDefault="00A7047A" w:rsidP="00C919D1">
            <w:pPr>
              <w:spacing w:line="276" w:lineRule="auto"/>
              <w:jc w:val="center"/>
              <w:rPr>
                <w:spacing w:val="-4"/>
                <w:sz w:val="24"/>
                <w:szCs w:val="24"/>
                <w:lang w:val="vi-VN"/>
              </w:rPr>
            </w:pPr>
            <w:r>
              <w:rPr>
                <w:spacing w:val="-4"/>
                <w:sz w:val="24"/>
                <w:szCs w:val="24"/>
                <w:lang w:val="vi-VN"/>
              </w:rPr>
              <w:t>34</w:t>
            </w:r>
          </w:p>
        </w:tc>
        <w:tc>
          <w:tcPr>
            <w:tcW w:w="2140" w:type="dxa"/>
            <w:vAlign w:val="center"/>
          </w:tcPr>
          <w:p w14:paraId="19D05457" w14:textId="6E985DBE" w:rsidR="000778E9" w:rsidRPr="003B00A9" w:rsidRDefault="00A7047A" w:rsidP="00C919D1">
            <w:pPr>
              <w:spacing w:line="276" w:lineRule="auto"/>
              <w:jc w:val="center"/>
              <w:rPr>
                <w:spacing w:val="-4"/>
                <w:sz w:val="24"/>
                <w:szCs w:val="24"/>
                <w:lang w:val="vi-VN"/>
              </w:rPr>
            </w:pPr>
            <w:r>
              <w:rPr>
                <w:spacing w:val="-4"/>
                <w:sz w:val="24"/>
                <w:szCs w:val="24"/>
                <w:lang w:val="vi-VN"/>
              </w:rPr>
              <w:t>3</w:t>
            </w:r>
          </w:p>
        </w:tc>
        <w:tc>
          <w:tcPr>
            <w:tcW w:w="2140" w:type="dxa"/>
            <w:vAlign w:val="center"/>
          </w:tcPr>
          <w:p w14:paraId="68403BFC" w14:textId="500FA04E" w:rsidR="000778E9" w:rsidRPr="003B00A9" w:rsidRDefault="00A7047A" w:rsidP="00C919D1">
            <w:pPr>
              <w:spacing w:line="276" w:lineRule="auto"/>
              <w:jc w:val="center"/>
              <w:rPr>
                <w:spacing w:val="-4"/>
                <w:sz w:val="24"/>
                <w:szCs w:val="24"/>
                <w:lang w:val="vi-VN"/>
              </w:rPr>
            </w:pPr>
            <w:r>
              <w:rPr>
                <w:spacing w:val="-4"/>
                <w:sz w:val="24"/>
                <w:szCs w:val="24"/>
                <w:lang w:val="vi-VN"/>
              </w:rPr>
              <w:t>37</w:t>
            </w:r>
          </w:p>
        </w:tc>
      </w:tr>
      <w:tr w:rsidR="000778E9" w14:paraId="27D1654E" w14:textId="77777777" w:rsidTr="00C919D1">
        <w:trPr>
          <w:trHeight w:val="191"/>
        </w:trPr>
        <w:tc>
          <w:tcPr>
            <w:tcW w:w="2140" w:type="dxa"/>
            <w:vAlign w:val="center"/>
          </w:tcPr>
          <w:p w14:paraId="4D4B06CC" w14:textId="77777777" w:rsidR="000778E9" w:rsidRDefault="000778E9" w:rsidP="00C919D1">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52509B39" w14:textId="75CFBB15" w:rsidR="000778E9" w:rsidRPr="003B00A9" w:rsidRDefault="00A7047A" w:rsidP="00C919D1">
            <w:pPr>
              <w:spacing w:line="276" w:lineRule="auto"/>
              <w:jc w:val="center"/>
              <w:rPr>
                <w:spacing w:val="-4"/>
                <w:sz w:val="24"/>
                <w:szCs w:val="24"/>
                <w:lang w:val="vi-VN"/>
              </w:rPr>
            </w:pPr>
            <w:r>
              <w:rPr>
                <w:spacing w:val="-4"/>
                <w:sz w:val="24"/>
                <w:szCs w:val="24"/>
                <w:lang w:val="vi-VN"/>
              </w:rPr>
              <w:t>6</w:t>
            </w:r>
          </w:p>
        </w:tc>
        <w:tc>
          <w:tcPr>
            <w:tcW w:w="2140" w:type="dxa"/>
            <w:vAlign w:val="center"/>
          </w:tcPr>
          <w:p w14:paraId="795FC5C0" w14:textId="49F316BA" w:rsidR="000778E9" w:rsidRPr="003B00A9" w:rsidRDefault="00A7047A" w:rsidP="00C919D1">
            <w:pPr>
              <w:spacing w:line="276" w:lineRule="auto"/>
              <w:jc w:val="center"/>
              <w:rPr>
                <w:spacing w:val="-4"/>
                <w:sz w:val="24"/>
                <w:szCs w:val="24"/>
                <w:lang w:val="vi-VN"/>
              </w:rPr>
            </w:pPr>
            <w:r>
              <w:rPr>
                <w:spacing w:val="-4"/>
                <w:sz w:val="24"/>
                <w:szCs w:val="24"/>
                <w:lang w:val="vi-VN"/>
              </w:rPr>
              <w:t>22</w:t>
            </w:r>
          </w:p>
        </w:tc>
        <w:tc>
          <w:tcPr>
            <w:tcW w:w="2140" w:type="dxa"/>
            <w:vAlign w:val="center"/>
          </w:tcPr>
          <w:p w14:paraId="6A32541A" w14:textId="55B0C816" w:rsidR="000778E9" w:rsidRPr="003B00A9" w:rsidRDefault="00A7047A" w:rsidP="00C919D1">
            <w:pPr>
              <w:spacing w:line="276" w:lineRule="auto"/>
              <w:jc w:val="center"/>
              <w:rPr>
                <w:spacing w:val="-4"/>
                <w:sz w:val="24"/>
                <w:szCs w:val="24"/>
                <w:lang w:val="vi-VN"/>
              </w:rPr>
            </w:pPr>
            <w:r>
              <w:rPr>
                <w:spacing w:val="-4"/>
                <w:sz w:val="24"/>
                <w:szCs w:val="24"/>
                <w:lang w:val="vi-VN"/>
              </w:rPr>
              <w:t>28</w:t>
            </w:r>
          </w:p>
        </w:tc>
      </w:tr>
      <w:tr w:rsidR="000778E9" w14:paraId="1179831D" w14:textId="77777777" w:rsidTr="00C919D1">
        <w:trPr>
          <w:trHeight w:val="191"/>
        </w:trPr>
        <w:tc>
          <w:tcPr>
            <w:tcW w:w="2140" w:type="dxa"/>
            <w:vAlign w:val="center"/>
          </w:tcPr>
          <w:p w14:paraId="27281E7B" w14:textId="77777777" w:rsidR="000778E9" w:rsidRDefault="000778E9" w:rsidP="00C919D1">
            <w:pPr>
              <w:spacing w:line="276" w:lineRule="auto"/>
              <w:jc w:val="center"/>
              <w:rPr>
                <w:b/>
                <w:bCs/>
                <w:spacing w:val="-4"/>
                <w:sz w:val="24"/>
                <w:szCs w:val="24"/>
                <w:lang w:val="vi-VN"/>
              </w:rPr>
            </w:pPr>
            <w:r>
              <w:rPr>
                <w:b/>
                <w:bCs/>
                <w:spacing w:val="-4"/>
                <w:sz w:val="24"/>
                <w:szCs w:val="24"/>
                <w:lang w:val="vi-VN"/>
              </w:rPr>
              <w:t>Tổng</w:t>
            </w:r>
          </w:p>
        </w:tc>
        <w:tc>
          <w:tcPr>
            <w:tcW w:w="2140" w:type="dxa"/>
            <w:vAlign w:val="center"/>
          </w:tcPr>
          <w:p w14:paraId="4926108D" w14:textId="434ED487" w:rsidR="000778E9" w:rsidRPr="003B00A9" w:rsidRDefault="008F1042" w:rsidP="00C919D1">
            <w:pPr>
              <w:spacing w:line="276" w:lineRule="auto"/>
              <w:jc w:val="center"/>
              <w:rPr>
                <w:spacing w:val="-4"/>
                <w:sz w:val="24"/>
                <w:szCs w:val="24"/>
                <w:lang w:val="vi-VN"/>
              </w:rPr>
            </w:pPr>
            <w:r>
              <w:rPr>
                <w:spacing w:val="-4"/>
                <w:sz w:val="24"/>
                <w:szCs w:val="24"/>
                <w:lang w:val="vi-VN"/>
              </w:rPr>
              <w:t>40</w:t>
            </w:r>
          </w:p>
        </w:tc>
        <w:tc>
          <w:tcPr>
            <w:tcW w:w="2140" w:type="dxa"/>
            <w:vAlign w:val="center"/>
          </w:tcPr>
          <w:p w14:paraId="5455D015" w14:textId="2B2B9A29" w:rsidR="000778E9" w:rsidRPr="003B00A9" w:rsidRDefault="008F1042" w:rsidP="00C919D1">
            <w:pPr>
              <w:spacing w:line="276" w:lineRule="auto"/>
              <w:jc w:val="center"/>
              <w:rPr>
                <w:spacing w:val="-4"/>
                <w:sz w:val="24"/>
                <w:szCs w:val="24"/>
                <w:lang w:val="vi-VN"/>
              </w:rPr>
            </w:pPr>
            <w:r>
              <w:rPr>
                <w:spacing w:val="-4"/>
                <w:sz w:val="24"/>
                <w:szCs w:val="24"/>
                <w:lang w:val="vi-VN"/>
              </w:rPr>
              <w:t>25</w:t>
            </w:r>
          </w:p>
        </w:tc>
        <w:tc>
          <w:tcPr>
            <w:tcW w:w="2140" w:type="dxa"/>
            <w:vAlign w:val="center"/>
          </w:tcPr>
          <w:p w14:paraId="7B1C8DD1" w14:textId="09EDFD5B" w:rsidR="000778E9" w:rsidRPr="003B00A9" w:rsidRDefault="00A7047A" w:rsidP="00C919D1">
            <w:pPr>
              <w:spacing w:line="276" w:lineRule="auto"/>
              <w:jc w:val="center"/>
              <w:rPr>
                <w:spacing w:val="-4"/>
                <w:sz w:val="24"/>
                <w:szCs w:val="24"/>
                <w:lang w:val="vi-VN"/>
              </w:rPr>
            </w:pPr>
            <w:r>
              <w:rPr>
                <w:spacing w:val="-4"/>
                <w:sz w:val="24"/>
                <w:szCs w:val="24"/>
                <w:lang w:val="vi-VN"/>
              </w:rPr>
              <w:t>65</w:t>
            </w:r>
          </w:p>
        </w:tc>
      </w:tr>
    </w:tbl>
    <w:p w14:paraId="7DA7B07F" w14:textId="1CB98DA4" w:rsidR="000778E9" w:rsidRPr="00800E7D" w:rsidRDefault="000778E9" w:rsidP="000778E9">
      <w:pPr>
        <w:spacing w:line="276" w:lineRule="auto"/>
        <w:rPr>
          <w:spacing w:val="-4"/>
          <w:sz w:val="24"/>
          <w:szCs w:val="24"/>
          <w:lang w:val="vi-VN"/>
        </w:rPr>
      </w:pPr>
      <w:r>
        <w:rPr>
          <w:spacing w:val="-4"/>
          <w:sz w:val="24"/>
          <w:szCs w:val="24"/>
          <w:lang w:val="vi-VN"/>
        </w:rPr>
        <w:t xml:space="preserve">- Độ nhạy, độ đặc hiệu, giá trị tiên đoán dương tính, giá trị tiên đoán âm tính của PET/CT trong phát hiện </w:t>
      </w:r>
      <w:r w:rsidR="008F1042">
        <w:rPr>
          <w:spacing w:val="-4"/>
          <w:sz w:val="24"/>
          <w:szCs w:val="24"/>
          <w:lang w:val="vi-VN"/>
        </w:rPr>
        <w:t xml:space="preserve">di căn phúc mạc </w:t>
      </w:r>
      <w:r>
        <w:rPr>
          <w:spacing w:val="-4"/>
          <w:sz w:val="24"/>
          <w:szCs w:val="24"/>
          <w:lang w:val="vi-VN"/>
        </w:rPr>
        <w:t xml:space="preserve">lần lượt là </w:t>
      </w:r>
      <w:r w:rsidR="00970D53">
        <w:rPr>
          <w:spacing w:val="-4"/>
          <w:sz w:val="24"/>
          <w:szCs w:val="24"/>
          <w:lang w:val="vi-VN"/>
        </w:rPr>
        <w:t>88%, 85%, 78,6%, 91,9%.</w:t>
      </w:r>
    </w:p>
    <w:p w14:paraId="4ECD2F9C" w14:textId="67844B6E" w:rsidR="00970D53" w:rsidRPr="000778E9" w:rsidRDefault="00970D53" w:rsidP="00970D53">
      <w:pPr>
        <w:spacing w:line="276" w:lineRule="auto"/>
        <w:jc w:val="center"/>
        <w:rPr>
          <w:b/>
          <w:bCs/>
          <w:spacing w:val="-4"/>
          <w:sz w:val="24"/>
          <w:szCs w:val="24"/>
          <w:lang w:val="vi-VN"/>
        </w:rPr>
      </w:pPr>
      <w:r w:rsidRPr="00E40450">
        <w:rPr>
          <w:b/>
          <w:bCs/>
          <w:sz w:val="24"/>
          <w:szCs w:val="24"/>
        </w:rPr>
        <w:t>Bảng</w:t>
      </w:r>
      <w:r w:rsidRPr="00E40450">
        <w:rPr>
          <w:b/>
          <w:bCs/>
          <w:spacing w:val="-2"/>
          <w:sz w:val="24"/>
          <w:szCs w:val="24"/>
        </w:rPr>
        <w:t xml:space="preserve"> </w:t>
      </w:r>
      <w:r>
        <w:rPr>
          <w:b/>
          <w:bCs/>
          <w:sz w:val="24"/>
          <w:szCs w:val="24"/>
        </w:rPr>
        <w:t>5</w:t>
      </w:r>
      <w:r w:rsidRPr="00E40450">
        <w:rPr>
          <w:b/>
          <w:bCs/>
          <w:sz w:val="24"/>
          <w:szCs w:val="24"/>
        </w:rPr>
        <w:t>:</w:t>
      </w:r>
      <w:r w:rsidRPr="00E40450">
        <w:rPr>
          <w:b/>
          <w:bCs/>
          <w:spacing w:val="-2"/>
          <w:sz w:val="24"/>
          <w:szCs w:val="24"/>
        </w:rPr>
        <w:t xml:space="preserve"> </w:t>
      </w:r>
      <w:r w:rsidRPr="00E40450">
        <w:rPr>
          <w:b/>
          <w:bCs/>
          <w:sz w:val="24"/>
          <w:szCs w:val="24"/>
        </w:rPr>
        <w:t>Giá</w:t>
      </w:r>
      <w:r w:rsidRPr="00E40450">
        <w:rPr>
          <w:b/>
          <w:bCs/>
          <w:spacing w:val="-1"/>
          <w:sz w:val="24"/>
          <w:szCs w:val="24"/>
        </w:rPr>
        <w:t xml:space="preserve"> </w:t>
      </w:r>
      <w:r w:rsidRPr="00E40450">
        <w:rPr>
          <w:b/>
          <w:bCs/>
          <w:sz w:val="24"/>
          <w:szCs w:val="24"/>
        </w:rPr>
        <w:t>trị</w:t>
      </w:r>
      <w:r w:rsidRPr="00E40450">
        <w:rPr>
          <w:b/>
          <w:bCs/>
          <w:spacing w:val="-2"/>
          <w:sz w:val="24"/>
          <w:szCs w:val="24"/>
        </w:rPr>
        <w:t xml:space="preserve"> </w:t>
      </w:r>
      <w:r w:rsidRPr="00E40450">
        <w:rPr>
          <w:b/>
          <w:bCs/>
          <w:sz w:val="24"/>
          <w:szCs w:val="24"/>
        </w:rPr>
        <w:t>PET/CT</w:t>
      </w:r>
      <w:r w:rsidRPr="00E40450">
        <w:rPr>
          <w:b/>
          <w:bCs/>
          <w:spacing w:val="-4"/>
          <w:sz w:val="24"/>
          <w:szCs w:val="24"/>
        </w:rPr>
        <w:t xml:space="preserve"> </w:t>
      </w:r>
      <w:r w:rsidRPr="00E40450">
        <w:rPr>
          <w:b/>
          <w:bCs/>
          <w:sz w:val="24"/>
          <w:szCs w:val="24"/>
        </w:rPr>
        <w:t>trong</w:t>
      </w:r>
      <w:r w:rsidRPr="00E40450">
        <w:rPr>
          <w:b/>
          <w:bCs/>
          <w:spacing w:val="-2"/>
          <w:sz w:val="24"/>
          <w:szCs w:val="24"/>
        </w:rPr>
        <w:t xml:space="preserve"> </w:t>
      </w:r>
      <w:r w:rsidRPr="00E40450">
        <w:rPr>
          <w:b/>
          <w:bCs/>
          <w:sz w:val="24"/>
          <w:szCs w:val="24"/>
        </w:rPr>
        <w:t>chẩn</w:t>
      </w:r>
      <w:r w:rsidRPr="00E40450">
        <w:rPr>
          <w:b/>
          <w:bCs/>
          <w:spacing w:val="-1"/>
          <w:sz w:val="24"/>
          <w:szCs w:val="24"/>
        </w:rPr>
        <w:t xml:space="preserve"> </w:t>
      </w:r>
      <w:r w:rsidRPr="00E40450">
        <w:rPr>
          <w:b/>
          <w:bCs/>
          <w:sz w:val="24"/>
          <w:szCs w:val="24"/>
        </w:rPr>
        <w:t>đoán</w:t>
      </w:r>
      <w:r w:rsidRPr="00E40450">
        <w:rPr>
          <w:b/>
          <w:bCs/>
          <w:spacing w:val="-4"/>
          <w:sz w:val="24"/>
          <w:szCs w:val="24"/>
        </w:rPr>
        <w:t xml:space="preserve"> </w:t>
      </w:r>
      <w:r>
        <w:rPr>
          <w:b/>
          <w:bCs/>
          <w:sz w:val="24"/>
          <w:szCs w:val="24"/>
        </w:rPr>
        <w:t>di</w:t>
      </w:r>
      <w:r>
        <w:rPr>
          <w:b/>
          <w:bCs/>
          <w:sz w:val="24"/>
          <w:szCs w:val="24"/>
          <w:lang w:val="vi-VN"/>
        </w:rPr>
        <w:t xml:space="preserve"> căn hạch ổ bụng</w:t>
      </w:r>
    </w:p>
    <w:tbl>
      <w:tblPr>
        <w:tblStyle w:val="TableGrid"/>
        <w:tblW w:w="0" w:type="auto"/>
        <w:tblLook w:val="04A0" w:firstRow="1" w:lastRow="0" w:firstColumn="1" w:lastColumn="0" w:noHBand="0" w:noVBand="1"/>
      </w:tblPr>
      <w:tblGrid>
        <w:gridCol w:w="2140"/>
        <w:gridCol w:w="2140"/>
        <w:gridCol w:w="2140"/>
        <w:gridCol w:w="2140"/>
      </w:tblGrid>
      <w:tr w:rsidR="00970D53" w14:paraId="5DF02FF8" w14:textId="77777777" w:rsidTr="00C919D1">
        <w:trPr>
          <w:trHeight w:val="384"/>
        </w:trPr>
        <w:tc>
          <w:tcPr>
            <w:tcW w:w="2140" w:type="dxa"/>
            <w:vAlign w:val="center"/>
          </w:tcPr>
          <w:p w14:paraId="30A85C33" w14:textId="24DE74D3" w:rsidR="00970D53" w:rsidRDefault="001820D9" w:rsidP="00C919D1">
            <w:pPr>
              <w:spacing w:line="276" w:lineRule="auto"/>
              <w:jc w:val="center"/>
              <w:rPr>
                <w:b/>
                <w:bCs/>
                <w:spacing w:val="-4"/>
                <w:sz w:val="24"/>
                <w:szCs w:val="24"/>
                <w:lang w:val="vi-VN"/>
              </w:rPr>
            </w:pPr>
            <w:r>
              <w:rPr>
                <w:b/>
                <w:bCs/>
                <w:spacing w:val="-4"/>
                <w:sz w:val="24"/>
                <w:szCs w:val="24"/>
                <w:lang w:val="vi-VN"/>
              </w:rPr>
              <w:t>Hạch ổ bụng</w:t>
            </w:r>
          </w:p>
        </w:tc>
        <w:tc>
          <w:tcPr>
            <w:tcW w:w="2140" w:type="dxa"/>
            <w:vAlign w:val="center"/>
          </w:tcPr>
          <w:p w14:paraId="45E5D2EA" w14:textId="77777777" w:rsidR="00970D53" w:rsidRDefault="00970D53" w:rsidP="00C919D1">
            <w:pPr>
              <w:spacing w:line="276" w:lineRule="auto"/>
              <w:jc w:val="center"/>
              <w:rPr>
                <w:b/>
                <w:bCs/>
                <w:spacing w:val="-4"/>
                <w:sz w:val="24"/>
                <w:szCs w:val="24"/>
                <w:lang w:val="vi-VN"/>
              </w:rPr>
            </w:pPr>
            <w:r>
              <w:rPr>
                <w:b/>
                <w:bCs/>
                <w:spacing w:val="-4"/>
                <w:sz w:val="24"/>
                <w:szCs w:val="24"/>
                <w:lang w:val="vi-VN"/>
              </w:rPr>
              <w:t>Không di căn</w:t>
            </w:r>
          </w:p>
        </w:tc>
        <w:tc>
          <w:tcPr>
            <w:tcW w:w="2140" w:type="dxa"/>
            <w:vAlign w:val="center"/>
          </w:tcPr>
          <w:p w14:paraId="1CD9324D" w14:textId="77777777" w:rsidR="00970D53" w:rsidRDefault="00970D53" w:rsidP="00C919D1">
            <w:pPr>
              <w:spacing w:line="276" w:lineRule="auto"/>
              <w:jc w:val="center"/>
              <w:rPr>
                <w:b/>
                <w:bCs/>
                <w:spacing w:val="-4"/>
                <w:sz w:val="24"/>
                <w:szCs w:val="24"/>
                <w:lang w:val="vi-VN"/>
              </w:rPr>
            </w:pPr>
            <w:r>
              <w:rPr>
                <w:b/>
                <w:bCs/>
                <w:spacing w:val="-4"/>
                <w:sz w:val="24"/>
                <w:szCs w:val="24"/>
                <w:lang w:val="vi-VN"/>
              </w:rPr>
              <w:t>Di căn</w:t>
            </w:r>
          </w:p>
        </w:tc>
        <w:tc>
          <w:tcPr>
            <w:tcW w:w="2140" w:type="dxa"/>
            <w:vAlign w:val="center"/>
          </w:tcPr>
          <w:p w14:paraId="536B7EE6" w14:textId="77777777" w:rsidR="00970D53" w:rsidRDefault="00970D53" w:rsidP="00C919D1">
            <w:pPr>
              <w:spacing w:line="276" w:lineRule="auto"/>
              <w:jc w:val="center"/>
              <w:rPr>
                <w:b/>
                <w:bCs/>
                <w:spacing w:val="-4"/>
                <w:sz w:val="24"/>
                <w:szCs w:val="24"/>
                <w:lang w:val="vi-VN"/>
              </w:rPr>
            </w:pPr>
            <w:r>
              <w:rPr>
                <w:b/>
                <w:bCs/>
                <w:spacing w:val="-4"/>
                <w:sz w:val="24"/>
                <w:szCs w:val="24"/>
                <w:lang w:val="vi-VN"/>
              </w:rPr>
              <w:t>Tổng</w:t>
            </w:r>
          </w:p>
        </w:tc>
      </w:tr>
      <w:tr w:rsidR="00970D53" w14:paraId="747B82E5" w14:textId="77777777" w:rsidTr="00C919D1">
        <w:trPr>
          <w:trHeight w:val="185"/>
        </w:trPr>
        <w:tc>
          <w:tcPr>
            <w:tcW w:w="2140" w:type="dxa"/>
            <w:vAlign w:val="center"/>
          </w:tcPr>
          <w:p w14:paraId="626D24F1" w14:textId="77777777" w:rsidR="00970D53" w:rsidRDefault="00970D53" w:rsidP="00C919D1">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102F2851" w14:textId="05950986" w:rsidR="00970D53" w:rsidRPr="003B00A9" w:rsidRDefault="00C5151F" w:rsidP="00C919D1">
            <w:pPr>
              <w:spacing w:line="276" w:lineRule="auto"/>
              <w:jc w:val="center"/>
              <w:rPr>
                <w:spacing w:val="-4"/>
                <w:sz w:val="24"/>
                <w:szCs w:val="24"/>
                <w:lang w:val="vi-VN"/>
              </w:rPr>
            </w:pPr>
            <w:r>
              <w:rPr>
                <w:spacing w:val="-4"/>
                <w:sz w:val="24"/>
                <w:szCs w:val="24"/>
                <w:lang w:val="vi-VN"/>
              </w:rPr>
              <w:t>23</w:t>
            </w:r>
          </w:p>
        </w:tc>
        <w:tc>
          <w:tcPr>
            <w:tcW w:w="2140" w:type="dxa"/>
            <w:vAlign w:val="center"/>
          </w:tcPr>
          <w:p w14:paraId="7C2A5B14" w14:textId="3AE68D5C" w:rsidR="00970D53" w:rsidRPr="003B00A9" w:rsidRDefault="00C5151F" w:rsidP="00C919D1">
            <w:pPr>
              <w:spacing w:line="276" w:lineRule="auto"/>
              <w:jc w:val="center"/>
              <w:rPr>
                <w:spacing w:val="-4"/>
                <w:sz w:val="24"/>
                <w:szCs w:val="24"/>
                <w:lang w:val="vi-VN"/>
              </w:rPr>
            </w:pPr>
            <w:r>
              <w:rPr>
                <w:spacing w:val="-4"/>
                <w:sz w:val="24"/>
                <w:szCs w:val="24"/>
                <w:lang w:val="vi-VN"/>
              </w:rPr>
              <w:t>1</w:t>
            </w:r>
          </w:p>
        </w:tc>
        <w:tc>
          <w:tcPr>
            <w:tcW w:w="2140" w:type="dxa"/>
            <w:vAlign w:val="center"/>
          </w:tcPr>
          <w:p w14:paraId="7FF4FC2F" w14:textId="1E28727A" w:rsidR="00970D53" w:rsidRPr="003B00A9" w:rsidRDefault="00C5151F" w:rsidP="00C919D1">
            <w:pPr>
              <w:spacing w:line="276" w:lineRule="auto"/>
              <w:jc w:val="center"/>
              <w:rPr>
                <w:spacing w:val="-4"/>
                <w:sz w:val="24"/>
                <w:szCs w:val="24"/>
                <w:lang w:val="vi-VN"/>
              </w:rPr>
            </w:pPr>
            <w:r>
              <w:rPr>
                <w:spacing w:val="-4"/>
                <w:sz w:val="24"/>
                <w:szCs w:val="24"/>
                <w:lang w:val="vi-VN"/>
              </w:rPr>
              <w:t>24</w:t>
            </w:r>
          </w:p>
        </w:tc>
      </w:tr>
      <w:tr w:rsidR="00970D53" w14:paraId="6D6736C1" w14:textId="77777777" w:rsidTr="00C919D1">
        <w:trPr>
          <w:trHeight w:val="191"/>
        </w:trPr>
        <w:tc>
          <w:tcPr>
            <w:tcW w:w="2140" w:type="dxa"/>
            <w:vAlign w:val="center"/>
          </w:tcPr>
          <w:p w14:paraId="415973B7" w14:textId="77777777" w:rsidR="00970D53" w:rsidRDefault="00970D53" w:rsidP="00C919D1">
            <w:pPr>
              <w:spacing w:line="276" w:lineRule="auto"/>
              <w:jc w:val="center"/>
              <w:rPr>
                <w:b/>
                <w:bCs/>
                <w:spacing w:val="-4"/>
                <w:sz w:val="24"/>
                <w:szCs w:val="24"/>
                <w:lang w:val="vi-VN"/>
              </w:rPr>
            </w:pPr>
            <w:r>
              <w:rPr>
                <w:b/>
                <w:bCs/>
                <w:spacing w:val="-4"/>
                <w:sz w:val="24"/>
                <w:szCs w:val="24"/>
                <w:lang w:val="vi-VN"/>
              </w:rPr>
              <w:t>PET/CT (+)</w:t>
            </w:r>
          </w:p>
        </w:tc>
        <w:tc>
          <w:tcPr>
            <w:tcW w:w="2140" w:type="dxa"/>
            <w:vAlign w:val="center"/>
          </w:tcPr>
          <w:p w14:paraId="1FB91C4F" w14:textId="0BCF72E4" w:rsidR="00970D53" w:rsidRPr="003B00A9" w:rsidRDefault="00C5151F" w:rsidP="00C919D1">
            <w:pPr>
              <w:spacing w:line="276" w:lineRule="auto"/>
              <w:jc w:val="center"/>
              <w:rPr>
                <w:spacing w:val="-4"/>
                <w:sz w:val="24"/>
                <w:szCs w:val="24"/>
                <w:lang w:val="vi-VN"/>
              </w:rPr>
            </w:pPr>
            <w:r>
              <w:rPr>
                <w:spacing w:val="-4"/>
                <w:sz w:val="24"/>
                <w:szCs w:val="24"/>
                <w:lang w:val="vi-VN"/>
              </w:rPr>
              <w:t>12</w:t>
            </w:r>
          </w:p>
        </w:tc>
        <w:tc>
          <w:tcPr>
            <w:tcW w:w="2140" w:type="dxa"/>
            <w:vAlign w:val="center"/>
          </w:tcPr>
          <w:p w14:paraId="1B7FBA99" w14:textId="17A9937E" w:rsidR="00970D53" w:rsidRPr="003B00A9" w:rsidRDefault="00C5151F" w:rsidP="00C919D1">
            <w:pPr>
              <w:spacing w:line="276" w:lineRule="auto"/>
              <w:jc w:val="center"/>
              <w:rPr>
                <w:spacing w:val="-4"/>
                <w:sz w:val="24"/>
                <w:szCs w:val="24"/>
                <w:lang w:val="vi-VN"/>
              </w:rPr>
            </w:pPr>
            <w:r>
              <w:rPr>
                <w:spacing w:val="-4"/>
                <w:sz w:val="24"/>
                <w:szCs w:val="24"/>
                <w:lang w:val="vi-VN"/>
              </w:rPr>
              <w:t>29</w:t>
            </w:r>
          </w:p>
        </w:tc>
        <w:tc>
          <w:tcPr>
            <w:tcW w:w="2140" w:type="dxa"/>
            <w:vAlign w:val="center"/>
          </w:tcPr>
          <w:p w14:paraId="0E264665" w14:textId="06994042" w:rsidR="00970D53" w:rsidRPr="003B00A9" w:rsidRDefault="00C5151F" w:rsidP="00C919D1">
            <w:pPr>
              <w:spacing w:line="276" w:lineRule="auto"/>
              <w:jc w:val="center"/>
              <w:rPr>
                <w:spacing w:val="-4"/>
                <w:sz w:val="24"/>
                <w:szCs w:val="24"/>
                <w:lang w:val="vi-VN"/>
              </w:rPr>
            </w:pPr>
            <w:r>
              <w:rPr>
                <w:spacing w:val="-4"/>
                <w:sz w:val="24"/>
                <w:szCs w:val="24"/>
                <w:lang w:val="vi-VN"/>
              </w:rPr>
              <w:t>41</w:t>
            </w:r>
          </w:p>
        </w:tc>
      </w:tr>
      <w:tr w:rsidR="00970D53" w14:paraId="200B2CC4" w14:textId="77777777" w:rsidTr="00C919D1">
        <w:trPr>
          <w:trHeight w:val="191"/>
        </w:trPr>
        <w:tc>
          <w:tcPr>
            <w:tcW w:w="2140" w:type="dxa"/>
            <w:vAlign w:val="center"/>
          </w:tcPr>
          <w:p w14:paraId="2BAC6E72" w14:textId="77777777" w:rsidR="00970D53" w:rsidRDefault="00970D53" w:rsidP="00C919D1">
            <w:pPr>
              <w:spacing w:line="276" w:lineRule="auto"/>
              <w:jc w:val="center"/>
              <w:rPr>
                <w:b/>
                <w:bCs/>
                <w:spacing w:val="-4"/>
                <w:sz w:val="24"/>
                <w:szCs w:val="24"/>
                <w:lang w:val="vi-VN"/>
              </w:rPr>
            </w:pPr>
            <w:r>
              <w:rPr>
                <w:b/>
                <w:bCs/>
                <w:spacing w:val="-4"/>
                <w:sz w:val="24"/>
                <w:szCs w:val="24"/>
                <w:lang w:val="vi-VN"/>
              </w:rPr>
              <w:t>Tổng</w:t>
            </w:r>
          </w:p>
        </w:tc>
        <w:tc>
          <w:tcPr>
            <w:tcW w:w="2140" w:type="dxa"/>
            <w:vAlign w:val="center"/>
          </w:tcPr>
          <w:p w14:paraId="1115C749" w14:textId="70CAFD28" w:rsidR="00970D53" w:rsidRPr="003B00A9" w:rsidRDefault="00C5151F" w:rsidP="00C919D1">
            <w:pPr>
              <w:spacing w:line="276" w:lineRule="auto"/>
              <w:jc w:val="center"/>
              <w:rPr>
                <w:spacing w:val="-4"/>
                <w:sz w:val="24"/>
                <w:szCs w:val="24"/>
                <w:lang w:val="vi-VN"/>
              </w:rPr>
            </w:pPr>
            <w:r>
              <w:rPr>
                <w:spacing w:val="-4"/>
                <w:sz w:val="24"/>
                <w:szCs w:val="24"/>
                <w:lang w:val="vi-VN"/>
              </w:rPr>
              <w:t>35</w:t>
            </w:r>
          </w:p>
        </w:tc>
        <w:tc>
          <w:tcPr>
            <w:tcW w:w="2140" w:type="dxa"/>
            <w:vAlign w:val="center"/>
          </w:tcPr>
          <w:p w14:paraId="0B8AF405" w14:textId="5797A446" w:rsidR="00970D53" w:rsidRPr="003B00A9" w:rsidRDefault="00C5151F" w:rsidP="00C919D1">
            <w:pPr>
              <w:spacing w:line="276" w:lineRule="auto"/>
              <w:jc w:val="center"/>
              <w:rPr>
                <w:spacing w:val="-4"/>
                <w:sz w:val="24"/>
                <w:szCs w:val="24"/>
                <w:lang w:val="vi-VN"/>
              </w:rPr>
            </w:pPr>
            <w:r>
              <w:rPr>
                <w:spacing w:val="-4"/>
                <w:sz w:val="24"/>
                <w:szCs w:val="24"/>
                <w:lang w:val="vi-VN"/>
              </w:rPr>
              <w:t>30</w:t>
            </w:r>
          </w:p>
        </w:tc>
        <w:tc>
          <w:tcPr>
            <w:tcW w:w="2140" w:type="dxa"/>
            <w:vAlign w:val="center"/>
          </w:tcPr>
          <w:p w14:paraId="6CC015A4" w14:textId="5B4D46A5" w:rsidR="00970D53" w:rsidRPr="003B00A9" w:rsidRDefault="00C5151F" w:rsidP="00C919D1">
            <w:pPr>
              <w:spacing w:line="276" w:lineRule="auto"/>
              <w:jc w:val="center"/>
              <w:rPr>
                <w:spacing w:val="-4"/>
                <w:sz w:val="24"/>
                <w:szCs w:val="24"/>
                <w:lang w:val="vi-VN"/>
              </w:rPr>
            </w:pPr>
            <w:r>
              <w:rPr>
                <w:spacing w:val="-4"/>
                <w:sz w:val="24"/>
                <w:szCs w:val="24"/>
                <w:lang w:val="vi-VN"/>
              </w:rPr>
              <w:t>65</w:t>
            </w:r>
          </w:p>
        </w:tc>
      </w:tr>
    </w:tbl>
    <w:p w14:paraId="67C11C2A" w14:textId="390CA1A8" w:rsidR="00970D53" w:rsidRPr="00800E7D" w:rsidRDefault="00970D53" w:rsidP="00970D53">
      <w:pPr>
        <w:spacing w:line="276" w:lineRule="auto"/>
        <w:rPr>
          <w:spacing w:val="-4"/>
          <w:sz w:val="24"/>
          <w:szCs w:val="24"/>
          <w:lang w:val="vi-VN"/>
        </w:rPr>
      </w:pPr>
      <w:r>
        <w:rPr>
          <w:spacing w:val="-4"/>
          <w:sz w:val="24"/>
          <w:szCs w:val="24"/>
          <w:lang w:val="vi-VN"/>
        </w:rPr>
        <w:t xml:space="preserve">- Độ nhạy, độ đặc hiệu, giá trị tiên đoán dương tính, giá trị tiên đoán âm tính của PET/CT trong phát hiện di căn </w:t>
      </w:r>
      <w:r w:rsidR="00991811">
        <w:rPr>
          <w:spacing w:val="-4"/>
          <w:sz w:val="24"/>
          <w:szCs w:val="24"/>
          <w:lang w:val="vi-VN"/>
        </w:rPr>
        <w:t xml:space="preserve">hạch ổ bụng </w:t>
      </w:r>
      <w:r>
        <w:rPr>
          <w:spacing w:val="-4"/>
          <w:sz w:val="24"/>
          <w:szCs w:val="24"/>
          <w:lang w:val="vi-VN"/>
        </w:rPr>
        <w:t xml:space="preserve">lần lượt là </w:t>
      </w:r>
      <w:r w:rsidR="006B39A1">
        <w:rPr>
          <w:spacing w:val="-4"/>
          <w:sz w:val="24"/>
          <w:szCs w:val="24"/>
          <w:lang w:val="vi-VN"/>
        </w:rPr>
        <w:t>96,7%, 65,7%, 70,7%, 95,8%.</w:t>
      </w:r>
    </w:p>
    <w:p w14:paraId="1EDE928A" w14:textId="5BAF8C00" w:rsidR="00A62993" w:rsidRPr="006B39A1" w:rsidRDefault="006B39A1" w:rsidP="00AB2701">
      <w:pPr>
        <w:spacing w:line="276" w:lineRule="auto"/>
        <w:jc w:val="both"/>
        <w:rPr>
          <w:b/>
          <w:bCs/>
          <w:sz w:val="24"/>
          <w:szCs w:val="24"/>
        </w:rPr>
      </w:pPr>
      <w:r w:rsidRPr="006B39A1">
        <w:rPr>
          <w:b/>
          <w:bCs/>
          <w:sz w:val="24"/>
          <w:szCs w:val="24"/>
        </w:rPr>
        <w:t>IV</w:t>
      </w:r>
      <w:r w:rsidRPr="006B39A1">
        <w:rPr>
          <w:b/>
          <w:bCs/>
          <w:sz w:val="24"/>
          <w:szCs w:val="24"/>
          <w:lang w:val="vi-VN"/>
        </w:rPr>
        <w:t xml:space="preserve">. </w:t>
      </w:r>
      <w:r w:rsidR="00A62993" w:rsidRPr="006B39A1">
        <w:rPr>
          <w:b/>
          <w:bCs/>
          <w:sz w:val="24"/>
          <w:szCs w:val="24"/>
        </w:rPr>
        <w:t>BÀN</w:t>
      </w:r>
      <w:r w:rsidR="00A62993" w:rsidRPr="006B39A1">
        <w:rPr>
          <w:b/>
          <w:bCs/>
          <w:spacing w:val="-2"/>
          <w:sz w:val="24"/>
          <w:szCs w:val="24"/>
        </w:rPr>
        <w:t xml:space="preserve"> </w:t>
      </w:r>
      <w:r w:rsidR="00A62993" w:rsidRPr="006B39A1">
        <w:rPr>
          <w:b/>
          <w:bCs/>
          <w:spacing w:val="-4"/>
          <w:sz w:val="24"/>
          <w:szCs w:val="24"/>
        </w:rPr>
        <w:t>LUẬN</w:t>
      </w:r>
    </w:p>
    <w:p w14:paraId="699BF1BB" w14:textId="77777777" w:rsidR="00991811" w:rsidRDefault="009B6E0B" w:rsidP="00991811">
      <w:pPr>
        <w:spacing w:line="276" w:lineRule="auto"/>
        <w:ind w:firstLine="720"/>
        <w:jc w:val="both"/>
        <w:rPr>
          <w:sz w:val="24"/>
          <w:szCs w:val="24"/>
          <w:lang w:val="vi-VN"/>
        </w:rPr>
      </w:pPr>
      <w:r>
        <w:rPr>
          <w:sz w:val="24"/>
          <w:szCs w:val="24"/>
          <w:lang w:val="vi-VN"/>
        </w:rPr>
        <w:t>Trong nghiên cứu của chúng tôi, có 35 bệnh nhân được phẫu thuật chẩn đoán tái phát kèm lấy tối đa tổn thương tái phát và di căn. Việc cắt bỏ tối đa tổn thương u đem lại nhiều lợi ích cho bệnh nhân bao gồm: Loại bỏ các khối hoại từ lớn, thúc đẩy việc đưa thuốc đến các khối u nhỏ có nguồn cung cấp máu tốt hơn, các di căn nhỏ có mức độ tăng trưởng cao nên sẽ nhạy cảm hơn với hóa chất, đăc biệt ở một số vị trí khối u gây tắc ruột sẽ cải thiện tình trạng dinh dưỡng của bệnh nhân. Những bệnh nhân còn lại được theo dõi lâm sàng và các phương pháp chẩn đoán hình ảnh. Trong quá trình theo dõi, chúng tôi thấy có 6 bệnh nhân đáp ứng kém với điều trị (nồng độ CA-125 tiếp tục tăng và các tổn thương tăng về kích thước và mức độ lan rộng).</w:t>
      </w:r>
      <w:r w:rsidR="00991811">
        <w:rPr>
          <w:sz w:val="24"/>
          <w:szCs w:val="24"/>
          <w:lang w:val="vi-VN"/>
        </w:rPr>
        <w:t xml:space="preserve"> </w:t>
      </w:r>
    </w:p>
    <w:p w14:paraId="28616C8C" w14:textId="76990657" w:rsidR="009B6E0B" w:rsidRDefault="00991811" w:rsidP="00991811">
      <w:pPr>
        <w:spacing w:line="276" w:lineRule="auto"/>
        <w:ind w:firstLine="720"/>
        <w:jc w:val="both"/>
        <w:rPr>
          <w:sz w:val="24"/>
          <w:szCs w:val="24"/>
          <w:lang w:val="vi-VN"/>
        </w:rPr>
      </w:pPr>
      <w:r w:rsidRPr="00C36E5D">
        <w:rPr>
          <w:sz w:val="24"/>
          <w:szCs w:val="24"/>
        </w:rPr>
        <w:t>Tỉ lệ tái phát và phát hiện tái phát của chúng tôi tương đối cao, có thể giải thích vì các bệnh nhân trước</w:t>
      </w:r>
      <w:r w:rsidRPr="00C36E5D">
        <w:rPr>
          <w:spacing w:val="-1"/>
          <w:sz w:val="24"/>
          <w:szCs w:val="24"/>
        </w:rPr>
        <w:t xml:space="preserve"> </w:t>
      </w:r>
      <w:r w:rsidRPr="00C36E5D">
        <w:rPr>
          <w:sz w:val="24"/>
          <w:szCs w:val="24"/>
        </w:rPr>
        <w:t>khi điều trị triệt căn của</w:t>
      </w:r>
      <w:r w:rsidRPr="00C36E5D">
        <w:rPr>
          <w:spacing w:val="-1"/>
          <w:sz w:val="24"/>
          <w:szCs w:val="24"/>
        </w:rPr>
        <w:t xml:space="preserve"> </w:t>
      </w:r>
      <w:r w:rsidRPr="00C36E5D">
        <w:rPr>
          <w:sz w:val="24"/>
          <w:szCs w:val="24"/>
        </w:rPr>
        <w:t>chúng tôi đa số đều ở giai đoạn muộn, ch</w:t>
      </w:r>
      <w:r w:rsidRPr="00C36E5D">
        <w:rPr>
          <w:sz w:val="24"/>
          <w:szCs w:val="24"/>
          <w:lang w:val="vi-VN"/>
        </w:rPr>
        <w:t xml:space="preserve">ủ yếu các </w:t>
      </w:r>
      <w:r w:rsidRPr="00C36E5D">
        <w:rPr>
          <w:sz w:val="24"/>
          <w:szCs w:val="24"/>
        </w:rPr>
        <w:t>bệnh nhân ở giai đoạn III hoặc IV, hơn nữa chủ yếu bệnh nhân của chúng tôi đều là biểu mô thanh dịch, có mức</w:t>
      </w:r>
      <w:r w:rsidRPr="00AB2701">
        <w:rPr>
          <w:sz w:val="24"/>
          <w:szCs w:val="24"/>
        </w:rPr>
        <w:t xml:space="preserve"> độ biểu hiện hấp thu</w:t>
      </w:r>
      <w:r w:rsidRPr="00AB2701">
        <w:rPr>
          <w:spacing w:val="40"/>
          <w:sz w:val="24"/>
          <w:szCs w:val="24"/>
        </w:rPr>
        <w:t xml:space="preserve"> </w:t>
      </w:r>
      <w:r w:rsidRPr="00AB2701">
        <w:rPr>
          <w:sz w:val="24"/>
          <w:szCs w:val="24"/>
        </w:rPr>
        <w:t xml:space="preserve">FDG cao. </w:t>
      </w:r>
    </w:p>
    <w:p w14:paraId="299442C8" w14:textId="77777777" w:rsidR="003E606B" w:rsidRDefault="00A62993" w:rsidP="00675352">
      <w:pPr>
        <w:spacing w:line="276" w:lineRule="auto"/>
        <w:ind w:firstLine="720"/>
        <w:jc w:val="both"/>
        <w:rPr>
          <w:sz w:val="24"/>
          <w:szCs w:val="24"/>
          <w:lang w:val="vi-VN"/>
        </w:rPr>
      </w:pPr>
      <w:r w:rsidRPr="00AB2701">
        <w:rPr>
          <w:sz w:val="24"/>
          <w:szCs w:val="24"/>
        </w:rPr>
        <w:t>Việc theo dõi đầy đủ rất cần thiết trong điều trị ung thư, đặc biệt với ung thư buồng trứng, việc phát hiện sớm tái phát sẽ nâng</w:t>
      </w:r>
      <w:r w:rsidRPr="00AB2701">
        <w:rPr>
          <w:spacing w:val="40"/>
          <w:sz w:val="24"/>
          <w:szCs w:val="24"/>
        </w:rPr>
        <w:t xml:space="preserve"> </w:t>
      </w:r>
      <w:r w:rsidRPr="00AB2701">
        <w:rPr>
          <w:sz w:val="24"/>
          <w:szCs w:val="24"/>
        </w:rPr>
        <w:t>cao chất lượng điều trị bệnh. Vai trò của PET/CT</w:t>
      </w:r>
      <w:r w:rsidRPr="00AB2701">
        <w:rPr>
          <w:spacing w:val="-2"/>
          <w:sz w:val="24"/>
          <w:szCs w:val="24"/>
        </w:rPr>
        <w:t xml:space="preserve"> </w:t>
      </w:r>
      <w:r w:rsidRPr="00AB2701">
        <w:rPr>
          <w:sz w:val="24"/>
          <w:szCs w:val="24"/>
        </w:rPr>
        <w:t>và</w:t>
      </w:r>
      <w:r w:rsidRPr="00AB2701">
        <w:rPr>
          <w:spacing w:val="-3"/>
          <w:sz w:val="24"/>
          <w:szCs w:val="24"/>
        </w:rPr>
        <w:t xml:space="preserve"> </w:t>
      </w:r>
      <w:r w:rsidRPr="00AB2701">
        <w:rPr>
          <w:sz w:val="24"/>
          <w:szCs w:val="24"/>
        </w:rPr>
        <w:t>CA125</w:t>
      </w:r>
      <w:r w:rsidRPr="00AB2701">
        <w:rPr>
          <w:spacing w:val="-3"/>
          <w:sz w:val="24"/>
          <w:szCs w:val="24"/>
        </w:rPr>
        <w:t xml:space="preserve"> </w:t>
      </w:r>
      <w:r w:rsidRPr="00AB2701">
        <w:rPr>
          <w:sz w:val="24"/>
          <w:szCs w:val="24"/>
        </w:rPr>
        <w:t>đã</w:t>
      </w:r>
      <w:r w:rsidRPr="00AB2701">
        <w:rPr>
          <w:spacing w:val="-1"/>
          <w:sz w:val="24"/>
          <w:szCs w:val="24"/>
        </w:rPr>
        <w:t xml:space="preserve"> </w:t>
      </w:r>
      <w:r w:rsidRPr="00AB2701">
        <w:rPr>
          <w:sz w:val="24"/>
          <w:szCs w:val="24"/>
        </w:rPr>
        <w:t>được</w:t>
      </w:r>
      <w:r w:rsidRPr="00AB2701">
        <w:rPr>
          <w:spacing w:val="-3"/>
          <w:sz w:val="24"/>
          <w:szCs w:val="24"/>
        </w:rPr>
        <w:t xml:space="preserve"> </w:t>
      </w:r>
      <w:r w:rsidRPr="00AB2701">
        <w:rPr>
          <w:sz w:val="24"/>
          <w:szCs w:val="24"/>
        </w:rPr>
        <w:t>nhấn</w:t>
      </w:r>
      <w:r w:rsidRPr="00AB2701">
        <w:rPr>
          <w:spacing w:val="-2"/>
          <w:sz w:val="24"/>
          <w:szCs w:val="24"/>
        </w:rPr>
        <w:t xml:space="preserve"> </w:t>
      </w:r>
      <w:r w:rsidRPr="00AB2701">
        <w:rPr>
          <w:sz w:val="24"/>
          <w:szCs w:val="24"/>
        </w:rPr>
        <w:t>mạnh</w:t>
      </w:r>
      <w:r w:rsidRPr="00AB2701">
        <w:rPr>
          <w:spacing w:val="-2"/>
          <w:sz w:val="24"/>
          <w:szCs w:val="24"/>
        </w:rPr>
        <w:t xml:space="preserve"> </w:t>
      </w:r>
      <w:r w:rsidRPr="00AB2701">
        <w:rPr>
          <w:sz w:val="24"/>
          <w:szCs w:val="24"/>
        </w:rPr>
        <w:t xml:space="preserve">trong nhiều nghiên cứu trước đây trong khả năng chẩn đoán ở những bệnh nhân nghi ngờ tái </w:t>
      </w:r>
      <w:r w:rsidR="00675352">
        <w:rPr>
          <w:sz w:val="24"/>
          <w:szCs w:val="24"/>
        </w:rPr>
        <w:t>phát</w:t>
      </w:r>
      <w:r w:rsidRPr="00AB2701">
        <w:rPr>
          <w:sz w:val="24"/>
          <w:szCs w:val="24"/>
        </w:rPr>
        <w:t>. Việc sử dụng chỉ số CA-125 đơn độc có thể dẫn đến phát hiện tái phát chậm trễ ở những bệnh nhân có giá trị CA-125 thấp hơn giá trị tham chiếu, hoặc ở những bệnh nhân tăng CA-125 không phải do khối u. Việc kết hợp</w:t>
      </w:r>
      <w:r w:rsidRPr="00AB2701">
        <w:rPr>
          <w:spacing w:val="-1"/>
          <w:sz w:val="24"/>
          <w:szCs w:val="24"/>
        </w:rPr>
        <w:t xml:space="preserve"> </w:t>
      </w:r>
      <w:r w:rsidRPr="00AB2701">
        <w:rPr>
          <w:sz w:val="24"/>
          <w:szCs w:val="24"/>
        </w:rPr>
        <w:t>PET/CT</w:t>
      </w:r>
      <w:r w:rsidRPr="00AB2701">
        <w:rPr>
          <w:spacing w:val="-2"/>
          <w:sz w:val="24"/>
          <w:szCs w:val="24"/>
        </w:rPr>
        <w:t xml:space="preserve"> </w:t>
      </w:r>
      <w:r w:rsidRPr="00AB2701">
        <w:rPr>
          <w:sz w:val="24"/>
          <w:szCs w:val="24"/>
        </w:rPr>
        <w:t>và</w:t>
      </w:r>
      <w:r w:rsidRPr="00AB2701">
        <w:rPr>
          <w:spacing w:val="-2"/>
          <w:sz w:val="24"/>
          <w:szCs w:val="24"/>
        </w:rPr>
        <w:t xml:space="preserve"> </w:t>
      </w:r>
      <w:r w:rsidRPr="00AB2701">
        <w:rPr>
          <w:sz w:val="24"/>
          <w:szCs w:val="24"/>
        </w:rPr>
        <w:t>CA-125 mang</w:t>
      </w:r>
      <w:r w:rsidRPr="00AB2701">
        <w:rPr>
          <w:spacing w:val="-3"/>
          <w:sz w:val="24"/>
          <w:szCs w:val="24"/>
        </w:rPr>
        <w:t xml:space="preserve"> </w:t>
      </w:r>
      <w:r w:rsidRPr="00AB2701">
        <w:rPr>
          <w:sz w:val="24"/>
          <w:szCs w:val="24"/>
        </w:rPr>
        <w:t>lại</w:t>
      </w:r>
      <w:r w:rsidRPr="00AB2701">
        <w:rPr>
          <w:spacing w:val="-2"/>
          <w:sz w:val="24"/>
          <w:szCs w:val="24"/>
        </w:rPr>
        <w:t xml:space="preserve"> </w:t>
      </w:r>
      <w:r w:rsidRPr="00AB2701">
        <w:rPr>
          <w:sz w:val="24"/>
          <w:szCs w:val="24"/>
        </w:rPr>
        <w:t>độ</w:t>
      </w:r>
      <w:r w:rsidRPr="00AB2701">
        <w:rPr>
          <w:spacing w:val="-2"/>
          <w:sz w:val="24"/>
          <w:szCs w:val="24"/>
        </w:rPr>
        <w:t xml:space="preserve"> </w:t>
      </w:r>
      <w:r w:rsidRPr="00AB2701">
        <w:rPr>
          <w:sz w:val="24"/>
          <w:szCs w:val="24"/>
        </w:rPr>
        <w:t>nhạy</w:t>
      </w:r>
      <w:r w:rsidRPr="00AB2701">
        <w:rPr>
          <w:spacing w:val="-2"/>
          <w:sz w:val="24"/>
          <w:szCs w:val="24"/>
        </w:rPr>
        <w:t xml:space="preserve"> </w:t>
      </w:r>
      <w:r w:rsidRPr="00AB2701">
        <w:rPr>
          <w:sz w:val="24"/>
          <w:szCs w:val="24"/>
        </w:rPr>
        <w:t>và độ đặc hiệu cao. Khi phân tích hình ảnh PET/CT, chúng tôi nhận thấy vị trí tái phát hay gặp nhất là hạch ổ bụng, tiếp theo đó là phúc mạc, hạch ngoài phúc mạc và tái phát tại</w:t>
      </w:r>
      <w:r w:rsidRPr="00AB2701">
        <w:rPr>
          <w:spacing w:val="-5"/>
          <w:sz w:val="24"/>
          <w:szCs w:val="24"/>
        </w:rPr>
        <w:t xml:space="preserve"> </w:t>
      </w:r>
      <w:r w:rsidRPr="00AB2701">
        <w:rPr>
          <w:sz w:val="24"/>
          <w:szCs w:val="24"/>
        </w:rPr>
        <w:t>chỗ.</w:t>
      </w:r>
      <w:r w:rsidRPr="00AB2701">
        <w:rPr>
          <w:spacing w:val="-5"/>
          <w:sz w:val="24"/>
          <w:szCs w:val="24"/>
        </w:rPr>
        <w:t xml:space="preserve"> </w:t>
      </w:r>
      <w:r w:rsidRPr="00AB2701">
        <w:rPr>
          <w:sz w:val="24"/>
          <w:szCs w:val="24"/>
        </w:rPr>
        <w:t>Nghiên</w:t>
      </w:r>
      <w:r w:rsidRPr="00AB2701">
        <w:rPr>
          <w:spacing w:val="-3"/>
          <w:sz w:val="24"/>
          <w:szCs w:val="24"/>
        </w:rPr>
        <w:t xml:space="preserve"> </w:t>
      </w:r>
      <w:r w:rsidRPr="00AB2701">
        <w:rPr>
          <w:sz w:val="24"/>
          <w:szCs w:val="24"/>
        </w:rPr>
        <w:t>cứu</w:t>
      </w:r>
      <w:r w:rsidRPr="00AB2701">
        <w:rPr>
          <w:spacing w:val="-3"/>
          <w:sz w:val="24"/>
          <w:szCs w:val="24"/>
        </w:rPr>
        <w:t xml:space="preserve"> </w:t>
      </w:r>
      <w:r w:rsidRPr="00AB2701">
        <w:rPr>
          <w:sz w:val="24"/>
          <w:szCs w:val="24"/>
        </w:rPr>
        <w:t>của</w:t>
      </w:r>
      <w:r w:rsidRPr="00AB2701">
        <w:rPr>
          <w:spacing w:val="-4"/>
          <w:sz w:val="24"/>
          <w:szCs w:val="24"/>
        </w:rPr>
        <w:t xml:space="preserve"> </w:t>
      </w:r>
      <w:r w:rsidRPr="00AB2701">
        <w:rPr>
          <w:sz w:val="24"/>
          <w:szCs w:val="24"/>
        </w:rPr>
        <w:t>Arzu</w:t>
      </w:r>
      <w:r w:rsidRPr="00AB2701">
        <w:rPr>
          <w:spacing w:val="-5"/>
          <w:sz w:val="24"/>
          <w:szCs w:val="24"/>
        </w:rPr>
        <w:t xml:space="preserve"> </w:t>
      </w:r>
      <w:r w:rsidRPr="00AB2701">
        <w:rPr>
          <w:sz w:val="24"/>
          <w:szCs w:val="24"/>
        </w:rPr>
        <w:t>Cengiz</w:t>
      </w:r>
      <w:r w:rsidRPr="00AB2701">
        <w:rPr>
          <w:spacing w:val="-4"/>
          <w:sz w:val="24"/>
          <w:szCs w:val="24"/>
        </w:rPr>
        <w:t xml:space="preserve"> </w:t>
      </w:r>
      <w:r w:rsidRPr="00AB2701">
        <w:rPr>
          <w:sz w:val="24"/>
          <w:szCs w:val="24"/>
        </w:rPr>
        <w:t>và</w:t>
      </w:r>
      <w:r w:rsidRPr="00AB2701">
        <w:rPr>
          <w:spacing w:val="-4"/>
          <w:sz w:val="24"/>
          <w:szCs w:val="24"/>
        </w:rPr>
        <w:t xml:space="preserve"> </w:t>
      </w:r>
      <w:r w:rsidRPr="00AB2701">
        <w:rPr>
          <w:sz w:val="24"/>
          <w:szCs w:val="24"/>
        </w:rPr>
        <w:t>cộng sự cũng chỉ ra vị trí tái phát chủ yếu ở hạch bạch huyết ổ bụng và phúc mạc. PET/CT tỏ ra</w:t>
      </w:r>
      <w:r w:rsidRPr="00AB2701">
        <w:rPr>
          <w:spacing w:val="4"/>
          <w:sz w:val="24"/>
          <w:szCs w:val="24"/>
        </w:rPr>
        <w:t xml:space="preserve"> </w:t>
      </w:r>
      <w:r w:rsidRPr="00AB2701">
        <w:rPr>
          <w:sz w:val="24"/>
          <w:szCs w:val="24"/>
        </w:rPr>
        <w:t>vượt</w:t>
      </w:r>
      <w:r w:rsidRPr="00AB2701">
        <w:rPr>
          <w:spacing w:val="6"/>
          <w:sz w:val="24"/>
          <w:szCs w:val="24"/>
        </w:rPr>
        <w:t xml:space="preserve"> </w:t>
      </w:r>
      <w:r w:rsidRPr="00AB2701">
        <w:rPr>
          <w:sz w:val="24"/>
          <w:szCs w:val="24"/>
        </w:rPr>
        <w:t>trội</w:t>
      </w:r>
      <w:r w:rsidRPr="00AB2701">
        <w:rPr>
          <w:spacing w:val="6"/>
          <w:sz w:val="24"/>
          <w:szCs w:val="24"/>
        </w:rPr>
        <w:t xml:space="preserve"> </w:t>
      </w:r>
      <w:r w:rsidRPr="00AB2701">
        <w:rPr>
          <w:sz w:val="24"/>
          <w:szCs w:val="24"/>
        </w:rPr>
        <w:t>so</w:t>
      </w:r>
      <w:r w:rsidRPr="00AB2701">
        <w:rPr>
          <w:spacing w:val="6"/>
          <w:sz w:val="24"/>
          <w:szCs w:val="24"/>
        </w:rPr>
        <w:t xml:space="preserve"> </w:t>
      </w:r>
      <w:r w:rsidRPr="00AB2701">
        <w:rPr>
          <w:sz w:val="24"/>
          <w:szCs w:val="24"/>
        </w:rPr>
        <w:t>với</w:t>
      </w:r>
      <w:r w:rsidRPr="00AB2701">
        <w:rPr>
          <w:spacing w:val="4"/>
          <w:sz w:val="24"/>
          <w:szCs w:val="24"/>
        </w:rPr>
        <w:t xml:space="preserve"> </w:t>
      </w:r>
      <w:r w:rsidRPr="00AB2701">
        <w:rPr>
          <w:sz w:val="24"/>
          <w:szCs w:val="24"/>
        </w:rPr>
        <w:t>CLVT</w:t>
      </w:r>
      <w:r w:rsidRPr="00AB2701">
        <w:rPr>
          <w:spacing w:val="3"/>
          <w:sz w:val="24"/>
          <w:szCs w:val="24"/>
        </w:rPr>
        <w:t xml:space="preserve"> </w:t>
      </w:r>
      <w:r w:rsidRPr="00AB2701">
        <w:rPr>
          <w:sz w:val="24"/>
          <w:szCs w:val="24"/>
        </w:rPr>
        <w:t>trong</w:t>
      </w:r>
      <w:r w:rsidRPr="00AB2701">
        <w:rPr>
          <w:spacing w:val="5"/>
          <w:sz w:val="24"/>
          <w:szCs w:val="24"/>
        </w:rPr>
        <w:t xml:space="preserve"> </w:t>
      </w:r>
      <w:r w:rsidRPr="00AB2701">
        <w:rPr>
          <w:sz w:val="24"/>
          <w:szCs w:val="24"/>
        </w:rPr>
        <w:t>việc</w:t>
      </w:r>
      <w:r w:rsidRPr="00AB2701">
        <w:rPr>
          <w:spacing w:val="5"/>
          <w:sz w:val="24"/>
          <w:szCs w:val="24"/>
        </w:rPr>
        <w:t xml:space="preserve"> </w:t>
      </w:r>
      <w:r w:rsidRPr="00AB2701">
        <w:rPr>
          <w:sz w:val="24"/>
          <w:szCs w:val="24"/>
        </w:rPr>
        <w:t>xác</w:t>
      </w:r>
      <w:r w:rsidRPr="00AB2701">
        <w:rPr>
          <w:spacing w:val="5"/>
          <w:sz w:val="24"/>
          <w:szCs w:val="24"/>
        </w:rPr>
        <w:t xml:space="preserve"> </w:t>
      </w:r>
      <w:r w:rsidRPr="00AB2701">
        <w:rPr>
          <w:spacing w:val="-4"/>
          <w:sz w:val="24"/>
          <w:szCs w:val="24"/>
        </w:rPr>
        <w:t>định</w:t>
      </w:r>
      <w:r w:rsidR="00B5365B" w:rsidRPr="00AB2701">
        <w:rPr>
          <w:spacing w:val="-4"/>
          <w:sz w:val="24"/>
          <w:szCs w:val="24"/>
        </w:rPr>
        <w:t xml:space="preserve"> </w:t>
      </w:r>
      <w:r w:rsidRPr="00AB2701">
        <w:rPr>
          <w:sz w:val="24"/>
          <w:szCs w:val="24"/>
        </w:rPr>
        <w:t xml:space="preserve">di căn phúc mạc và hạch có kích thước trục ngắn &lt;10mm, Tuy nhiên, đối với các tổn thương có kích thước nhỏ hoặc tổn thương phúc mạc lan tỏa (dễ nhầm lẫn với tình trạng viêm), hoặc các hạch hoại tử, PET/CT có thể âm tính giả. </w:t>
      </w:r>
    </w:p>
    <w:p w14:paraId="0EA8007D" w14:textId="3695B90B" w:rsidR="0057069D" w:rsidRDefault="009B6E0B" w:rsidP="00675352">
      <w:pPr>
        <w:spacing w:line="276" w:lineRule="auto"/>
        <w:ind w:firstLine="720"/>
        <w:jc w:val="both"/>
        <w:rPr>
          <w:sz w:val="24"/>
          <w:szCs w:val="24"/>
          <w:lang w:val="vi-VN"/>
        </w:rPr>
      </w:pPr>
      <w:r>
        <w:rPr>
          <w:sz w:val="24"/>
          <w:szCs w:val="24"/>
          <w:lang w:val="vi-VN"/>
        </w:rPr>
        <w:t xml:space="preserve">Nghiên cứu của chúng tôi cho thấy </w:t>
      </w:r>
      <w:r w:rsidR="00E4205F">
        <w:rPr>
          <w:sz w:val="24"/>
          <w:szCs w:val="24"/>
          <w:lang w:val="vi-VN"/>
        </w:rPr>
        <w:t xml:space="preserve">PET/CT có độ nhạy cao trong việc phát hiện tái phát </w:t>
      </w:r>
      <w:r w:rsidR="00E4205F">
        <w:rPr>
          <w:sz w:val="24"/>
          <w:szCs w:val="24"/>
          <w:lang w:val="vi-VN"/>
        </w:rPr>
        <w:lastRenderedPageBreak/>
        <w:t>với độ nhạy là 96,7% và giá trị tiên đoán dương tính là 98,3%</w:t>
      </w:r>
      <w:r w:rsidR="002950CE">
        <w:rPr>
          <w:sz w:val="24"/>
          <w:szCs w:val="24"/>
          <w:lang w:val="vi-VN"/>
        </w:rPr>
        <w:t>.</w:t>
      </w:r>
      <w:r w:rsidR="00A77CF7">
        <w:rPr>
          <w:sz w:val="24"/>
          <w:szCs w:val="24"/>
          <w:lang w:val="vi-VN"/>
        </w:rPr>
        <w:t xml:space="preserve"> </w:t>
      </w:r>
      <w:r w:rsidR="002950CE">
        <w:rPr>
          <w:sz w:val="24"/>
          <w:szCs w:val="24"/>
          <w:lang w:val="vi-VN"/>
        </w:rPr>
        <w:t>Đ</w:t>
      </w:r>
      <w:r w:rsidR="00A77CF7">
        <w:rPr>
          <w:sz w:val="24"/>
          <w:szCs w:val="24"/>
          <w:lang w:val="vi-VN"/>
        </w:rPr>
        <w:t xml:space="preserve">ộ đặc hiệu </w:t>
      </w:r>
      <w:r w:rsidR="002950CE">
        <w:rPr>
          <w:sz w:val="24"/>
          <w:szCs w:val="24"/>
          <w:lang w:val="vi-VN"/>
        </w:rPr>
        <w:t>của PET/CT trong phát hiện tái phát là 75%</w:t>
      </w:r>
      <w:r w:rsidR="00C9747A">
        <w:rPr>
          <w:sz w:val="24"/>
          <w:szCs w:val="24"/>
          <w:lang w:val="vi-VN"/>
        </w:rPr>
        <w:t xml:space="preserve">, điều này có thể được giải thích là do cỡ mẫu của chúng tôi còn chưa đủ lớn, </w:t>
      </w:r>
      <w:r w:rsidR="00DB7C38">
        <w:rPr>
          <w:sz w:val="24"/>
          <w:szCs w:val="24"/>
          <w:lang w:val="vi-VN"/>
        </w:rPr>
        <w:t xml:space="preserve">PET/CT không phát hiện tái phát ở 5 bệnh nhân, trong đó có 2 bệnh nhân âm tính </w:t>
      </w:r>
      <w:r w:rsidR="004606E7">
        <w:rPr>
          <w:sz w:val="24"/>
          <w:szCs w:val="24"/>
          <w:lang w:val="vi-VN"/>
        </w:rPr>
        <w:t>giả, 1 bệnh nhân có tổn thương</w:t>
      </w:r>
      <w:r w:rsidR="003C6853">
        <w:rPr>
          <w:sz w:val="24"/>
          <w:szCs w:val="24"/>
          <w:lang w:val="vi-VN"/>
        </w:rPr>
        <w:t xml:space="preserve"> kích thước nhỏ,</w:t>
      </w:r>
      <w:r w:rsidR="004606E7">
        <w:rPr>
          <w:sz w:val="24"/>
          <w:szCs w:val="24"/>
          <w:lang w:val="vi-VN"/>
        </w:rPr>
        <w:t xml:space="preserve"> giảm chuyển hóa FDG ở </w:t>
      </w:r>
      <w:r w:rsidR="003C6853">
        <w:rPr>
          <w:sz w:val="24"/>
          <w:szCs w:val="24"/>
          <w:lang w:val="vi-VN"/>
        </w:rPr>
        <w:t xml:space="preserve">não, 1 bệnh nhân </w:t>
      </w:r>
      <w:r w:rsidR="00703987">
        <w:rPr>
          <w:sz w:val="24"/>
          <w:szCs w:val="24"/>
          <w:lang w:val="vi-VN"/>
        </w:rPr>
        <w:t xml:space="preserve">có kết quả mô bệnh học là u thần kinh nội tiết, </w:t>
      </w:r>
      <w:r w:rsidR="00AC6E9A">
        <w:rPr>
          <w:sz w:val="24"/>
          <w:szCs w:val="24"/>
          <w:lang w:val="vi-VN"/>
        </w:rPr>
        <w:t>không phát hiện tổn thương trên PET/</w:t>
      </w:r>
      <w:r w:rsidR="00703987">
        <w:rPr>
          <w:sz w:val="24"/>
          <w:szCs w:val="24"/>
          <w:lang w:val="vi-VN"/>
        </w:rPr>
        <w:t>CT, đồng thời bệnh nhân đáp ứng rất kém với điều trị, nồng độ CA125 tăng dần mặc dù đã hóa trị (</w:t>
      </w:r>
      <w:r w:rsidR="002F6A56">
        <w:rPr>
          <w:sz w:val="24"/>
          <w:szCs w:val="24"/>
          <w:lang w:val="vi-VN"/>
        </w:rPr>
        <w:t>412U/ml tăng lên 1126U/ml sau 6 tháng theo dõi)</w:t>
      </w:r>
      <w:r w:rsidR="00F26A04">
        <w:rPr>
          <w:sz w:val="24"/>
          <w:szCs w:val="24"/>
          <w:lang w:val="vi-VN"/>
        </w:rPr>
        <w:t xml:space="preserve">; </w:t>
      </w:r>
      <w:r w:rsidR="00F26A04" w:rsidRPr="00F26A04">
        <w:rPr>
          <w:sz w:val="24"/>
          <w:szCs w:val="24"/>
          <w:lang w:val="vi-VN"/>
        </w:rPr>
        <w:t xml:space="preserve">Có </w:t>
      </w:r>
      <w:r w:rsidR="00F26A04">
        <w:rPr>
          <w:sz w:val="24"/>
          <w:szCs w:val="24"/>
          <w:lang w:val="vi-VN"/>
        </w:rPr>
        <w:t>3</w:t>
      </w:r>
      <w:r w:rsidR="00F26A04" w:rsidRPr="00F26A04">
        <w:rPr>
          <w:sz w:val="24"/>
          <w:szCs w:val="24"/>
          <w:lang w:val="vi-VN"/>
        </w:rPr>
        <w:t xml:space="preserve"> trường hợp PET/CT âm tính thật (bệnh nhân được nghi ngờ tái phát khi CA-125 tăng</w:t>
      </w:r>
      <w:r w:rsidR="00F26A04">
        <w:rPr>
          <w:sz w:val="24"/>
          <w:szCs w:val="24"/>
          <w:lang w:val="vi-VN"/>
        </w:rPr>
        <w:t xml:space="preserve"> </w:t>
      </w:r>
      <w:r w:rsidR="00A15F50">
        <w:rPr>
          <w:sz w:val="24"/>
          <w:szCs w:val="24"/>
          <w:lang w:val="vi-VN"/>
        </w:rPr>
        <w:t xml:space="preserve">với giá trị lần lượt là </w:t>
      </w:r>
      <w:r w:rsidR="008E3FF8">
        <w:rPr>
          <w:sz w:val="24"/>
          <w:szCs w:val="24"/>
          <w:lang w:val="vi-VN"/>
        </w:rPr>
        <w:t xml:space="preserve">68,9U/ml, </w:t>
      </w:r>
      <w:r w:rsidR="00656709">
        <w:rPr>
          <w:sz w:val="24"/>
          <w:szCs w:val="24"/>
          <w:lang w:val="vi-VN"/>
        </w:rPr>
        <w:t>59,2U/ml, 64,1U/ml</w:t>
      </w:r>
      <w:r w:rsidR="00F26A04" w:rsidRPr="00F26A04">
        <w:rPr>
          <w:sz w:val="24"/>
          <w:szCs w:val="24"/>
          <w:lang w:val="vi-VN"/>
        </w:rPr>
        <w:t xml:space="preserve">), PET/CT không phát hiện tổn thương, bệnh nhân được theo dõi bằng lâm sàng và CLVT sau đó, nồng độ CA-125 giảm </w:t>
      </w:r>
      <w:r w:rsidR="00F80FD7">
        <w:rPr>
          <w:sz w:val="24"/>
          <w:szCs w:val="24"/>
          <w:lang w:val="vi-VN"/>
        </w:rPr>
        <w:t xml:space="preserve">hoặc không thay đổi </w:t>
      </w:r>
      <w:r w:rsidR="00F26A04" w:rsidRPr="00F26A04">
        <w:rPr>
          <w:sz w:val="24"/>
          <w:szCs w:val="24"/>
          <w:lang w:val="vi-VN"/>
        </w:rPr>
        <w:t>mà không sử dụng phương pháp điều trị đặc hiệu nào, xác nhận không tái phát.</w:t>
      </w:r>
      <w:r w:rsidR="00BF5E24">
        <w:rPr>
          <w:sz w:val="24"/>
          <w:szCs w:val="24"/>
          <w:lang w:val="vi-VN"/>
        </w:rPr>
        <w:t xml:space="preserve"> Chúng tôi có </w:t>
      </w:r>
      <w:r w:rsidR="00070023">
        <w:rPr>
          <w:sz w:val="24"/>
          <w:szCs w:val="24"/>
          <w:lang w:val="vi-VN"/>
        </w:rPr>
        <w:t>1</w:t>
      </w:r>
      <w:r w:rsidR="00BF5E24">
        <w:rPr>
          <w:sz w:val="24"/>
          <w:szCs w:val="24"/>
          <w:lang w:val="vi-VN"/>
        </w:rPr>
        <w:t xml:space="preserve"> trường hợp PET/CT dương tính giả, </w:t>
      </w:r>
      <w:r w:rsidR="0021028B">
        <w:rPr>
          <w:sz w:val="24"/>
          <w:szCs w:val="24"/>
          <w:lang w:val="vi-VN"/>
        </w:rPr>
        <w:t xml:space="preserve">CLVT </w:t>
      </w:r>
      <w:r w:rsidR="00871ED6">
        <w:rPr>
          <w:sz w:val="24"/>
          <w:szCs w:val="24"/>
          <w:lang w:val="vi-VN"/>
        </w:rPr>
        <w:t xml:space="preserve">và PET/CT nghi ngờ tổn thương tại hạch ổ bụng (SUVmax: </w:t>
      </w:r>
      <w:r w:rsidR="00F214EB">
        <w:rPr>
          <w:sz w:val="24"/>
          <w:szCs w:val="24"/>
          <w:lang w:val="vi-VN"/>
        </w:rPr>
        <w:t>6,1)</w:t>
      </w:r>
      <w:r w:rsidR="0021028B">
        <w:rPr>
          <w:sz w:val="24"/>
          <w:szCs w:val="24"/>
          <w:lang w:val="vi-VN"/>
        </w:rPr>
        <w:t xml:space="preserve">, </w:t>
      </w:r>
      <w:r w:rsidR="00A91015">
        <w:rPr>
          <w:sz w:val="24"/>
          <w:szCs w:val="24"/>
          <w:lang w:val="vi-VN"/>
        </w:rPr>
        <w:t>CA-125 là 9,1U/</w:t>
      </w:r>
      <w:r w:rsidR="00F214EB">
        <w:rPr>
          <w:sz w:val="24"/>
          <w:szCs w:val="24"/>
          <w:lang w:val="vi-VN"/>
        </w:rPr>
        <w:t xml:space="preserve">ml, sau khi điều trị hóa chất, </w:t>
      </w:r>
      <w:r w:rsidR="00C429E8">
        <w:rPr>
          <w:sz w:val="24"/>
          <w:szCs w:val="24"/>
          <w:lang w:val="vi-VN"/>
        </w:rPr>
        <w:t>hạch không thay đổi kích thước, bệnh nhân không phát hiện thêm tổn thương tái phát nào</w:t>
      </w:r>
      <w:r w:rsidR="002F6A56">
        <w:rPr>
          <w:sz w:val="24"/>
          <w:szCs w:val="24"/>
          <w:lang w:val="vi-VN"/>
        </w:rPr>
        <w:t>.</w:t>
      </w:r>
      <w:r w:rsidR="008C0065">
        <w:rPr>
          <w:sz w:val="24"/>
          <w:szCs w:val="24"/>
          <w:lang w:val="vi-VN"/>
        </w:rPr>
        <w:t xml:space="preserve"> Trong báo cáo tổng hợp của </w:t>
      </w:r>
      <w:r w:rsidR="008C0065" w:rsidRPr="008C0065">
        <w:rPr>
          <w:sz w:val="24"/>
          <w:szCs w:val="24"/>
          <w:lang w:val="vi-VN"/>
        </w:rPr>
        <w:t>Xiaoyan Wang</w:t>
      </w:r>
      <w:r w:rsidR="008C0065">
        <w:rPr>
          <w:sz w:val="24"/>
          <w:szCs w:val="24"/>
          <w:lang w:val="vi-VN"/>
        </w:rPr>
        <w:t xml:space="preserve"> và cộng sự (2022) trên 17 nghiên cứu với 639 bệnh nhân, </w:t>
      </w:r>
      <w:r w:rsidR="00BF14B9" w:rsidRPr="00BF14B9">
        <w:rPr>
          <w:sz w:val="24"/>
          <w:szCs w:val="24"/>
          <w:lang w:val="vi-VN"/>
        </w:rPr>
        <w:t xml:space="preserve">cho thấy độ nhạy, độ đặc hiệu và diện tích dưới đường cong của </w:t>
      </w:r>
      <w:r w:rsidR="00BF14B9" w:rsidRPr="00BF14B9">
        <w:rPr>
          <w:sz w:val="24"/>
          <w:szCs w:val="24"/>
          <w:vertAlign w:val="superscript"/>
          <w:lang w:val="vi-VN"/>
        </w:rPr>
        <w:t>18</w:t>
      </w:r>
      <w:r w:rsidR="00BF14B9" w:rsidRPr="00BF14B9">
        <w:rPr>
          <w:sz w:val="24"/>
          <w:szCs w:val="24"/>
          <w:lang w:val="vi-VN"/>
        </w:rPr>
        <w:t>F-FDG PET/CT để chẩn đoán tái phát ung thư biểu mô buồng trứng lần lượt là 0,88 (95% CI: 0,79 - 0,93), 0,89 (95% CI: 0,72 - 0,96) và 0,94 (95% CI: 0,91- 0,96)</w:t>
      </w:r>
      <w:r w:rsidR="00082523">
        <w:rPr>
          <w:sz w:val="24"/>
          <w:szCs w:val="24"/>
          <w:lang w:val="vi-VN"/>
        </w:rPr>
        <w:t xml:space="preserve"> </w:t>
      </w:r>
      <w:r w:rsidR="00082523">
        <w:rPr>
          <w:sz w:val="24"/>
          <w:szCs w:val="24"/>
          <w:lang w:val="vi-VN"/>
        </w:rPr>
        <w:fldChar w:fldCharType="begin"/>
      </w:r>
      <w:r w:rsidR="00082523">
        <w:rPr>
          <w:sz w:val="24"/>
          <w:szCs w:val="24"/>
          <w:lang w:val="vi-VN"/>
        </w:rPr>
        <w:instrText xml:space="preserve"> ADDIN EN.CITE &lt;EndNote&gt;&lt;Cite&gt;&lt;Author&gt;Wang&lt;/Author&gt;&lt;Year&gt;2022&lt;/Year&gt;&lt;RecNum&gt;2&lt;/RecNum&gt;&lt;DisplayText&gt;[2]&lt;/DisplayText&gt;&lt;record&gt;&lt;rec-number&gt;2&lt;/rec-number&gt;&lt;foreign-keys&gt;&lt;key app="EN" db-id="faw5a5pzjewfssea2aev5rr6pd0seavs9saw" timestamp="1722321217"&gt;2&lt;/key&gt;&lt;/foreign-keys&gt;&lt;ref-type name="Journal Article"&gt;17&lt;/ref-type&gt;&lt;contributors&gt;&lt;authors&gt;&lt;author&gt;Wang, X.&lt;/author&gt;&lt;author&gt;Yang, L.&lt;/author&gt;&lt;author&gt;Wang, Y.&lt;/author&gt;&lt;/authors&gt;&lt;/contributors&gt;&lt;auth-address&gt;School of Nursing, Hexi University, Zhangye, China.&amp;#xD;Peking University First Hospital Ningxia Women and Children&amp;apos;s Hospital (Ningxia Hui Autonomous Region Maternal and Child Health Hospital), Yinchuan, China.&lt;/auth-address&gt;&lt;titles&gt;&lt;title&gt;Meta-analysis of the diagnostic value of (18)F-FDG PET/CT in the recurrence of epithelial ovarian cancer&lt;/title&gt;&lt;secondary-title&gt;Front Oncol&lt;/secondary-title&gt;&lt;/titles&gt;&lt;periodical&gt;&lt;full-title&gt;Front Oncol&lt;/full-title&gt;&lt;/periodical&gt;&lt;pages&gt;1003465&lt;/pages&gt;&lt;volume&gt;12&lt;/volume&gt;&lt;edition&gt;20221107&lt;/edition&gt;&lt;keywords&gt;&lt;keyword&gt;18f-fdg pet/ct&lt;/keyword&gt;&lt;keyword&gt;Epithelial ovarian cancer&lt;/keyword&gt;&lt;keyword&gt;diagnosis&lt;/keyword&gt;&lt;keyword&gt;meta-analysis&lt;/keyword&gt;&lt;keyword&gt;recurrence&lt;/keyword&gt;&lt;/keywords&gt;&lt;dates&gt;&lt;year&gt;2022&lt;/year&gt;&lt;/dates&gt;&lt;isbn&gt;2234-943X (Print)&amp;#xD;2234-943x&lt;/isbn&gt;&lt;accession-num&gt;36419900&lt;/accession-num&gt;&lt;urls&gt;&lt;/urls&gt;&lt;custom1&gt;The authors declare that the research was conducted in the absence of any commercial or financial relationships that could be construed as a potential conflict of interest.&lt;/custom1&gt;&lt;custom2&gt;PMC9676502&lt;/custom2&gt;&lt;electronic-resource-num&gt;10.3389/fonc.2022.1003465&lt;/electronic-resource-num&gt;&lt;remote-database-provider&gt;NLM&lt;/remote-database-provider&gt;&lt;language&gt;eng&lt;/language&gt;&lt;/record&gt;&lt;/Cite&gt;&lt;/EndNote&gt;</w:instrText>
      </w:r>
      <w:r w:rsidR="00082523">
        <w:rPr>
          <w:sz w:val="24"/>
          <w:szCs w:val="24"/>
          <w:lang w:val="vi-VN"/>
        </w:rPr>
        <w:fldChar w:fldCharType="separate"/>
      </w:r>
      <w:r w:rsidR="00082523">
        <w:rPr>
          <w:noProof/>
          <w:sz w:val="24"/>
          <w:szCs w:val="24"/>
          <w:lang w:val="vi-VN"/>
        </w:rPr>
        <w:t>[2]</w:t>
      </w:r>
      <w:r w:rsidR="00082523">
        <w:rPr>
          <w:sz w:val="24"/>
          <w:szCs w:val="24"/>
          <w:lang w:val="vi-VN"/>
        </w:rPr>
        <w:fldChar w:fldCharType="end"/>
      </w:r>
      <w:r w:rsidR="00BF14B9" w:rsidRPr="00BF14B9">
        <w:rPr>
          <w:sz w:val="24"/>
          <w:szCs w:val="24"/>
          <w:lang w:val="vi-VN"/>
        </w:rPr>
        <w:t>.</w:t>
      </w:r>
      <w:r w:rsidR="001D4CEE">
        <w:rPr>
          <w:sz w:val="24"/>
          <w:szCs w:val="24"/>
          <w:lang w:val="vi-VN"/>
        </w:rPr>
        <w:t xml:space="preserve"> </w:t>
      </w:r>
      <w:r w:rsidR="00A62993" w:rsidRPr="00AB2701">
        <w:rPr>
          <w:sz w:val="24"/>
          <w:szCs w:val="24"/>
        </w:rPr>
        <w:t xml:space="preserve">Vì vậy cần kinh nghiệm và sự tuân thủ quy trình phân tích kết quả PET/CT để tránh bỏ sót tổn </w:t>
      </w:r>
      <w:r w:rsidR="00BE0743">
        <w:rPr>
          <w:sz w:val="24"/>
          <w:szCs w:val="24"/>
        </w:rPr>
        <w:t>thương</w:t>
      </w:r>
      <w:r w:rsidR="00BE0743">
        <w:rPr>
          <w:sz w:val="24"/>
          <w:szCs w:val="24"/>
          <w:lang w:val="vi-VN"/>
        </w:rPr>
        <w:t>.</w:t>
      </w:r>
    </w:p>
    <w:p w14:paraId="1720468D" w14:textId="03628FCA" w:rsidR="00D35983" w:rsidRDefault="008B1276" w:rsidP="00E177E8">
      <w:pPr>
        <w:spacing w:line="276" w:lineRule="auto"/>
        <w:ind w:firstLine="720"/>
        <w:jc w:val="both"/>
        <w:rPr>
          <w:sz w:val="24"/>
          <w:szCs w:val="24"/>
          <w:lang w:val="vi-VN"/>
        </w:rPr>
      </w:pPr>
      <w:r>
        <w:rPr>
          <w:sz w:val="24"/>
          <w:szCs w:val="24"/>
          <w:lang w:val="vi-VN"/>
        </w:rPr>
        <w:t xml:space="preserve">Ung thư buồng trứng có tỉ lệ di căn phúc mạc và hạch trong ổ bụng cao nhất, trong nghiên cứu </w:t>
      </w:r>
      <w:r w:rsidR="00C77185">
        <w:rPr>
          <w:sz w:val="24"/>
          <w:szCs w:val="24"/>
          <w:lang w:val="vi-VN"/>
        </w:rPr>
        <w:t>này</w:t>
      </w:r>
      <w:r>
        <w:rPr>
          <w:sz w:val="24"/>
          <w:szCs w:val="24"/>
          <w:lang w:val="vi-VN"/>
        </w:rPr>
        <w:t xml:space="preserve">, </w:t>
      </w:r>
      <w:r w:rsidR="00C77185">
        <w:rPr>
          <w:sz w:val="24"/>
          <w:szCs w:val="24"/>
          <w:lang w:val="vi-VN"/>
        </w:rPr>
        <w:t xml:space="preserve">tỉ lệ di căn hạch ổ bụng là 63,1% và di căn phúc mạc là 43,1%. Nghiên cứu chỉ ra, độ nhạy và độ đặc hiệu của </w:t>
      </w:r>
      <w:r w:rsidR="00E177E8">
        <w:rPr>
          <w:sz w:val="24"/>
          <w:szCs w:val="24"/>
          <w:lang w:val="vi-VN"/>
        </w:rPr>
        <w:t>PET/CT trong chẩn đoán di căn phúc mạc</w:t>
      </w:r>
      <w:r w:rsidR="00C77185">
        <w:rPr>
          <w:sz w:val="24"/>
          <w:szCs w:val="24"/>
          <w:lang w:val="vi-VN"/>
        </w:rPr>
        <w:t xml:space="preserve"> </w:t>
      </w:r>
      <w:r w:rsidR="00C77185">
        <w:rPr>
          <w:spacing w:val="-4"/>
          <w:sz w:val="24"/>
          <w:szCs w:val="24"/>
          <w:lang w:val="vi-VN"/>
        </w:rPr>
        <w:t xml:space="preserve">lần lượt là 88%, 85%. </w:t>
      </w:r>
      <w:r w:rsidR="00A62993" w:rsidRPr="00AB2701">
        <w:rPr>
          <w:sz w:val="24"/>
          <w:szCs w:val="24"/>
        </w:rPr>
        <w:t xml:space="preserve">Rubini và cộng </w:t>
      </w:r>
      <w:r w:rsidR="00C77185">
        <w:rPr>
          <w:sz w:val="24"/>
          <w:szCs w:val="24"/>
        </w:rPr>
        <w:t>s</w:t>
      </w:r>
      <w:r w:rsidR="00C77185">
        <w:rPr>
          <w:sz w:val="24"/>
          <w:szCs w:val="24"/>
          <w:lang w:val="vi-VN"/>
        </w:rPr>
        <w:t>ự</w:t>
      </w:r>
      <w:r w:rsidR="00C04E84" w:rsidRPr="00AB2701">
        <w:rPr>
          <w:sz w:val="24"/>
          <w:szCs w:val="24"/>
          <w:vertAlign w:val="superscript"/>
        </w:rPr>
        <w:t xml:space="preserve">  </w:t>
      </w:r>
      <w:r w:rsidR="00A62993" w:rsidRPr="00AB2701">
        <w:rPr>
          <w:sz w:val="24"/>
          <w:szCs w:val="24"/>
        </w:rPr>
        <w:t xml:space="preserve">đã nghiên cứu vai trò của </w:t>
      </w:r>
      <w:r w:rsidR="00A62993" w:rsidRPr="00AB2701">
        <w:rPr>
          <w:sz w:val="24"/>
          <w:szCs w:val="24"/>
          <w:vertAlign w:val="superscript"/>
        </w:rPr>
        <w:t>18</w:t>
      </w:r>
      <w:r w:rsidR="00A62993" w:rsidRPr="00AB2701">
        <w:rPr>
          <w:sz w:val="24"/>
          <w:szCs w:val="24"/>
        </w:rPr>
        <w:t xml:space="preserve">F-FDG PET/CT trong chẩn đoán di căn phúc mạc ở bệnh nhân ung thư buồng trứng và họ đã báo cáo độ nhạy, độ đặc hiệu, độ chính xác của </w:t>
      </w:r>
      <w:r w:rsidR="00A62993" w:rsidRPr="00AB2701">
        <w:rPr>
          <w:sz w:val="24"/>
          <w:szCs w:val="24"/>
          <w:vertAlign w:val="superscript"/>
        </w:rPr>
        <w:t>18</w:t>
      </w:r>
      <w:r w:rsidR="00A62993" w:rsidRPr="00AB2701">
        <w:rPr>
          <w:sz w:val="24"/>
          <w:szCs w:val="24"/>
        </w:rPr>
        <w:t>F-FDG PET/CT lần lượt là 85%, 92,31%, 88,61%</w:t>
      </w:r>
      <w:r w:rsidR="00C77185">
        <w:rPr>
          <w:sz w:val="24"/>
          <w:szCs w:val="24"/>
          <w:lang w:val="vi-VN"/>
        </w:rPr>
        <w:t xml:space="preserve"> </w:t>
      </w:r>
      <w:r w:rsidR="008B7E86">
        <w:rPr>
          <w:sz w:val="24"/>
          <w:szCs w:val="24"/>
          <w:lang w:val="vi-VN"/>
        </w:rPr>
        <w:fldChar w:fldCharType="begin">
          <w:fldData xml:space="preserve">PEVuZE5vdGU+PENpdGU+PEF1dGhvcj5SdWJpbmk8L0F1dGhvcj48WWVhcj4yMDE0PC9ZZWFyPjxS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</w:fldData>
        </w:fldChar>
      </w:r>
      <w:r w:rsidR="008B7E86">
        <w:rPr>
          <w:sz w:val="24"/>
          <w:szCs w:val="24"/>
          <w:lang w:val="vi-VN"/>
        </w:rPr>
        <w:instrText xml:space="preserve"> ADDIN EN.CITE </w:instrText>
      </w:r>
      <w:r w:rsidR="008B7E86">
        <w:rPr>
          <w:sz w:val="24"/>
          <w:szCs w:val="24"/>
          <w:lang w:val="vi-VN"/>
        </w:rPr>
        <w:fldChar w:fldCharType="begin">
          <w:fldData xml:space="preserve">PEVuZE5vdGU+PENpdGU+PEF1dGhvcj5SdWJpbmk8L0F1dGhvcj48WWVhcj4yMDE0PC9ZZWFyPjxS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</w:fldData>
        </w:fldChar>
      </w:r>
      <w:r w:rsidR="008B7E86">
        <w:rPr>
          <w:sz w:val="24"/>
          <w:szCs w:val="24"/>
          <w:lang w:val="vi-VN"/>
        </w:rPr>
        <w:instrText xml:space="preserve"> ADDIN EN.CITE.DATA </w:instrText>
      </w:r>
      <w:r w:rsidR="008B7E86">
        <w:rPr>
          <w:sz w:val="24"/>
          <w:szCs w:val="24"/>
          <w:lang w:val="vi-VN"/>
        </w:rPr>
      </w:r>
      <w:r w:rsidR="008B7E86">
        <w:rPr>
          <w:sz w:val="24"/>
          <w:szCs w:val="24"/>
          <w:lang w:val="vi-VN"/>
        </w:rPr>
        <w:fldChar w:fldCharType="end"/>
      </w:r>
      <w:r w:rsidR="008B7E86">
        <w:rPr>
          <w:sz w:val="24"/>
          <w:szCs w:val="24"/>
          <w:lang w:val="vi-VN"/>
        </w:rPr>
      </w:r>
      <w:r w:rsidR="008B7E86">
        <w:rPr>
          <w:sz w:val="24"/>
          <w:szCs w:val="24"/>
          <w:lang w:val="vi-VN"/>
        </w:rPr>
        <w:fldChar w:fldCharType="separate"/>
      </w:r>
      <w:r w:rsidR="008B7E86">
        <w:rPr>
          <w:noProof/>
          <w:sz w:val="24"/>
          <w:szCs w:val="24"/>
          <w:lang w:val="vi-VN"/>
        </w:rPr>
        <w:t>[3]</w:t>
      </w:r>
      <w:r w:rsidR="008B7E86">
        <w:rPr>
          <w:sz w:val="24"/>
          <w:szCs w:val="24"/>
          <w:lang w:val="vi-VN"/>
        </w:rPr>
        <w:fldChar w:fldCharType="end"/>
      </w:r>
      <w:r w:rsidR="00A62993" w:rsidRPr="00AB2701">
        <w:rPr>
          <w:sz w:val="24"/>
          <w:szCs w:val="24"/>
        </w:rPr>
        <w:t xml:space="preserve">. </w:t>
      </w:r>
      <w:r w:rsidR="002C1194">
        <w:rPr>
          <w:sz w:val="24"/>
          <w:szCs w:val="24"/>
        </w:rPr>
        <w:t>Trong</w:t>
      </w:r>
      <w:r w:rsidR="002C1194">
        <w:rPr>
          <w:sz w:val="24"/>
          <w:szCs w:val="24"/>
          <w:lang w:val="vi-VN"/>
        </w:rPr>
        <w:t xml:space="preserve"> nghiên cứu của </w:t>
      </w:r>
      <w:r w:rsidR="004F0152" w:rsidRPr="004F0152">
        <w:rPr>
          <w:sz w:val="24"/>
          <w:szCs w:val="24"/>
          <w:lang w:val="vi-VN"/>
        </w:rPr>
        <w:t>Athina C. Tsili</w:t>
      </w:r>
      <w:r w:rsidR="004F0152">
        <w:rPr>
          <w:sz w:val="24"/>
          <w:szCs w:val="24"/>
          <w:lang w:val="vi-VN"/>
        </w:rPr>
        <w:t xml:space="preserve"> và cộng sự, cho thấy PET/CT và MRI có độ nhạy tương dương trong phát hiện </w:t>
      </w:r>
      <w:r w:rsidR="005F2F65">
        <w:rPr>
          <w:sz w:val="24"/>
          <w:szCs w:val="24"/>
          <w:lang w:val="vi-VN"/>
        </w:rPr>
        <w:t xml:space="preserve">di căn phúc mạc </w:t>
      </w:r>
      <w:r w:rsidR="005F2F65">
        <w:rPr>
          <w:sz w:val="24"/>
          <w:szCs w:val="24"/>
          <w:lang w:val="vi-VN"/>
        </w:rPr>
        <w:fldChar w:fldCharType="begin"/>
      </w:r>
      <w:r w:rsidR="005F2F65">
        <w:rPr>
          <w:sz w:val="24"/>
          <w:szCs w:val="24"/>
          <w:lang w:val="vi-VN"/>
        </w:rPr>
        <w:instrText xml:space="preserve"> ADDIN EN.CITE &lt;EndNote&gt;&lt;Cite&gt;&lt;Author&gt;Tsili&lt;/Author&gt;&lt;Year&gt;2024&lt;/Year&gt;&lt;RecNum&gt;4&lt;/RecNum&gt;&lt;DisplayText&gt;[4]&lt;/DisplayText&gt;&lt;record&gt;&lt;rec-number&gt;4&lt;/rec-number&gt;&lt;foreign-keys&gt;&lt;key app="EN" db-id="faw5a5pzjewfssea2aev5rr6pd0seavs9saw" timestamp="1722322528"&gt;4&lt;/key&gt;&lt;/foreign-keys&gt;&lt;ref-type name="Journal Article"&gt;17&lt;/ref-type&gt;&lt;contributors&gt;&lt;authors&gt;&lt;author&gt;Tsili, A. C.&lt;/author&gt;&lt;author&gt;Alexiou, G.&lt;/author&gt;&lt;author&gt;Tzoumpa, M.&lt;/author&gt;&lt;author&gt;Siempis, T.&lt;/author&gt;&lt;author&gt;Argyropoulou, M. I.&lt;/author&gt;&lt;/authors&gt;&lt;/contributors&gt;&lt;auth-address&gt;Department of Clinical Radiology, Faculty of Medicine, School of Health Sciences, University of Ioannina, University Campus, 45110 Ioannina, Greece.&amp;#xD;Department of Neurosurgery, Faculty of Medicine, School of Health Sciences, University of Ioannina, University Campus, 45110 Ioannina, Greece.&amp;#xD;ENT Department, Ulster Hospital, Upper Newtownards Rd., Dundonald, Belfast BT16 1RH, UK.&lt;/auth-address&gt;&lt;titles&gt;&lt;title&gt;Imaging of Peritoneal Metastases in Ovarian Cancer Using MDCT, MRI, and FDG PET/CT: A Systematic Review and Meta-Analysis&lt;/title&gt;&lt;secondary-title&gt;Cancers (Basel)&lt;/secondary-title&gt;&lt;/titles&gt;&lt;periodical&gt;&lt;full-title&gt;Cancers (Basel)&lt;/full-title&gt;&lt;/periodical&gt;&lt;volume&gt;16&lt;/volume&gt;&lt;number&gt;8&lt;/number&gt;&lt;edition&gt;20240411&lt;/edition&gt;&lt;keywords&gt;&lt;keyword&gt;PET/CT scan&lt;/keyword&gt;&lt;keyword&gt;computed tomography&lt;/keyword&gt;&lt;keyword&gt;diffusion weighted MRI&lt;/keyword&gt;&lt;keyword&gt;magnetic resonance imaging&lt;/keyword&gt;&lt;keyword&gt;multidetector&lt;/keyword&gt;&lt;keyword&gt;ovarian cancer&lt;/keyword&gt;&lt;keyword&gt;peritoneal carcinomatosis&lt;/keyword&gt;&lt;/keywords&gt;&lt;dates&gt;&lt;year&gt;2024&lt;/year&gt;&lt;pub-dates&gt;&lt;date&gt;Apr 11&lt;/date&gt;&lt;/pub-dates&gt;&lt;/dates&gt;&lt;isbn&gt;2072-6694 (Print)&amp;#xD;2072-6694&lt;/isbn&gt;&lt;accession-num&gt;38672549&lt;/accession-num&gt;&lt;urls&gt;&lt;/urls&gt;&lt;custom1&gt;The authors declare no conflicts of interest in the context of the present review.&lt;/custom1&gt;&lt;custom2&gt;PMC11048266&lt;/custom2&gt;&lt;electronic-resource-num&gt;10.3390/cancers16081467&lt;/electronic-resource-num&gt;&lt;remote-database-provider&gt;NLM&lt;/remote-database-provider&gt;&lt;language&gt;eng&lt;/language&gt;&lt;/record&gt;&lt;/Cite&gt;&lt;/EndNote&gt;</w:instrText>
      </w:r>
      <w:r w:rsidR="005F2F65">
        <w:rPr>
          <w:sz w:val="24"/>
          <w:szCs w:val="24"/>
          <w:lang w:val="vi-VN"/>
        </w:rPr>
        <w:fldChar w:fldCharType="separate"/>
      </w:r>
      <w:r w:rsidR="005F2F65">
        <w:rPr>
          <w:noProof/>
          <w:sz w:val="24"/>
          <w:szCs w:val="24"/>
          <w:lang w:val="vi-VN"/>
        </w:rPr>
        <w:t>[4]</w:t>
      </w:r>
      <w:r w:rsidR="005F2F65">
        <w:rPr>
          <w:sz w:val="24"/>
          <w:szCs w:val="24"/>
          <w:lang w:val="vi-VN"/>
        </w:rPr>
        <w:fldChar w:fldCharType="end"/>
      </w:r>
      <w:r w:rsidR="004D680C">
        <w:rPr>
          <w:sz w:val="24"/>
          <w:szCs w:val="24"/>
          <w:lang w:val="vi-VN"/>
        </w:rPr>
        <w:t xml:space="preserve">, với độ </w:t>
      </w:r>
      <w:r w:rsidR="00CC1212">
        <w:rPr>
          <w:sz w:val="24"/>
          <w:szCs w:val="24"/>
          <w:lang w:val="vi-VN"/>
        </w:rPr>
        <w:t xml:space="preserve">nhạy và độ đặc hiệu lần lượt là </w:t>
      </w:r>
      <w:r w:rsidR="00CC1212" w:rsidRPr="00CC1212">
        <w:rPr>
          <w:sz w:val="24"/>
          <w:szCs w:val="24"/>
          <w:lang w:val="vi-VN"/>
        </w:rPr>
        <w:t>93,7%</w:t>
      </w:r>
      <w:r w:rsidR="00CC1212">
        <w:rPr>
          <w:sz w:val="24"/>
          <w:szCs w:val="24"/>
          <w:lang w:val="vi-VN"/>
        </w:rPr>
        <w:t xml:space="preserve">, </w:t>
      </w:r>
      <w:r w:rsidR="00CC1212" w:rsidRPr="00CC1212">
        <w:rPr>
          <w:sz w:val="24"/>
          <w:szCs w:val="24"/>
          <w:lang w:val="vi-VN"/>
        </w:rPr>
        <w:t>82,7</w:t>
      </w:r>
      <w:r w:rsidR="00CC1212">
        <w:rPr>
          <w:sz w:val="24"/>
          <w:szCs w:val="24"/>
          <w:lang w:val="vi-VN"/>
        </w:rPr>
        <w:t xml:space="preserve"> và</w:t>
      </w:r>
      <w:r w:rsidR="00CC1212" w:rsidRPr="00CC1212">
        <w:rPr>
          <w:sz w:val="24"/>
          <w:szCs w:val="24"/>
          <w:lang w:val="vi-VN"/>
        </w:rPr>
        <w:t xml:space="preserve"> là 92,1%, 90,3%</w:t>
      </w:r>
      <w:r w:rsidR="005F2F65">
        <w:rPr>
          <w:sz w:val="24"/>
          <w:szCs w:val="24"/>
          <w:lang w:val="vi-VN"/>
        </w:rPr>
        <w:t xml:space="preserve">. </w:t>
      </w:r>
      <w:r w:rsidR="0026224A">
        <w:rPr>
          <w:sz w:val="24"/>
          <w:szCs w:val="24"/>
          <w:lang w:val="vi-VN"/>
        </w:rPr>
        <w:t xml:space="preserve">Ưu điểm của PET/CT là khả năng bao quát tổn thương, cho cái nhìn tổn thể về tình trạng </w:t>
      </w:r>
      <w:r w:rsidR="00131388">
        <w:rPr>
          <w:sz w:val="24"/>
          <w:szCs w:val="24"/>
          <w:lang w:val="vi-VN"/>
        </w:rPr>
        <w:t xml:space="preserve">bệnh, cho phép xác định những di căn phúc mạc kích thước </w:t>
      </w:r>
      <w:r w:rsidR="008841A4">
        <w:rPr>
          <w:sz w:val="24"/>
          <w:szCs w:val="24"/>
          <w:lang w:val="vi-VN"/>
        </w:rPr>
        <w:t>nhỏ, đánh giá tất cả các khoang phúc mạc, ngay cả ơ những khoang không thể tiếp cận trong quá trình phẫu thuật như dưới cơ hoành.</w:t>
      </w:r>
      <w:r w:rsidR="00F63A6E">
        <w:rPr>
          <w:sz w:val="24"/>
          <w:szCs w:val="24"/>
          <w:lang w:val="vi-VN"/>
        </w:rPr>
        <w:t xml:space="preserve"> Nhược điểm của PET/CT liên quan đến hạn chế về độ phân giải, khó khăn trong việc đánh giá các tổn thương &lt;</w:t>
      </w:r>
      <w:r w:rsidR="00102009">
        <w:rPr>
          <w:sz w:val="24"/>
          <w:szCs w:val="24"/>
          <w:lang w:val="vi-VN"/>
        </w:rPr>
        <w:t xml:space="preserve">5mm, các tổn tương tăng chuyển hóa lan tỏa, hoặc ở những typ mô bệnh học có mức độ hấp thu FDG </w:t>
      </w:r>
      <w:r w:rsidR="00690B2C">
        <w:rPr>
          <w:sz w:val="24"/>
          <w:szCs w:val="24"/>
          <w:lang w:val="vi-VN"/>
        </w:rPr>
        <w:t xml:space="preserve">thấp. Ngoài ra PET/CT cũng có thể dương tính giả do chuyển động sinh lý tại ruột, một số trường hợp bệnh nhân mắc đái tháo đường typ2, </w:t>
      </w:r>
      <w:r w:rsidR="004F4E75">
        <w:rPr>
          <w:sz w:val="24"/>
          <w:szCs w:val="24"/>
          <w:lang w:val="vi-VN"/>
        </w:rPr>
        <w:t xml:space="preserve">việc sử dụng metformin sẽ gây hấp thu lan tỏa tại khung đại tràng, vì vậy việc chuẩn bị </w:t>
      </w:r>
      <w:r w:rsidR="002B2605">
        <w:rPr>
          <w:sz w:val="24"/>
          <w:szCs w:val="24"/>
          <w:lang w:val="vi-VN"/>
        </w:rPr>
        <w:t>bệnh nhân rất quan trong để kĩ thuật PET/CT được thực hiện chính xác.</w:t>
      </w:r>
    </w:p>
    <w:p w14:paraId="63AD24CF" w14:textId="7C033F7B" w:rsidR="00991811" w:rsidRPr="002C1194" w:rsidRDefault="00991811" w:rsidP="00E177E8">
      <w:pPr>
        <w:spacing w:line="276" w:lineRule="auto"/>
        <w:ind w:firstLine="720"/>
        <w:jc w:val="both"/>
        <w:rPr>
          <w:sz w:val="24"/>
          <w:szCs w:val="24"/>
          <w:lang w:val="vi-VN"/>
        </w:rPr>
      </w:pPr>
      <w:r>
        <w:rPr>
          <w:sz w:val="24"/>
          <w:szCs w:val="24"/>
          <w:lang w:val="vi-VN"/>
        </w:rPr>
        <w:t xml:space="preserve">Đối với các tổn thương di căn hạch trong ổ bụng, nghiên cứu của chúng tôi cho thấy </w:t>
      </w:r>
      <w:r>
        <w:rPr>
          <w:spacing w:val="-4"/>
          <w:sz w:val="24"/>
          <w:szCs w:val="24"/>
          <w:lang w:val="vi-VN"/>
        </w:rPr>
        <w:t>độ nhạy, độ đặc hiệu của PET/CT trong phát hiện di hạch ổ bụng lần lượt là 96,7%, 65,7%</w:t>
      </w:r>
      <w:r w:rsidR="00975505">
        <w:rPr>
          <w:spacing w:val="-4"/>
          <w:sz w:val="24"/>
          <w:szCs w:val="24"/>
          <w:lang w:val="vi-VN"/>
        </w:rPr>
        <w:t xml:space="preserve">. </w:t>
      </w:r>
      <w:r w:rsidR="00B05054">
        <w:rPr>
          <w:spacing w:val="-4"/>
          <w:sz w:val="24"/>
          <w:szCs w:val="24"/>
          <w:lang w:val="vi-VN"/>
        </w:rPr>
        <w:t xml:space="preserve">Nghiên cứu của chúng tôi cũng phù hợp với nghiên cứu của </w:t>
      </w:r>
      <w:r w:rsidR="00AE5BF5" w:rsidRPr="00AE5BF5">
        <w:rPr>
          <w:spacing w:val="-4"/>
          <w:sz w:val="24"/>
          <w:szCs w:val="24"/>
          <w:lang w:val="vi-VN"/>
        </w:rPr>
        <w:t>Mona Abdel</w:t>
      </w:r>
      <w:r w:rsidR="00AE5BF5">
        <w:rPr>
          <w:spacing w:val="-4"/>
          <w:sz w:val="24"/>
          <w:szCs w:val="24"/>
          <w:lang w:val="vi-VN"/>
        </w:rPr>
        <w:t xml:space="preserve"> và cộng sự, </w:t>
      </w:r>
      <w:r w:rsidR="00196155" w:rsidRPr="00196155">
        <w:rPr>
          <w:spacing w:val="-4"/>
          <w:sz w:val="24"/>
          <w:szCs w:val="24"/>
          <w:lang w:val="vi-VN"/>
        </w:rPr>
        <w:t>PET/CT nghi ngờ tái phát ở 5 hạch vùng chậu, 9 hạch cạnh động mạch chủ, độ nhạy, độ đặc hiệu và độ chính xác lần lượt là (</w:t>
      </w:r>
      <w:r w:rsidR="00196155">
        <w:rPr>
          <w:spacing w:val="-4"/>
          <w:sz w:val="24"/>
          <w:szCs w:val="24"/>
          <w:lang w:val="vi-VN"/>
        </w:rPr>
        <w:t>80%</w:t>
      </w:r>
      <w:r w:rsidR="00196155" w:rsidRPr="00196155">
        <w:rPr>
          <w:spacing w:val="-4"/>
          <w:sz w:val="24"/>
          <w:szCs w:val="24"/>
          <w:lang w:val="vi-VN"/>
        </w:rPr>
        <w:t>, 98,</w:t>
      </w:r>
      <w:r w:rsidR="00196155">
        <w:rPr>
          <w:spacing w:val="-4"/>
          <w:sz w:val="24"/>
          <w:szCs w:val="24"/>
          <w:lang w:val="vi-VN"/>
        </w:rPr>
        <w:t xml:space="preserve">38%), </w:t>
      </w:r>
      <w:r w:rsidR="00196155" w:rsidRPr="00196155">
        <w:rPr>
          <w:spacing w:val="-4"/>
          <w:sz w:val="24"/>
          <w:szCs w:val="24"/>
          <w:lang w:val="vi-VN"/>
        </w:rPr>
        <w:t>(66,</w:t>
      </w:r>
      <w:r w:rsidR="00196155">
        <w:rPr>
          <w:spacing w:val="-4"/>
          <w:sz w:val="24"/>
          <w:szCs w:val="24"/>
          <w:lang w:val="vi-VN"/>
        </w:rPr>
        <w:t>67%</w:t>
      </w:r>
      <w:r w:rsidR="00196155" w:rsidRPr="00196155">
        <w:rPr>
          <w:spacing w:val="-4"/>
          <w:sz w:val="24"/>
          <w:szCs w:val="24"/>
          <w:lang w:val="vi-VN"/>
        </w:rPr>
        <w:t>, 94,</w:t>
      </w:r>
      <w:r w:rsidR="00196155">
        <w:rPr>
          <w:spacing w:val="-4"/>
          <w:sz w:val="24"/>
          <w:szCs w:val="24"/>
          <w:lang w:val="vi-VN"/>
        </w:rPr>
        <w:t>82%</w:t>
      </w:r>
      <w:r w:rsidR="00196155" w:rsidRPr="00196155">
        <w:rPr>
          <w:spacing w:val="-4"/>
          <w:sz w:val="24"/>
          <w:szCs w:val="24"/>
          <w:lang w:val="vi-VN"/>
        </w:rPr>
        <w:t>) và (90, 98,24%)</w:t>
      </w:r>
      <w:r w:rsidR="00510E16">
        <w:rPr>
          <w:spacing w:val="-4"/>
          <w:sz w:val="24"/>
          <w:szCs w:val="24"/>
          <w:lang w:val="vi-VN"/>
        </w:rPr>
        <w:t xml:space="preserve"> </w:t>
      </w:r>
      <w:r w:rsidR="00B87414">
        <w:rPr>
          <w:spacing w:val="-4"/>
          <w:sz w:val="24"/>
          <w:szCs w:val="24"/>
          <w:lang w:val="vi-VN"/>
        </w:rPr>
        <w:fldChar w:fldCharType="begin"/>
      </w:r>
      <w:r w:rsidR="00B87414">
        <w:rPr>
          <w:spacing w:val="-4"/>
          <w:sz w:val="24"/>
          <w:szCs w:val="24"/>
          <w:lang w:val="vi-VN"/>
        </w:rPr>
        <w:instrText xml:space="preserve"> ADDIN EN.CITE &lt;EndNote&gt;&lt;Cite&gt;&lt;Author&gt;ElHariri&lt;/Author&gt;&lt;Year&gt;2019&lt;/Year&gt;&lt;RecNum&gt;6&lt;/RecNum&gt;&lt;DisplayText&gt;[5]&lt;/DisplayText&gt;&lt;record&gt;&lt;rec-number&gt;6&lt;/rec-number&gt;&lt;foreign-keys&gt;&lt;key app="EN" db-id="faw5a5pzjewfssea2aev5rr6pd0seavs9saw" timestamp="1722323625"&gt;6&lt;/key&gt;&lt;/foreign-keys&gt;&lt;ref-type name="Journal Article"&gt;17&lt;/ref-type&gt;&lt;contributors&gt;&lt;authors&gt;&lt;author&gt;ElHariri, Mona Abdel Ghaffar&lt;/author&gt;&lt;author&gt;Harira, Mervat&lt;/author&gt;&lt;author&gt;Riad, Mohamed M.&lt;/author&gt;&lt;/authors&gt;&lt;/contributors&gt;&lt;titles&gt;&lt;title&gt;Usefulness of PET–CT in the evaluation of suspected recurrent ovarian carcinoma&lt;/title&gt;&lt;secondary-title&gt;Egyptian Journal of Radiology and Nuclear Medicine&lt;/secondary-title&gt;&lt;/titles&gt;&lt;periodical&gt;&lt;full-title&gt;Egyptian Journal of Radiology and Nuclear Medicine&lt;/full-title&gt;&lt;/periodical&gt;&lt;pages&gt;2&lt;/pages&gt;&lt;volume&gt;50&lt;/volume&gt;&lt;number&gt;1&lt;/number&gt;&lt;dates&gt;&lt;year&gt;2019&lt;/year&gt;&lt;pub-dates&gt;&lt;date&gt;2019/08/05&lt;/date&gt;&lt;/pub-dates&gt;&lt;/dates&gt;&lt;isbn&gt;2090-4762&lt;/isbn&gt;&lt;urls&gt;&lt;related-urls&gt;&lt;url&gt;https://doi.org/10.1186/s43055-019-0002-2&lt;/url&gt;&lt;/related-urls&gt;&lt;/urls&gt;&lt;electronic-resource-num&gt;10.1186/s43055-019-0002-2&lt;/electronic-resource-num&gt;&lt;/record&gt;&lt;/Cite&gt;&lt;/EndNote&gt;</w:instrText>
      </w:r>
      <w:r w:rsidR="00B87414">
        <w:rPr>
          <w:spacing w:val="-4"/>
          <w:sz w:val="24"/>
          <w:szCs w:val="24"/>
          <w:lang w:val="vi-VN"/>
        </w:rPr>
        <w:fldChar w:fldCharType="separate"/>
      </w:r>
      <w:r w:rsidR="00B87414">
        <w:rPr>
          <w:noProof/>
          <w:spacing w:val="-4"/>
          <w:sz w:val="24"/>
          <w:szCs w:val="24"/>
          <w:lang w:val="vi-VN"/>
        </w:rPr>
        <w:t>[5]</w:t>
      </w:r>
      <w:r w:rsidR="00B87414">
        <w:rPr>
          <w:spacing w:val="-4"/>
          <w:sz w:val="24"/>
          <w:szCs w:val="24"/>
          <w:lang w:val="vi-VN"/>
        </w:rPr>
        <w:fldChar w:fldCharType="end"/>
      </w:r>
      <w:r w:rsidR="00196155">
        <w:rPr>
          <w:spacing w:val="-4"/>
          <w:sz w:val="24"/>
          <w:szCs w:val="24"/>
          <w:lang w:val="vi-VN"/>
        </w:rPr>
        <w:t>.</w:t>
      </w:r>
      <w:r w:rsidR="00B87414">
        <w:rPr>
          <w:spacing w:val="-4"/>
          <w:sz w:val="24"/>
          <w:szCs w:val="24"/>
          <w:lang w:val="vi-VN"/>
        </w:rPr>
        <w:t xml:space="preserve"> </w:t>
      </w:r>
      <w:r w:rsidR="00E662AB" w:rsidRPr="00E662AB">
        <w:rPr>
          <w:spacing w:val="-4"/>
          <w:sz w:val="24"/>
          <w:szCs w:val="24"/>
          <w:lang w:val="vi-VN"/>
        </w:rPr>
        <w:t xml:space="preserve">PET/CT có khả năng phát hiện di căn với hoạt động trao đổi chất tăng lên ngay cả ở các hạch bạch huyết </w:t>
      </w:r>
      <w:r w:rsidR="00E662AB">
        <w:rPr>
          <w:spacing w:val="-4"/>
          <w:sz w:val="24"/>
          <w:szCs w:val="24"/>
          <w:lang w:val="vi-VN"/>
        </w:rPr>
        <w:t>có kích thước bình thường,</w:t>
      </w:r>
      <w:r w:rsidR="00E662AB" w:rsidRPr="00E662AB">
        <w:rPr>
          <w:spacing w:val="-4"/>
          <w:sz w:val="24"/>
          <w:szCs w:val="24"/>
          <w:lang w:val="vi-VN"/>
        </w:rPr>
        <w:t xml:space="preserve"> tuy nhiên, các hạch bạch huyết nhỏ hoặc hoại tử có thể có kết quả âm tính </w:t>
      </w:r>
      <w:r w:rsidR="00390E85">
        <w:rPr>
          <w:spacing w:val="-4"/>
          <w:sz w:val="24"/>
          <w:szCs w:val="24"/>
          <w:lang w:val="vi-VN"/>
        </w:rPr>
        <w:t>giả.</w:t>
      </w:r>
      <w:r w:rsidR="00631DF5">
        <w:rPr>
          <w:spacing w:val="-4"/>
          <w:sz w:val="24"/>
          <w:szCs w:val="24"/>
          <w:lang w:val="vi-VN"/>
        </w:rPr>
        <w:t xml:space="preserve"> </w:t>
      </w:r>
      <w:r w:rsidR="00DE447D" w:rsidRPr="00DE447D">
        <w:rPr>
          <w:spacing w:val="-4"/>
          <w:sz w:val="24"/>
          <w:szCs w:val="24"/>
          <w:lang w:val="vi-VN"/>
        </w:rPr>
        <w:t xml:space="preserve">Trong nghiên cứu của Gouhar và cộng sự, </w:t>
      </w:r>
      <w:r w:rsidR="00DE447D" w:rsidRPr="00DE447D">
        <w:rPr>
          <w:spacing w:val="-4"/>
          <w:sz w:val="24"/>
          <w:szCs w:val="24"/>
          <w:lang w:val="vi-VN"/>
        </w:rPr>
        <w:lastRenderedPageBreak/>
        <w:t>đối với việc phát hiện hạch bạch huyết, PET/CT có độ nhạy và độ đặc hiệu là 80% và 99% và độ chính xác là 97% ở các hạch bạch huyết vùng chậu và 89%, 100% và 99% đối với hạch bạch huyết xa trong khi các giá trị tương ứng là 78%, 96% và 94% đối với các hạch bạch huyết quanh động mạch chủ</w:t>
      </w:r>
      <w:r w:rsidR="00DE447D">
        <w:rPr>
          <w:spacing w:val="-4"/>
          <w:sz w:val="24"/>
          <w:szCs w:val="24"/>
          <w:lang w:val="vi-VN"/>
        </w:rPr>
        <w:t xml:space="preserve"> </w:t>
      </w:r>
      <w:r w:rsidR="00751019">
        <w:rPr>
          <w:spacing w:val="-4"/>
          <w:sz w:val="24"/>
          <w:szCs w:val="24"/>
          <w:lang w:val="vi-VN"/>
        </w:rPr>
        <w:fldChar w:fldCharType="begin"/>
      </w:r>
      <w:r w:rsidR="00751019">
        <w:rPr>
          <w:spacing w:val="-4"/>
          <w:sz w:val="24"/>
          <w:szCs w:val="24"/>
          <w:lang w:val="vi-VN"/>
        </w:rPr>
        <w:instrText xml:space="preserve"> ADDIN EN.CITE &lt;EndNote&gt;&lt;Cite&gt;&lt;Author&gt;Gouhar&lt;/Author&gt;&lt;Year&gt;2013&lt;/Year&gt;&lt;RecNum&gt;7&lt;/RecNum&gt;&lt;DisplayText&gt;[6]&lt;/DisplayText&gt;&lt;record&gt;&lt;rec-number&gt;7&lt;/rec-number&gt;&lt;foreign-keys&gt;&lt;key app="EN" db-id="faw5a5pzjewfssea2aev5rr6pd0seavs9saw" timestamp="1722324560"&gt;7&lt;/key&gt;&lt;/foreign-keys&gt;&lt;ref-type name="Journal Article"&gt;17&lt;/ref-type&gt;&lt;contributors&gt;&lt;authors&gt;&lt;author&gt;Gouhar, Ghada K&lt;/author&gt;&lt;author&gt;Siam, Soha&lt;/author&gt;&lt;author&gt;Sadek, Somayya M&lt;/author&gt;&lt;author&gt;Ahmed, Reda A&lt;/author&gt;&lt;/authors&gt;&lt;/contributors&gt;&lt;titles&gt;&lt;title&gt;Prospective assessment of 18F-FDG PET/CT in detection of recurrent ovarian cancer&lt;/title&gt;&lt;secondary-title&gt;The Egyptian Journal of Radiology and Nuclear Medicine&lt;/secondary-title&gt;&lt;/titles&gt;&lt;periodical&gt;&lt;full-title&gt;The Egyptian Journal of Radiology and Nuclear Medicine&lt;/full-title&gt;&lt;/periodical&gt;&lt;pages&gt;913-922&lt;/pages&gt;&lt;volume&gt;44&lt;/volume&gt;&lt;number&gt;4&lt;/number&gt;&lt;dates&gt;&lt;year&gt;2013&lt;/year&gt;&lt;/dates&gt;&lt;isbn&gt;0378-603X&lt;/isbn&gt;&lt;urls&gt;&lt;/urls&gt;&lt;/record&gt;&lt;/Cite&gt;&lt;/EndNote&gt;</w:instrText>
      </w:r>
      <w:r w:rsidR="00751019">
        <w:rPr>
          <w:spacing w:val="-4"/>
          <w:sz w:val="24"/>
          <w:szCs w:val="24"/>
          <w:lang w:val="vi-VN"/>
        </w:rPr>
        <w:fldChar w:fldCharType="separate"/>
      </w:r>
      <w:r w:rsidR="00751019">
        <w:rPr>
          <w:noProof/>
          <w:spacing w:val="-4"/>
          <w:sz w:val="24"/>
          <w:szCs w:val="24"/>
          <w:lang w:val="vi-VN"/>
        </w:rPr>
        <w:t>[6]</w:t>
      </w:r>
      <w:r w:rsidR="00751019">
        <w:rPr>
          <w:spacing w:val="-4"/>
          <w:sz w:val="24"/>
          <w:szCs w:val="24"/>
          <w:lang w:val="vi-VN"/>
        </w:rPr>
        <w:fldChar w:fldCharType="end"/>
      </w:r>
      <w:r w:rsidR="00DE447D" w:rsidRPr="00DE447D">
        <w:rPr>
          <w:spacing w:val="-4"/>
          <w:sz w:val="24"/>
          <w:szCs w:val="24"/>
          <w:lang w:val="vi-VN"/>
        </w:rPr>
        <w:t>.</w:t>
      </w:r>
      <w:r w:rsidR="00631DF5">
        <w:rPr>
          <w:spacing w:val="-4"/>
          <w:sz w:val="24"/>
          <w:szCs w:val="24"/>
          <w:lang w:val="vi-VN"/>
        </w:rPr>
        <w:t xml:space="preserve">Việc xác định hạch di căn gặp khó khăn ở những bệnh nhân </w:t>
      </w:r>
      <w:r w:rsidR="004C5091">
        <w:rPr>
          <w:spacing w:val="-4"/>
          <w:sz w:val="24"/>
          <w:szCs w:val="24"/>
          <w:lang w:val="vi-VN"/>
        </w:rPr>
        <w:t xml:space="preserve">có lượng mỡ trong ổ bụng không nhiều,việc sử dụng CLVT liều thấp kết hợp với tình trạng các tạng có khoảng cách không lớn làm khó khăn trong xác định tổn thương và </w:t>
      </w:r>
      <w:r w:rsidR="004479BB">
        <w:rPr>
          <w:spacing w:val="-4"/>
          <w:sz w:val="24"/>
          <w:szCs w:val="24"/>
          <w:lang w:val="vi-VN"/>
        </w:rPr>
        <w:t>dễ bị nhiễu hình ảnh do hoạt động chuyển hóa tại các quai ruột.</w:t>
      </w:r>
      <w:r w:rsidR="00F0740F">
        <w:rPr>
          <w:spacing w:val="-4"/>
          <w:sz w:val="24"/>
          <w:szCs w:val="24"/>
          <w:lang w:val="vi-VN"/>
        </w:rPr>
        <w:t xml:space="preserve"> </w:t>
      </w:r>
      <w:r w:rsidR="00E1257A">
        <w:rPr>
          <w:spacing w:val="-4"/>
          <w:sz w:val="24"/>
          <w:szCs w:val="24"/>
          <w:lang w:val="vi-VN"/>
        </w:rPr>
        <w:t xml:space="preserve">Chúng tôi gộp các hạch bạch huyết có vị trí khác nhau trong ổ bụng để phân tích, điều này cũng là nguyên nhân </w:t>
      </w:r>
      <w:r w:rsidR="0053584B">
        <w:rPr>
          <w:spacing w:val="-4"/>
          <w:sz w:val="24"/>
          <w:szCs w:val="24"/>
          <w:lang w:val="vi-VN"/>
        </w:rPr>
        <w:t>dẫn đến sự khác biệt về kết quả đối với các nghiên cứu khác.</w:t>
      </w:r>
    </w:p>
    <w:p w14:paraId="2A962487" w14:textId="7C547EC5" w:rsidR="00A62993" w:rsidRPr="00AB2701" w:rsidRDefault="00A62993" w:rsidP="002B2605">
      <w:pPr>
        <w:spacing w:line="276" w:lineRule="auto"/>
        <w:ind w:firstLine="720"/>
        <w:jc w:val="both"/>
        <w:rPr>
          <w:sz w:val="24"/>
          <w:szCs w:val="24"/>
        </w:rPr>
      </w:pPr>
      <w:r w:rsidRPr="00AB2701">
        <w:rPr>
          <w:sz w:val="24"/>
          <w:szCs w:val="24"/>
        </w:rPr>
        <w:t>Chu</w:t>
      </w:r>
      <w:r w:rsidR="009C4DEE">
        <w:rPr>
          <w:sz w:val="24"/>
          <w:szCs w:val="24"/>
          <w:lang w:val="vi-VN"/>
        </w:rPr>
        <w:t xml:space="preserve"> L.C</w:t>
      </w:r>
      <w:r w:rsidRPr="00AB2701">
        <w:rPr>
          <w:sz w:val="24"/>
          <w:szCs w:val="24"/>
        </w:rPr>
        <w:t xml:space="preserve"> và cộng sự</w:t>
      </w:r>
      <w:r w:rsidR="002B2605">
        <w:rPr>
          <w:sz w:val="24"/>
          <w:szCs w:val="24"/>
          <w:vertAlign w:val="superscript"/>
          <w:lang w:val="vi-VN"/>
        </w:rPr>
        <w:t xml:space="preserve"> </w:t>
      </w:r>
      <w:r w:rsidRPr="00AB2701">
        <w:rPr>
          <w:sz w:val="24"/>
          <w:szCs w:val="24"/>
        </w:rPr>
        <w:t xml:space="preserve">báo cáo rằng PET/CT sau điều trị ban đầu trong vòng 3 đến 9 tháng có độ nhạy cao hơn </w:t>
      </w:r>
      <w:r w:rsidR="00C36E5D">
        <w:rPr>
          <w:sz w:val="24"/>
          <w:szCs w:val="24"/>
        </w:rPr>
        <w:t>CA</w:t>
      </w:r>
      <w:r w:rsidR="00C36E5D">
        <w:rPr>
          <w:sz w:val="24"/>
          <w:szCs w:val="24"/>
          <w:lang w:val="vi-VN"/>
        </w:rPr>
        <w:t>-</w:t>
      </w:r>
      <w:r w:rsidRPr="00AB2701">
        <w:rPr>
          <w:sz w:val="24"/>
          <w:szCs w:val="24"/>
        </w:rPr>
        <w:t>125 trong việc phát hiện tái phát ung thư buồng trứng</w:t>
      </w:r>
      <w:r w:rsidR="002B2605">
        <w:rPr>
          <w:sz w:val="24"/>
          <w:szCs w:val="24"/>
          <w:lang w:val="vi-VN"/>
        </w:rPr>
        <w:t xml:space="preserve"> </w:t>
      </w:r>
      <w:r w:rsidR="00991811">
        <w:rPr>
          <w:sz w:val="24"/>
          <w:szCs w:val="24"/>
          <w:lang w:val="vi-VN"/>
        </w:rPr>
        <w:fldChar w:fldCharType="begin"/>
      </w:r>
      <w:r w:rsidR="00751019">
        <w:rPr>
          <w:sz w:val="24"/>
          <w:szCs w:val="24"/>
          <w:lang w:val="vi-VN"/>
        </w:rPr>
        <w:instrText xml:space="preserve"> ADDIN EN.CITE &lt;EndNote&gt;&lt;Cite&gt;&lt;Author&gt;Chu&lt;/Author&gt;&lt;Year&gt;2016&lt;/Year&gt;&lt;RecNum&gt;5&lt;/RecNum&gt;&lt;DisplayText&gt;[7]&lt;/DisplayText&gt;&lt;record&gt;&lt;rec-number&gt;5&lt;/rec-number&gt;&lt;foreign-keys&gt;&lt;key app="EN" db-id="faw5a5pzjewfssea2aev5rr6pd0seavs9saw" timestamp="1722323063"&gt;5&lt;/key&gt;&lt;/foreign-keys&gt;&lt;ref-type name="Journal Article"&gt;17&lt;/ref-type&gt;&lt;contributors&gt;&lt;authors&gt;&lt;author&gt;Chu, Linda C.&lt;/author&gt;&lt;author&gt;Tsai, Hua-Ling&lt;/author&gt;&lt;author&gt;Wang, Hao&lt;/author&gt;&lt;author&gt;Crandall, John&lt;/author&gt;&lt;author&gt;Javadi, Mehrbod S.&lt;/author&gt;&lt;author&gt;Wahl, Richard L.&lt;/author&gt;&lt;/authors&gt;&lt;/contributors&gt;&lt;titles&gt;&lt;title&gt;Posttreatment FDG PET/CT in predicting survival of patients with ovarian carcinoma&lt;/title&gt;&lt;secondary-title&gt;EJNMMI Research&lt;/secondary-title&gt;&lt;/titles&gt;&lt;periodical&gt;&lt;full-title&gt;EJNMMI Research&lt;/full-title&gt;&lt;/periodical&gt;&lt;pages&gt;42&lt;/pages&gt;&lt;volume&gt;6&lt;/volume&gt;&lt;number&gt;1&lt;/number&gt;&lt;dates&gt;&lt;year&gt;2016&lt;/year&gt;&lt;pub-dates&gt;&lt;date&gt;2016/05/20&lt;/date&gt;&lt;/pub-dates&gt;&lt;/dates&gt;&lt;isbn&gt;2191-219X&lt;/isbn&gt;&lt;urls&gt;&lt;related-urls&gt;&lt;url&gt;https://doi.org/10.1186/s13550-016-0194-7&lt;/url&gt;&lt;/related-urls&gt;&lt;/urls&gt;&lt;electronic-resource-num&gt;10.1186/s13550-016-0194-7&lt;/electronic-resource-num&gt;&lt;/record&gt;&lt;/Cite&gt;&lt;/EndNote&gt;</w:instrText>
      </w:r>
      <w:r w:rsidR="00991811">
        <w:rPr>
          <w:sz w:val="24"/>
          <w:szCs w:val="24"/>
          <w:lang w:val="vi-VN"/>
        </w:rPr>
        <w:fldChar w:fldCharType="separate"/>
      </w:r>
      <w:r w:rsidR="00751019">
        <w:rPr>
          <w:noProof/>
          <w:sz w:val="24"/>
          <w:szCs w:val="24"/>
          <w:lang w:val="vi-VN"/>
        </w:rPr>
        <w:t>[7]</w:t>
      </w:r>
      <w:r w:rsidR="00991811">
        <w:rPr>
          <w:sz w:val="24"/>
          <w:szCs w:val="24"/>
          <w:lang w:val="vi-VN"/>
        </w:rPr>
        <w:fldChar w:fldCharType="end"/>
      </w:r>
      <w:r w:rsidRPr="00AB2701">
        <w:rPr>
          <w:sz w:val="24"/>
          <w:szCs w:val="24"/>
        </w:rPr>
        <w:t>. Điều này phù hợp với kết quả của chúng tôi, PET/CT là phương pháp có giá trị nhất để theo dõi lâu dài đối</w:t>
      </w:r>
      <w:r w:rsidRPr="00AB2701">
        <w:rPr>
          <w:spacing w:val="40"/>
          <w:sz w:val="24"/>
          <w:szCs w:val="24"/>
        </w:rPr>
        <w:t xml:space="preserve"> </w:t>
      </w:r>
      <w:r w:rsidRPr="00AB2701">
        <w:rPr>
          <w:sz w:val="24"/>
          <w:szCs w:val="24"/>
        </w:rPr>
        <w:t xml:space="preserve">với những bệnh nhân có </w:t>
      </w:r>
      <w:r w:rsidR="00991811">
        <w:rPr>
          <w:sz w:val="24"/>
          <w:szCs w:val="24"/>
        </w:rPr>
        <w:t>CA</w:t>
      </w:r>
      <w:r w:rsidR="00991811">
        <w:rPr>
          <w:sz w:val="24"/>
          <w:szCs w:val="24"/>
          <w:lang w:val="vi-VN"/>
        </w:rPr>
        <w:t>-</w:t>
      </w:r>
      <w:r w:rsidRPr="00AB2701">
        <w:rPr>
          <w:sz w:val="24"/>
          <w:szCs w:val="24"/>
        </w:rPr>
        <w:t>125 cao hoặc bình</w:t>
      </w:r>
      <w:r w:rsidRPr="00AB2701">
        <w:rPr>
          <w:spacing w:val="43"/>
          <w:sz w:val="24"/>
          <w:szCs w:val="24"/>
        </w:rPr>
        <w:t xml:space="preserve"> </w:t>
      </w:r>
      <w:r w:rsidRPr="00AB2701">
        <w:rPr>
          <w:sz w:val="24"/>
          <w:szCs w:val="24"/>
        </w:rPr>
        <w:t>thường</w:t>
      </w:r>
      <w:r w:rsidRPr="00AB2701">
        <w:rPr>
          <w:spacing w:val="45"/>
          <w:sz w:val="24"/>
          <w:szCs w:val="24"/>
        </w:rPr>
        <w:t xml:space="preserve"> </w:t>
      </w:r>
      <w:r w:rsidRPr="00AB2701">
        <w:rPr>
          <w:sz w:val="24"/>
          <w:szCs w:val="24"/>
        </w:rPr>
        <w:t>và</w:t>
      </w:r>
      <w:r w:rsidRPr="00AB2701">
        <w:rPr>
          <w:spacing w:val="44"/>
          <w:sz w:val="24"/>
          <w:szCs w:val="24"/>
        </w:rPr>
        <w:t xml:space="preserve"> </w:t>
      </w:r>
      <w:r w:rsidRPr="00AB2701">
        <w:rPr>
          <w:sz w:val="24"/>
          <w:szCs w:val="24"/>
        </w:rPr>
        <w:t>ở</w:t>
      </w:r>
      <w:r w:rsidRPr="00AB2701">
        <w:rPr>
          <w:spacing w:val="48"/>
          <w:sz w:val="24"/>
          <w:szCs w:val="24"/>
        </w:rPr>
        <w:t xml:space="preserve"> </w:t>
      </w:r>
      <w:r w:rsidRPr="00AB2701">
        <w:rPr>
          <w:sz w:val="24"/>
          <w:szCs w:val="24"/>
        </w:rPr>
        <w:t>những</w:t>
      </w:r>
      <w:r w:rsidRPr="00AB2701">
        <w:rPr>
          <w:spacing w:val="45"/>
          <w:sz w:val="24"/>
          <w:szCs w:val="24"/>
        </w:rPr>
        <w:t xml:space="preserve"> </w:t>
      </w:r>
      <w:r w:rsidRPr="00AB2701">
        <w:rPr>
          <w:sz w:val="24"/>
          <w:szCs w:val="24"/>
        </w:rPr>
        <w:t>bệnh</w:t>
      </w:r>
      <w:r w:rsidRPr="00AB2701">
        <w:rPr>
          <w:spacing w:val="45"/>
          <w:sz w:val="24"/>
          <w:szCs w:val="24"/>
        </w:rPr>
        <w:t xml:space="preserve"> </w:t>
      </w:r>
      <w:r w:rsidRPr="00AB2701">
        <w:rPr>
          <w:sz w:val="24"/>
          <w:szCs w:val="24"/>
        </w:rPr>
        <w:t>nhân</w:t>
      </w:r>
      <w:r w:rsidRPr="00AB2701">
        <w:rPr>
          <w:spacing w:val="47"/>
          <w:sz w:val="24"/>
          <w:szCs w:val="24"/>
        </w:rPr>
        <w:t xml:space="preserve"> </w:t>
      </w:r>
      <w:r w:rsidRPr="00AB2701">
        <w:rPr>
          <w:sz w:val="24"/>
          <w:szCs w:val="24"/>
        </w:rPr>
        <w:t>có</w:t>
      </w:r>
      <w:r w:rsidRPr="00AB2701">
        <w:rPr>
          <w:spacing w:val="45"/>
          <w:sz w:val="24"/>
          <w:szCs w:val="24"/>
        </w:rPr>
        <w:t xml:space="preserve"> </w:t>
      </w:r>
      <w:r w:rsidRPr="00AB2701">
        <w:rPr>
          <w:spacing w:val="-5"/>
          <w:sz w:val="24"/>
          <w:szCs w:val="24"/>
        </w:rPr>
        <w:t>kết</w:t>
      </w:r>
      <w:r w:rsidR="00B5365B" w:rsidRPr="00AB2701">
        <w:rPr>
          <w:sz w:val="24"/>
          <w:szCs w:val="24"/>
        </w:rPr>
        <w:t xml:space="preserve"> </w:t>
      </w:r>
      <w:r w:rsidRPr="00AB2701">
        <w:rPr>
          <w:sz w:val="24"/>
          <w:szCs w:val="24"/>
        </w:rPr>
        <w:t>quả bình thường khi theo dõi bằng CLVT trong việc phát hiện tổn thương di căn phúc mạc, hạch ổ bụng và di căn xa.</w:t>
      </w:r>
    </w:p>
    <w:p w14:paraId="5D0406CA" w14:textId="77777777" w:rsidR="00A62993" w:rsidRPr="00AB2701" w:rsidRDefault="00A62993" w:rsidP="00751019">
      <w:pPr>
        <w:spacing w:line="276" w:lineRule="auto"/>
        <w:ind w:firstLine="720"/>
        <w:jc w:val="both"/>
        <w:rPr>
          <w:sz w:val="24"/>
          <w:szCs w:val="24"/>
        </w:rPr>
      </w:pPr>
      <w:r w:rsidRPr="00AB2701">
        <w:rPr>
          <w:sz w:val="24"/>
          <w:szCs w:val="24"/>
        </w:rPr>
        <w:t>Hạn chế trong nghiên cứu của chúng tôi: số lượng bệnh nhân còn tương đối ít, số bệnh nhân được xác nhận bằng kết quả mô bệnh học còn ít, thời gian theo dõi ở một số bệnh nhân còn ngắn.</w:t>
      </w:r>
    </w:p>
    <w:p w14:paraId="5BBF4C11" w14:textId="1252709B" w:rsidR="00A62993" w:rsidRPr="009C4DEE" w:rsidRDefault="009C4DEE" w:rsidP="00AB2701">
      <w:pPr>
        <w:spacing w:line="276" w:lineRule="auto"/>
        <w:jc w:val="both"/>
        <w:rPr>
          <w:b/>
          <w:bCs/>
          <w:sz w:val="24"/>
          <w:szCs w:val="24"/>
        </w:rPr>
      </w:pPr>
      <w:r w:rsidRPr="009C4DEE">
        <w:rPr>
          <w:b/>
          <w:bCs/>
          <w:sz w:val="24"/>
          <w:szCs w:val="24"/>
        </w:rPr>
        <w:t>V</w:t>
      </w:r>
      <w:r w:rsidRPr="009C4DEE">
        <w:rPr>
          <w:b/>
          <w:bCs/>
          <w:sz w:val="24"/>
          <w:szCs w:val="24"/>
          <w:lang w:val="vi-VN"/>
        </w:rPr>
        <w:t xml:space="preserve">. </w:t>
      </w:r>
      <w:r w:rsidR="00A62993" w:rsidRPr="009C4DEE">
        <w:rPr>
          <w:b/>
          <w:bCs/>
          <w:sz w:val="24"/>
          <w:szCs w:val="24"/>
        </w:rPr>
        <w:t xml:space="preserve">KẾT </w:t>
      </w:r>
      <w:r w:rsidR="00A62993" w:rsidRPr="009C4DEE">
        <w:rPr>
          <w:b/>
          <w:bCs/>
          <w:spacing w:val="-4"/>
          <w:sz w:val="24"/>
          <w:szCs w:val="24"/>
        </w:rPr>
        <w:t>LUẬN</w:t>
      </w:r>
    </w:p>
    <w:p w14:paraId="54D60BE8" w14:textId="6A7536A9" w:rsidR="00A62993" w:rsidRPr="00AB2701" w:rsidRDefault="00A62993" w:rsidP="009C4DEE">
      <w:pPr>
        <w:spacing w:line="276" w:lineRule="auto"/>
        <w:ind w:firstLine="720"/>
        <w:jc w:val="both"/>
        <w:rPr>
          <w:sz w:val="24"/>
          <w:szCs w:val="24"/>
        </w:rPr>
      </w:pPr>
      <w:r w:rsidRPr="00AB2701">
        <w:rPr>
          <w:sz w:val="24"/>
          <w:szCs w:val="24"/>
          <w:vertAlign w:val="superscript"/>
        </w:rPr>
        <w:t>18</w:t>
      </w:r>
      <w:r w:rsidRPr="00AB2701">
        <w:rPr>
          <w:sz w:val="24"/>
          <w:szCs w:val="24"/>
        </w:rPr>
        <w:t>F-FDG PET/CT có giá trị cao trong</w:t>
      </w:r>
      <w:r w:rsidRPr="00AB2701">
        <w:rPr>
          <w:spacing w:val="40"/>
          <w:sz w:val="24"/>
          <w:szCs w:val="24"/>
        </w:rPr>
        <w:t xml:space="preserve"> </w:t>
      </w:r>
      <w:r w:rsidRPr="00AB2701">
        <w:rPr>
          <w:sz w:val="24"/>
          <w:szCs w:val="24"/>
        </w:rPr>
        <w:t>phát</w:t>
      </w:r>
      <w:r w:rsidRPr="00AB2701">
        <w:rPr>
          <w:spacing w:val="-2"/>
          <w:sz w:val="24"/>
          <w:szCs w:val="24"/>
        </w:rPr>
        <w:t xml:space="preserve"> </w:t>
      </w:r>
      <w:r w:rsidRPr="00AB2701">
        <w:rPr>
          <w:sz w:val="24"/>
          <w:szCs w:val="24"/>
        </w:rPr>
        <w:t>hiện</w:t>
      </w:r>
      <w:r w:rsidRPr="00AB2701">
        <w:rPr>
          <w:spacing w:val="-2"/>
          <w:sz w:val="24"/>
          <w:szCs w:val="24"/>
        </w:rPr>
        <w:t xml:space="preserve"> </w:t>
      </w:r>
      <w:r w:rsidRPr="00AB2701">
        <w:rPr>
          <w:sz w:val="24"/>
          <w:szCs w:val="24"/>
        </w:rPr>
        <w:t>tái</w:t>
      </w:r>
      <w:r w:rsidRPr="00AB2701">
        <w:rPr>
          <w:spacing w:val="-2"/>
          <w:sz w:val="24"/>
          <w:szCs w:val="24"/>
        </w:rPr>
        <w:t xml:space="preserve"> </w:t>
      </w:r>
      <w:r w:rsidRPr="00AB2701">
        <w:rPr>
          <w:sz w:val="24"/>
          <w:szCs w:val="24"/>
        </w:rPr>
        <w:t>phát</w:t>
      </w:r>
      <w:r w:rsidRPr="00AB2701">
        <w:rPr>
          <w:spacing w:val="-1"/>
          <w:sz w:val="24"/>
          <w:szCs w:val="24"/>
        </w:rPr>
        <w:t xml:space="preserve"> </w:t>
      </w:r>
      <w:r w:rsidRPr="00AB2701">
        <w:rPr>
          <w:sz w:val="24"/>
          <w:szCs w:val="24"/>
        </w:rPr>
        <w:t>ở</w:t>
      </w:r>
      <w:r w:rsidRPr="00AB2701">
        <w:rPr>
          <w:spacing w:val="-2"/>
          <w:sz w:val="24"/>
          <w:szCs w:val="24"/>
        </w:rPr>
        <w:t xml:space="preserve"> </w:t>
      </w:r>
      <w:r w:rsidRPr="00AB2701">
        <w:rPr>
          <w:sz w:val="24"/>
          <w:szCs w:val="24"/>
        </w:rPr>
        <w:t>bệnh nhân</w:t>
      </w:r>
      <w:r w:rsidRPr="00AB2701">
        <w:rPr>
          <w:spacing w:val="-2"/>
          <w:sz w:val="24"/>
          <w:szCs w:val="24"/>
        </w:rPr>
        <w:t xml:space="preserve"> </w:t>
      </w:r>
      <w:r w:rsidRPr="00AB2701">
        <w:rPr>
          <w:sz w:val="24"/>
          <w:szCs w:val="24"/>
        </w:rPr>
        <w:t>ung</w:t>
      </w:r>
      <w:r w:rsidRPr="00AB2701">
        <w:rPr>
          <w:spacing w:val="-2"/>
          <w:sz w:val="24"/>
          <w:szCs w:val="24"/>
        </w:rPr>
        <w:t xml:space="preserve"> </w:t>
      </w:r>
      <w:r w:rsidRPr="00AB2701">
        <w:rPr>
          <w:sz w:val="24"/>
          <w:szCs w:val="24"/>
        </w:rPr>
        <w:t>thư</w:t>
      </w:r>
      <w:r w:rsidRPr="00AB2701">
        <w:rPr>
          <w:spacing w:val="-2"/>
          <w:sz w:val="24"/>
          <w:szCs w:val="24"/>
        </w:rPr>
        <w:t xml:space="preserve"> </w:t>
      </w:r>
      <w:r w:rsidRPr="00AB2701">
        <w:rPr>
          <w:sz w:val="24"/>
          <w:szCs w:val="24"/>
        </w:rPr>
        <w:t xml:space="preserve">buồng </w:t>
      </w:r>
      <w:r w:rsidR="009C4DEE">
        <w:rPr>
          <w:sz w:val="24"/>
          <w:szCs w:val="24"/>
        </w:rPr>
        <w:t>trứng</w:t>
      </w:r>
      <w:r w:rsidR="009C4DEE">
        <w:rPr>
          <w:sz w:val="24"/>
          <w:szCs w:val="24"/>
          <w:lang w:val="vi-VN"/>
        </w:rPr>
        <w:t>, đặc biệt là những tổn thương di căn tại hạch ổ bụng và phúc mạc.</w:t>
      </w:r>
    </w:p>
    <w:p w14:paraId="470C2F39" w14:textId="77777777" w:rsidR="00302D2C" w:rsidRDefault="00302D2C" w:rsidP="00AB2701">
      <w:pPr>
        <w:spacing w:line="276" w:lineRule="auto"/>
        <w:jc w:val="both"/>
        <w:rPr>
          <w:sz w:val="24"/>
          <w:szCs w:val="24"/>
        </w:rPr>
      </w:pPr>
    </w:p>
    <w:p w14:paraId="397C7513" w14:textId="77777777" w:rsidR="00302D2C" w:rsidRDefault="00302D2C" w:rsidP="00AB2701">
      <w:pPr>
        <w:spacing w:line="276" w:lineRule="auto"/>
        <w:jc w:val="both"/>
        <w:rPr>
          <w:sz w:val="24"/>
          <w:szCs w:val="24"/>
        </w:rPr>
      </w:pPr>
    </w:p>
    <w:p w14:paraId="62A3AF95" w14:textId="77777777" w:rsidR="00A62993" w:rsidRPr="00AB2701" w:rsidRDefault="00A62993" w:rsidP="00AB2701">
      <w:pPr>
        <w:spacing w:line="276" w:lineRule="auto"/>
        <w:jc w:val="both"/>
        <w:rPr>
          <w:sz w:val="24"/>
          <w:szCs w:val="24"/>
        </w:rPr>
      </w:pPr>
      <w:r w:rsidRPr="00AB2701">
        <w:rPr>
          <w:sz w:val="24"/>
          <w:szCs w:val="24"/>
        </w:rPr>
        <w:t>TÀI</w:t>
      </w:r>
      <w:r w:rsidRPr="00AB2701">
        <w:rPr>
          <w:spacing w:val="-4"/>
          <w:sz w:val="24"/>
          <w:szCs w:val="24"/>
        </w:rPr>
        <w:t xml:space="preserve"> </w:t>
      </w:r>
      <w:r w:rsidRPr="00AB2701">
        <w:rPr>
          <w:sz w:val="24"/>
          <w:szCs w:val="24"/>
        </w:rPr>
        <w:t>LIỆU</w:t>
      </w:r>
      <w:r w:rsidRPr="00AB2701">
        <w:rPr>
          <w:spacing w:val="-1"/>
          <w:sz w:val="24"/>
          <w:szCs w:val="24"/>
        </w:rPr>
        <w:t xml:space="preserve"> </w:t>
      </w:r>
      <w:r w:rsidRPr="00AB2701">
        <w:rPr>
          <w:sz w:val="24"/>
          <w:szCs w:val="24"/>
        </w:rPr>
        <w:t>THAM</w:t>
      </w:r>
      <w:r w:rsidRPr="00AB2701">
        <w:rPr>
          <w:spacing w:val="-1"/>
          <w:sz w:val="24"/>
          <w:szCs w:val="24"/>
        </w:rPr>
        <w:t xml:space="preserve"> </w:t>
      </w:r>
      <w:r w:rsidRPr="00AB2701">
        <w:rPr>
          <w:spacing w:val="-4"/>
          <w:sz w:val="24"/>
          <w:szCs w:val="24"/>
        </w:rPr>
        <w:t>KHẢO</w:t>
      </w:r>
    </w:p>
    <w:p w14:paraId="503AB077" w14:textId="77777777" w:rsidR="00751019" w:rsidRPr="00751019" w:rsidRDefault="00B82745" w:rsidP="00751019">
      <w:pPr>
        <w:pStyle w:val="EndNoteBibliography"/>
        <w:ind w:left="720" w:hanging="720"/>
      </w:pPr>
      <w:r w:rsidRPr="00AB2701">
        <w:rPr>
          <w:sz w:val="24"/>
          <w:szCs w:val="24"/>
        </w:rPr>
        <w:fldChar w:fldCharType="begin"/>
      </w:r>
      <w:r w:rsidRPr="00AB2701">
        <w:rPr>
          <w:sz w:val="24"/>
          <w:szCs w:val="24"/>
        </w:rPr>
        <w:instrText xml:space="preserve"> ADDIN EN.REFLIST </w:instrText>
      </w:r>
      <w:r w:rsidRPr="00AB2701">
        <w:rPr>
          <w:sz w:val="24"/>
          <w:szCs w:val="24"/>
        </w:rPr>
        <w:fldChar w:fldCharType="separate"/>
      </w:r>
      <w:r w:rsidR="00751019" w:rsidRPr="00751019">
        <w:t>1.</w:t>
      </w:r>
      <w:r w:rsidR="00751019" w:rsidRPr="00751019">
        <w:tab/>
        <w:t xml:space="preserve">Gu, P., L.L. Pan, S.Q. Wu, et al., (2009) CA 125, PET alone, PET-CT, CT and MRI in diagnosing recurrent ovarian carcinoma: a systematic review and meta-analysis. </w:t>
      </w:r>
      <w:r w:rsidR="00751019" w:rsidRPr="00751019">
        <w:rPr>
          <w:i/>
        </w:rPr>
        <w:t>Eur J Radiol</w:t>
      </w:r>
      <w:r w:rsidR="00751019" w:rsidRPr="00751019">
        <w:t>. 71(1): p. 164-74.</w:t>
      </w:r>
    </w:p>
    <w:p w14:paraId="551156DF" w14:textId="77777777" w:rsidR="00751019" w:rsidRPr="00751019" w:rsidRDefault="00751019" w:rsidP="00751019">
      <w:pPr>
        <w:pStyle w:val="EndNoteBibliography"/>
        <w:ind w:left="720" w:hanging="720"/>
      </w:pPr>
      <w:r w:rsidRPr="00751019">
        <w:t>2.</w:t>
      </w:r>
      <w:r w:rsidRPr="00751019">
        <w:tab/>
        <w:t xml:space="preserve">Wang, X., L. Yang, and Y. Wang, (2022) Meta-analysis of the diagnostic value of (18)F-FDG PET/CT in the recurrence of epithelial ovarian cancer. </w:t>
      </w:r>
      <w:r w:rsidRPr="00751019">
        <w:rPr>
          <w:i/>
        </w:rPr>
        <w:t>Front Oncol</w:t>
      </w:r>
      <w:r w:rsidRPr="00751019">
        <w:t>. 12: p. 1003465.</w:t>
      </w:r>
    </w:p>
    <w:p w14:paraId="72DC2CD1" w14:textId="77777777" w:rsidR="00751019" w:rsidRPr="00751019" w:rsidRDefault="00751019" w:rsidP="00751019">
      <w:pPr>
        <w:pStyle w:val="EndNoteBibliography"/>
        <w:ind w:left="720" w:hanging="720"/>
      </w:pPr>
      <w:r w:rsidRPr="00751019">
        <w:t>3.</w:t>
      </w:r>
      <w:r w:rsidRPr="00751019">
        <w:tab/>
        <w:t xml:space="preserve">Rubini, G., C. Altini, A. Notaristefano, et al., (2014) Role of 18F-FDG PET/CT in diagnosing peritoneal carcinomatosis in the restaging of patient with ovarian cancer as compared to contrast enhanced CT and tumor marker Ca-125. </w:t>
      </w:r>
      <w:r w:rsidRPr="00751019">
        <w:rPr>
          <w:i/>
        </w:rPr>
        <w:t>Rev Esp Med Nucl Imagen Mol</w:t>
      </w:r>
      <w:r w:rsidRPr="00751019">
        <w:t>. 33(1): p. 22-7.</w:t>
      </w:r>
    </w:p>
    <w:p w14:paraId="591A986C" w14:textId="77777777" w:rsidR="00751019" w:rsidRPr="00751019" w:rsidRDefault="00751019" w:rsidP="00751019">
      <w:pPr>
        <w:pStyle w:val="EndNoteBibliography"/>
        <w:ind w:left="720" w:hanging="720"/>
      </w:pPr>
      <w:r w:rsidRPr="00751019">
        <w:t>4.</w:t>
      </w:r>
      <w:r w:rsidRPr="00751019">
        <w:tab/>
        <w:t xml:space="preserve">Tsili, A.C., G. Alexiou, M. Tzoumpa, et al., (2024) Imaging of Peritoneal Metastases in Ovarian Cancer Using MDCT, MRI, and FDG PET/CT: A Systematic Review and Meta-Analysis. </w:t>
      </w:r>
      <w:r w:rsidRPr="00751019">
        <w:rPr>
          <w:i/>
        </w:rPr>
        <w:t>Cancers (Basel)</w:t>
      </w:r>
      <w:r w:rsidRPr="00751019">
        <w:t>. 16(8).</w:t>
      </w:r>
    </w:p>
    <w:p w14:paraId="53FC40D3" w14:textId="77777777" w:rsidR="00751019" w:rsidRPr="00751019" w:rsidRDefault="00751019" w:rsidP="00751019">
      <w:pPr>
        <w:pStyle w:val="EndNoteBibliography"/>
        <w:ind w:left="720" w:hanging="720"/>
      </w:pPr>
      <w:r w:rsidRPr="00751019">
        <w:t>5.</w:t>
      </w:r>
      <w:r w:rsidRPr="00751019">
        <w:tab/>
        <w:t xml:space="preserve">ElHariri, M.A.G., M. Harira, and M.M. Riad, (2019) Usefulness of PET–CT in the evaluation of suspected recurrent ovarian carcinoma. </w:t>
      </w:r>
      <w:r w:rsidRPr="00751019">
        <w:rPr>
          <w:i/>
        </w:rPr>
        <w:t>Egyptian Journal of Radiology and Nuclear Medicine</w:t>
      </w:r>
      <w:r w:rsidRPr="00751019">
        <w:t>. 50(1): p. 2.</w:t>
      </w:r>
    </w:p>
    <w:p w14:paraId="032B8B81" w14:textId="77777777" w:rsidR="00751019" w:rsidRPr="00751019" w:rsidRDefault="00751019" w:rsidP="00751019">
      <w:pPr>
        <w:pStyle w:val="EndNoteBibliography"/>
        <w:ind w:left="720" w:hanging="720"/>
      </w:pPr>
      <w:r w:rsidRPr="00751019">
        <w:t>6.</w:t>
      </w:r>
      <w:r w:rsidRPr="00751019">
        <w:tab/>
        <w:t xml:space="preserve">Gouhar, G.K., S. Siam, S.M. Sadek, and R.A. Ahmed, (2013) Prospective assessment of 18F-FDG PET/CT in detection of recurrent ovarian cancer. </w:t>
      </w:r>
      <w:r w:rsidRPr="00751019">
        <w:rPr>
          <w:i/>
        </w:rPr>
        <w:t>The Egyptian Journal of Radiology and Nuclear Medicine</w:t>
      </w:r>
      <w:r w:rsidRPr="00751019">
        <w:t>. 44(4): p. 913-922.</w:t>
      </w:r>
    </w:p>
    <w:p w14:paraId="379482B6" w14:textId="77777777" w:rsidR="00751019" w:rsidRPr="00751019" w:rsidRDefault="00751019" w:rsidP="00751019">
      <w:pPr>
        <w:pStyle w:val="EndNoteBibliography"/>
        <w:ind w:left="720" w:hanging="720"/>
      </w:pPr>
      <w:r w:rsidRPr="00751019">
        <w:t>7.</w:t>
      </w:r>
      <w:r w:rsidRPr="00751019">
        <w:tab/>
        <w:t xml:space="preserve">Chu, L.C., H.-L. Tsai, H. Wang, et al., (2016) Posttreatment FDG PET/CT in predicting survival of patients with ovarian carcinoma. </w:t>
      </w:r>
      <w:r w:rsidRPr="00751019">
        <w:rPr>
          <w:i/>
        </w:rPr>
        <w:t>EJNMMI Research</w:t>
      </w:r>
      <w:r w:rsidRPr="00751019">
        <w:t>. 6(1): p. 42.</w:t>
      </w:r>
    </w:p>
    <w:p w14:paraId="057CAD0E" w14:textId="1159A826" w:rsidR="00BA402E" w:rsidRPr="00AB2701" w:rsidRDefault="00B82745" w:rsidP="00AB2701">
      <w:pPr>
        <w:spacing w:line="276" w:lineRule="auto"/>
        <w:jc w:val="both"/>
        <w:rPr>
          <w:sz w:val="24"/>
          <w:szCs w:val="24"/>
        </w:rPr>
      </w:pPr>
      <w:r w:rsidRPr="00AB2701">
        <w:rPr>
          <w:sz w:val="24"/>
          <w:szCs w:val="24"/>
        </w:rPr>
        <w:fldChar w:fldCharType="end"/>
      </w:r>
    </w:p>
    <w:sectPr w:rsidR="00BA402E" w:rsidRPr="00AB2701" w:rsidSect="001A38DE">
      <w:headerReference w:type="default" r:id="rId8"/>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871EA" w14:textId="77777777" w:rsidR="00C95F13" w:rsidRDefault="00C95F13" w:rsidP="00BA402E">
      <w:r>
        <w:separator/>
      </w:r>
    </w:p>
  </w:endnote>
  <w:endnote w:type="continuationSeparator" w:id="0">
    <w:p w14:paraId="37DBAADA" w14:textId="77777777" w:rsidR="00C95F13" w:rsidRDefault="00C95F13" w:rsidP="00BA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9249" w14:textId="77777777" w:rsidR="00C95F13" w:rsidRDefault="00C95F13" w:rsidP="00BA402E">
      <w:r>
        <w:separator/>
      </w:r>
    </w:p>
  </w:footnote>
  <w:footnote w:type="continuationSeparator" w:id="0">
    <w:p w14:paraId="4C6ED1CA" w14:textId="77777777" w:rsidR="00C95F13" w:rsidRDefault="00C95F13" w:rsidP="00BA402E">
      <w:r>
        <w:continuationSeparator/>
      </w:r>
    </w:p>
  </w:footnote>
  <w:footnote w:id="1">
    <w:p w14:paraId="3D0D5EB0" w14:textId="636980CD" w:rsidR="00BA402E" w:rsidRPr="00BA402E" w:rsidRDefault="00BA402E" w:rsidP="00A844BB">
      <w:pPr>
        <w:spacing w:before="138"/>
        <w:rPr>
          <w:i/>
          <w:lang w:val="en-US"/>
        </w:rPr>
      </w:pPr>
      <w:r>
        <w:rPr>
          <w:rStyle w:val="FootnoteReference"/>
        </w:rPr>
        <w:footnoteRef/>
      </w:r>
      <w:r w:rsidRPr="000C2180">
        <w:rPr>
          <w:i/>
        </w:rPr>
        <w:t>Bệnh</w:t>
      </w:r>
      <w:r w:rsidRPr="000C2180">
        <w:rPr>
          <w:i/>
          <w:spacing w:val="-3"/>
        </w:rPr>
        <w:t xml:space="preserve"> </w:t>
      </w:r>
      <w:r w:rsidRPr="000C2180">
        <w:rPr>
          <w:i/>
        </w:rPr>
        <w:t>viện</w:t>
      </w:r>
      <w:r w:rsidRPr="000C2180">
        <w:rPr>
          <w:i/>
          <w:spacing w:val="-2"/>
        </w:rPr>
        <w:t xml:space="preserve"> </w:t>
      </w:r>
      <w:r w:rsidRPr="000C2180">
        <w:rPr>
          <w:i/>
          <w:spacing w:val="-10"/>
        </w:rPr>
        <w:t>K</w:t>
      </w:r>
    </w:p>
  </w:footnote>
  <w:footnote w:id="2">
    <w:p w14:paraId="02788D60" w14:textId="768BBB3E" w:rsidR="00BA402E" w:rsidRDefault="00BA402E" w:rsidP="00A844BB">
      <w:pPr>
        <w:spacing w:before="47"/>
        <w:rPr>
          <w:i/>
          <w:spacing w:val="-5"/>
        </w:rPr>
      </w:pPr>
      <w:r>
        <w:rPr>
          <w:rStyle w:val="FootnoteReference"/>
        </w:rPr>
        <w:footnoteRef/>
      </w:r>
      <w:r w:rsidRPr="000C2180">
        <w:rPr>
          <w:i/>
        </w:rPr>
        <w:t>Bệnh</w:t>
      </w:r>
      <w:r w:rsidRPr="000C2180">
        <w:rPr>
          <w:i/>
          <w:spacing w:val="-2"/>
        </w:rPr>
        <w:t xml:space="preserve"> </w:t>
      </w:r>
      <w:r w:rsidRPr="000C2180">
        <w:rPr>
          <w:i/>
        </w:rPr>
        <w:t>viện</w:t>
      </w:r>
      <w:r w:rsidRPr="000C2180">
        <w:rPr>
          <w:i/>
          <w:spacing w:val="-2"/>
        </w:rPr>
        <w:t xml:space="preserve"> </w:t>
      </w:r>
      <w:r w:rsidRPr="000C2180">
        <w:rPr>
          <w:i/>
        </w:rPr>
        <w:t>Quân</w:t>
      </w:r>
      <w:r w:rsidRPr="000C2180">
        <w:rPr>
          <w:i/>
          <w:spacing w:val="-1"/>
        </w:rPr>
        <w:t xml:space="preserve"> </w:t>
      </w:r>
      <w:r w:rsidRPr="000C2180">
        <w:rPr>
          <w:i/>
        </w:rPr>
        <w:t>Y</w:t>
      </w:r>
      <w:r w:rsidRPr="000C2180">
        <w:rPr>
          <w:i/>
          <w:spacing w:val="-5"/>
        </w:rPr>
        <w:t xml:space="preserve"> 103</w:t>
      </w:r>
    </w:p>
    <w:p w14:paraId="610F21C3" w14:textId="22327B05" w:rsidR="006B5392" w:rsidRPr="006B5392" w:rsidRDefault="006B5392" w:rsidP="00A844BB">
      <w:pPr>
        <w:spacing w:before="47"/>
        <w:rPr>
          <w:i/>
          <w:lang w:val="en-US"/>
        </w:rPr>
      </w:pPr>
      <w:r>
        <w:rPr>
          <w:i/>
          <w:spacing w:val="-5"/>
          <w:vertAlign w:val="superscript"/>
          <w:lang w:val="en-US"/>
        </w:rPr>
        <w:t>3</w:t>
      </w:r>
      <w:r>
        <w:rPr>
          <w:i/>
          <w:spacing w:val="-5"/>
          <w:lang w:val="en-US"/>
        </w:rPr>
        <w:t xml:space="preserve"> Bác sỹ nội trú Y học hạt nhân- Đại học Y Hà Nội</w:t>
      </w:r>
    </w:p>
    <w:p w14:paraId="65D440F6" w14:textId="77777777" w:rsidR="00BA402E" w:rsidRPr="000C2180" w:rsidRDefault="00BA402E" w:rsidP="00BA402E">
      <w:pPr>
        <w:spacing w:before="47" w:line="285" w:lineRule="auto"/>
        <w:ind w:left="158"/>
      </w:pPr>
      <w:r w:rsidRPr="000C2180">
        <w:t>Chịu</w:t>
      </w:r>
      <w:r w:rsidRPr="000C2180">
        <w:rPr>
          <w:spacing w:val="-7"/>
        </w:rPr>
        <w:t xml:space="preserve"> </w:t>
      </w:r>
      <w:r w:rsidRPr="000C2180">
        <w:t>trách</w:t>
      </w:r>
      <w:r w:rsidRPr="000C2180">
        <w:rPr>
          <w:spacing w:val="-7"/>
        </w:rPr>
        <w:t xml:space="preserve"> </w:t>
      </w:r>
      <w:r w:rsidRPr="000C2180">
        <w:t>nhiệm</w:t>
      </w:r>
      <w:r w:rsidRPr="000C2180">
        <w:rPr>
          <w:spacing w:val="-6"/>
        </w:rPr>
        <w:t xml:space="preserve"> </w:t>
      </w:r>
      <w:r w:rsidRPr="000C2180">
        <w:t>chính:</w:t>
      </w:r>
      <w:r w:rsidRPr="000C2180">
        <w:rPr>
          <w:spacing w:val="-8"/>
        </w:rPr>
        <w:t xml:space="preserve"> </w:t>
      </w:r>
      <w:r w:rsidRPr="000C2180">
        <w:t>Nguyễn</w:t>
      </w:r>
      <w:r w:rsidRPr="000C2180">
        <w:rPr>
          <w:spacing w:val="-7"/>
        </w:rPr>
        <w:t xml:space="preserve"> </w:t>
      </w:r>
      <w:r w:rsidRPr="000C2180">
        <w:t>Hữu</w:t>
      </w:r>
      <w:r w:rsidRPr="000C2180">
        <w:rPr>
          <w:spacing w:val="-7"/>
        </w:rPr>
        <w:t xml:space="preserve"> </w:t>
      </w:r>
      <w:r w:rsidRPr="000C2180">
        <w:t xml:space="preserve">Thường Email: </w:t>
      </w:r>
      <w:hyperlink r:id="rId1">
        <w:r w:rsidRPr="000C2180">
          <w:t>huuthuong73@gmail.com</w:t>
        </w:r>
      </w:hyperlink>
    </w:p>
    <w:p w14:paraId="1ACD1A34" w14:textId="0C096BA2" w:rsidR="00BA402E" w:rsidRPr="000C2180" w:rsidRDefault="00BA402E" w:rsidP="00BA402E">
      <w:pPr>
        <w:spacing w:line="251" w:lineRule="exact"/>
        <w:ind w:left="158"/>
      </w:pPr>
      <w:r w:rsidRPr="000C2180">
        <w:t>Ngày</w:t>
      </w:r>
      <w:r w:rsidRPr="000C2180">
        <w:rPr>
          <w:spacing w:val="-2"/>
        </w:rPr>
        <w:t xml:space="preserve"> </w:t>
      </w:r>
      <w:r w:rsidRPr="000C2180">
        <w:t>nhận</w:t>
      </w:r>
      <w:r w:rsidRPr="000C2180">
        <w:rPr>
          <w:spacing w:val="-4"/>
        </w:rPr>
        <w:t xml:space="preserve"> </w:t>
      </w:r>
      <w:r w:rsidRPr="000C2180">
        <w:t xml:space="preserve">bài: </w:t>
      </w:r>
    </w:p>
    <w:p w14:paraId="300600A4" w14:textId="77777777" w:rsidR="00A844BB" w:rsidRPr="00A844BB" w:rsidRDefault="00BA402E" w:rsidP="00BA402E">
      <w:pPr>
        <w:spacing w:before="47" w:line="285" w:lineRule="auto"/>
        <w:ind w:left="158" w:right="651"/>
        <w:rPr>
          <w:spacing w:val="-8"/>
        </w:rPr>
      </w:pPr>
      <w:r w:rsidRPr="000C2180">
        <w:t>Ngày</w:t>
      </w:r>
      <w:r w:rsidRPr="000C2180">
        <w:rPr>
          <w:spacing w:val="-6"/>
        </w:rPr>
        <w:t xml:space="preserve"> </w:t>
      </w:r>
      <w:r w:rsidRPr="000C2180">
        <w:t>phản</w:t>
      </w:r>
      <w:r w:rsidRPr="000C2180">
        <w:rPr>
          <w:spacing w:val="-9"/>
        </w:rPr>
        <w:t xml:space="preserve"> </w:t>
      </w:r>
      <w:r w:rsidRPr="000C2180">
        <w:t>biện</w:t>
      </w:r>
      <w:r w:rsidRPr="000C2180">
        <w:rPr>
          <w:spacing w:val="-6"/>
        </w:rPr>
        <w:t xml:space="preserve"> </w:t>
      </w:r>
      <w:r w:rsidRPr="000C2180">
        <w:t>khoa</w:t>
      </w:r>
      <w:r w:rsidRPr="000C2180">
        <w:rPr>
          <w:spacing w:val="-8"/>
        </w:rPr>
        <w:t xml:space="preserve"> </w:t>
      </w:r>
      <w:r w:rsidRPr="000C2180">
        <w:t>học:</w:t>
      </w:r>
      <w:r w:rsidRPr="000C2180">
        <w:rPr>
          <w:spacing w:val="-8"/>
        </w:rPr>
        <w:t xml:space="preserve"> </w:t>
      </w:r>
    </w:p>
    <w:p w14:paraId="4234BC4C" w14:textId="71535151" w:rsidR="00BA402E" w:rsidRPr="001E24E0" w:rsidRDefault="00BA402E" w:rsidP="00BA402E">
      <w:pPr>
        <w:spacing w:before="47" w:line="285" w:lineRule="auto"/>
        <w:ind w:left="158" w:right="651"/>
      </w:pPr>
      <w:r w:rsidRPr="000C2180">
        <w:t xml:space="preserve">Ngày duyệt bài: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7257"/>
      <w:docPartObj>
        <w:docPartGallery w:val="Page Numbers (Top of Page)"/>
        <w:docPartUnique/>
      </w:docPartObj>
    </w:sdtPr>
    <w:sdtEndPr>
      <w:rPr>
        <w:noProof/>
      </w:rPr>
    </w:sdtEndPr>
    <w:sdtContent>
      <w:p w14:paraId="289FF822" w14:textId="4B0E502A" w:rsidR="007C49EA" w:rsidRDefault="007C49EA">
        <w:pPr>
          <w:pStyle w:val="Header"/>
          <w:jc w:val="center"/>
        </w:pPr>
        <w:r>
          <w:fldChar w:fldCharType="begin"/>
        </w:r>
        <w:r>
          <w:instrText xml:space="preserve"> PAGE   \* MERGEFORMAT </w:instrText>
        </w:r>
        <w:r>
          <w:fldChar w:fldCharType="separate"/>
        </w:r>
        <w:r w:rsidR="00A57BB6">
          <w:rPr>
            <w:noProof/>
          </w:rPr>
          <w:t>4</w:t>
        </w:r>
        <w:r>
          <w:rPr>
            <w:noProof/>
          </w:rPr>
          <w:fldChar w:fldCharType="end"/>
        </w:r>
      </w:p>
    </w:sdtContent>
  </w:sdt>
  <w:p w14:paraId="6967CC66" w14:textId="77777777" w:rsidR="007C49EA" w:rsidRDefault="007C4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7163"/>
    <w:multiLevelType w:val="hybridMultilevel"/>
    <w:tmpl w:val="D2022F6A"/>
    <w:lvl w:ilvl="0" w:tplc="C90A3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31268"/>
    <w:multiLevelType w:val="hybridMultilevel"/>
    <w:tmpl w:val="9AF402E0"/>
    <w:lvl w:ilvl="0" w:tplc="9626C9E0">
      <w:start w:val="1"/>
      <w:numFmt w:val="upperRoman"/>
      <w:lvlText w:val="%1."/>
      <w:lvlJc w:val="left"/>
      <w:pPr>
        <w:ind w:left="342" w:hanging="185"/>
      </w:pPr>
      <w:rPr>
        <w:rFonts w:ascii="Calibri" w:eastAsia="Calibri" w:hAnsi="Calibri" w:cs="Calibri" w:hint="default"/>
        <w:b/>
        <w:bCs/>
        <w:i w:val="0"/>
        <w:iCs w:val="0"/>
        <w:w w:val="100"/>
        <w:sz w:val="24"/>
        <w:szCs w:val="24"/>
        <w:lang w:val="vi" w:eastAsia="en-US" w:bidi="ar-SA"/>
      </w:rPr>
    </w:lvl>
    <w:lvl w:ilvl="1" w:tplc="498CF9B2">
      <w:numFmt w:val="bullet"/>
      <w:lvlText w:val="-"/>
      <w:lvlJc w:val="left"/>
      <w:pPr>
        <w:ind w:left="158" w:hanging="176"/>
      </w:pPr>
      <w:rPr>
        <w:rFonts w:ascii="Times New Roman" w:eastAsia="Times New Roman" w:hAnsi="Times New Roman" w:cs="Times New Roman" w:hint="default"/>
        <w:b w:val="0"/>
        <w:bCs w:val="0"/>
        <w:i w:val="0"/>
        <w:iCs w:val="0"/>
        <w:w w:val="99"/>
        <w:sz w:val="24"/>
        <w:szCs w:val="24"/>
        <w:lang w:val="vi" w:eastAsia="en-US" w:bidi="ar-SA"/>
      </w:rPr>
    </w:lvl>
    <w:lvl w:ilvl="2" w:tplc="CB38D6F6">
      <w:numFmt w:val="bullet"/>
      <w:lvlText w:val="•"/>
      <w:lvlJc w:val="left"/>
      <w:pPr>
        <w:ind w:left="292" w:hanging="176"/>
      </w:pPr>
      <w:rPr>
        <w:rFonts w:hint="default"/>
        <w:lang w:val="vi" w:eastAsia="en-US" w:bidi="ar-SA"/>
      </w:rPr>
    </w:lvl>
    <w:lvl w:ilvl="3" w:tplc="50842DD2">
      <w:numFmt w:val="bullet"/>
      <w:lvlText w:val="•"/>
      <w:lvlJc w:val="left"/>
      <w:pPr>
        <w:ind w:left="245" w:hanging="176"/>
      </w:pPr>
      <w:rPr>
        <w:rFonts w:hint="default"/>
        <w:lang w:val="vi" w:eastAsia="en-US" w:bidi="ar-SA"/>
      </w:rPr>
    </w:lvl>
    <w:lvl w:ilvl="4" w:tplc="4B824B1E">
      <w:numFmt w:val="bullet"/>
      <w:lvlText w:val="•"/>
      <w:lvlJc w:val="left"/>
      <w:pPr>
        <w:ind w:left="198" w:hanging="176"/>
      </w:pPr>
      <w:rPr>
        <w:rFonts w:hint="default"/>
        <w:lang w:val="vi" w:eastAsia="en-US" w:bidi="ar-SA"/>
      </w:rPr>
    </w:lvl>
    <w:lvl w:ilvl="5" w:tplc="534E2E38">
      <w:numFmt w:val="bullet"/>
      <w:lvlText w:val="•"/>
      <w:lvlJc w:val="left"/>
      <w:pPr>
        <w:ind w:left="150" w:hanging="176"/>
      </w:pPr>
      <w:rPr>
        <w:rFonts w:hint="default"/>
        <w:lang w:val="vi" w:eastAsia="en-US" w:bidi="ar-SA"/>
      </w:rPr>
    </w:lvl>
    <w:lvl w:ilvl="6" w:tplc="9062A0F6">
      <w:numFmt w:val="bullet"/>
      <w:lvlText w:val="•"/>
      <w:lvlJc w:val="left"/>
      <w:pPr>
        <w:ind w:left="103" w:hanging="176"/>
      </w:pPr>
      <w:rPr>
        <w:rFonts w:hint="default"/>
        <w:lang w:val="vi" w:eastAsia="en-US" w:bidi="ar-SA"/>
      </w:rPr>
    </w:lvl>
    <w:lvl w:ilvl="7" w:tplc="6F408640">
      <w:numFmt w:val="bullet"/>
      <w:lvlText w:val="•"/>
      <w:lvlJc w:val="left"/>
      <w:pPr>
        <w:ind w:left="56" w:hanging="176"/>
      </w:pPr>
      <w:rPr>
        <w:rFonts w:hint="default"/>
        <w:lang w:val="vi" w:eastAsia="en-US" w:bidi="ar-SA"/>
      </w:rPr>
    </w:lvl>
    <w:lvl w:ilvl="8" w:tplc="BED0AFA4">
      <w:numFmt w:val="bullet"/>
      <w:lvlText w:val="•"/>
      <w:lvlJc w:val="left"/>
      <w:pPr>
        <w:ind w:left="8" w:hanging="176"/>
      </w:pPr>
      <w:rPr>
        <w:rFonts w:hint="default"/>
        <w:lang w:val="vi" w:eastAsia="en-US" w:bidi="ar-SA"/>
      </w:rPr>
    </w:lvl>
  </w:abstractNum>
  <w:abstractNum w:abstractNumId="2">
    <w:nsid w:val="6D43726A"/>
    <w:multiLevelType w:val="hybridMultilevel"/>
    <w:tmpl w:val="421EF972"/>
    <w:lvl w:ilvl="0" w:tplc="36746BF8">
      <w:numFmt w:val="bullet"/>
      <w:lvlText w:val=""/>
      <w:lvlJc w:val="left"/>
      <w:pPr>
        <w:ind w:left="158" w:hanging="180"/>
      </w:pPr>
      <w:rPr>
        <w:rFonts w:ascii="Symbol" w:eastAsia="Symbol" w:hAnsi="Symbol" w:cs="Symbol" w:hint="default"/>
        <w:b w:val="0"/>
        <w:bCs w:val="0"/>
        <w:i w:val="0"/>
        <w:iCs w:val="0"/>
        <w:w w:val="100"/>
        <w:sz w:val="24"/>
        <w:szCs w:val="24"/>
        <w:lang w:val="vi" w:eastAsia="en-US" w:bidi="ar-SA"/>
      </w:rPr>
    </w:lvl>
    <w:lvl w:ilvl="1" w:tplc="97B6C696">
      <w:numFmt w:val="bullet"/>
      <w:lvlText w:val="•"/>
      <w:lvlJc w:val="left"/>
      <w:pPr>
        <w:ind w:left="615" w:hanging="180"/>
      </w:pPr>
      <w:rPr>
        <w:rFonts w:hint="default"/>
        <w:lang w:val="vi" w:eastAsia="en-US" w:bidi="ar-SA"/>
      </w:rPr>
    </w:lvl>
    <w:lvl w:ilvl="2" w:tplc="21703D78">
      <w:numFmt w:val="bullet"/>
      <w:lvlText w:val="•"/>
      <w:lvlJc w:val="left"/>
      <w:pPr>
        <w:ind w:left="1071" w:hanging="180"/>
      </w:pPr>
      <w:rPr>
        <w:rFonts w:hint="default"/>
        <w:lang w:val="vi" w:eastAsia="en-US" w:bidi="ar-SA"/>
      </w:rPr>
    </w:lvl>
    <w:lvl w:ilvl="3" w:tplc="AA88C2EE">
      <w:numFmt w:val="bullet"/>
      <w:lvlText w:val="•"/>
      <w:lvlJc w:val="left"/>
      <w:pPr>
        <w:ind w:left="1527" w:hanging="180"/>
      </w:pPr>
      <w:rPr>
        <w:rFonts w:hint="default"/>
        <w:lang w:val="vi" w:eastAsia="en-US" w:bidi="ar-SA"/>
      </w:rPr>
    </w:lvl>
    <w:lvl w:ilvl="4" w:tplc="A126C082">
      <w:numFmt w:val="bullet"/>
      <w:lvlText w:val="•"/>
      <w:lvlJc w:val="left"/>
      <w:pPr>
        <w:ind w:left="1983" w:hanging="180"/>
      </w:pPr>
      <w:rPr>
        <w:rFonts w:hint="default"/>
        <w:lang w:val="vi" w:eastAsia="en-US" w:bidi="ar-SA"/>
      </w:rPr>
    </w:lvl>
    <w:lvl w:ilvl="5" w:tplc="E8F6B1E2">
      <w:numFmt w:val="bullet"/>
      <w:lvlText w:val="•"/>
      <w:lvlJc w:val="left"/>
      <w:pPr>
        <w:ind w:left="2438" w:hanging="180"/>
      </w:pPr>
      <w:rPr>
        <w:rFonts w:hint="default"/>
        <w:lang w:val="vi" w:eastAsia="en-US" w:bidi="ar-SA"/>
      </w:rPr>
    </w:lvl>
    <w:lvl w:ilvl="6" w:tplc="DE0E80D4">
      <w:numFmt w:val="bullet"/>
      <w:lvlText w:val="•"/>
      <w:lvlJc w:val="left"/>
      <w:pPr>
        <w:ind w:left="2894" w:hanging="180"/>
      </w:pPr>
      <w:rPr>
        <w:rFonts w:hint="default"/>
        <w:lang w:val="vi" w:eastAsia="en-US" w:bidi="ar-SA"/>
      </w:rPr>
    </w:lvl>
    <w:lvl w:ilvl="7" w:tplc="CEC29E62">
      <w:numFmt w:val="bullet"/>
      <w:lvlText w:val="•"/>
      <w:lvlJc w:val="left"/>
      <w:pPr>
        <w:ind w:left="3350" w:hanging="180"/>
      </w:pPr>
      <w:rPr>
        <w:rFonts w:hint="default"/>
        <w:lang w:val="vi" w:eastAsia="en-US" w:bidi="ar-SA"/>
      </w:rPr>
    </w:lvl>
    <w:lvl w:ilvl="8" w:tplc="83DABEAA">
      <w:numFmt w:val="bullet"/>
      <w:lvlText w:val="•"/>
      <w:lvlJc w:val="left"/>
      <w:pPr>
        <w:ind w:left="3806" w:hanging="180"/>
      </w:pPr>
      <w:rPr>
        <w:rFonts w:hint="default"/>
        <w:lang w:val="vi" w:eastAsia="en-US" w:bidi="ar-SA"/>
      </w:rPr>
    </w:lvl>
  </w:abstractNum>
  <w:abstractNum w:abstractNumId="3">
    <w:nsid w:val="6F7E1290"/>
    <w:multiLevelType w:val="hybridMultilevel"/>
    <w:tmpl w:val="8548BFC2"/>
    <w:lvl w:ilvl="0" w:tplc="EFB6AD60">
      <w:start w:val="1"/>
      <w:numFmt w:val="decimal"/>
      <w:lvlText w:val="%1."/>
      <w:lvlJc w:val="left"/>
      <w:pPr>
        <w:ind w:left="518" w:hanging="360"/>
      </w:pPr>
      <w:rPr>
        <w:rFonts w:ascii="Times New Roman" w:eastAsia="Times New Roman" w:hAnsi="Times New Roman" w:cs="Times New Roman" w:hint="default"/>
        <w:b/>
        <w:bCs/>
        <w:i w:val="0"/>
        <w:iCs w:val="0"/>
        <w:w w:val="100"/>
        <w:sz w:val="22"/>
        <w:szCs w:val="22"/>
        <w:lang w:val="vi" w:eastAsia="en-US" w:bidi="ar-SA"/>
      </w:rPr>
    </w:lvl>
    <w:lvl w:ilvl="1" w:tplc="B262D066">
      <w:numFmt w:val="bullet"/>
      <w:lvlText w:val="•"/>
      <w:lvlJc w:val="left"/>
      <w:pPr>
        <w:ind w:left="926" w:hanging="360"/>
      </w:pPr>
      <w:rPr>
        <w:rFonts w:hint="default"/>
        <w:lang w:val="vi" w:eastAsia="en-US" w:bidi="ar-SA"/>
      </w:rPr>
    </w:lvl>
    <w:lvl w:ilvl="2" w:tplc="86389C3C">
      <w:numFmt w:val="bullet"/>
      <w:lvlText w:val="•"/>
      <w:lvlJc w:val="left"/>
      <w:pPr>
        <w:ind w:left="1332" w:hanging="360"/>
      </w:pPr>
      <w:rPr>
        <w:rFonts w:hint="default"/>
        <w:lang w:val="vi" w:eastAsia="en-US" w:bidi="ar-SA"/>
      </w:rPr>
    </w:lvl>
    <w:lvl w:ilvl="3" w:tplc="1DFCBF5C">
      <w:numFmt w:val="bullet"/>
      <w:lvlText w:val="•"/>
      <w:lvlJc w:val="left"/>
      <w:pPr>
        <w:ind w:left="1738" w:hanging="360"/>
      </w:pPr>
      <w:rPr>
        <w:rFonts w:hint="default"/>
        <w:lang w:val="vi" w:eastAsia="en-US" w:bidi="ar-SA"/>
      </w:rPr>
    </w:lvl>
    <w:lvl w:ilvl="4" w:tplc="9D009C22">
      <w:numFmt w:val="bullet"/>
      <w:lvlText w:val="•"/>
      <w:lvlJc w:val="left"/>
      <w:pPr>
        <w:ind w:left="2144" w:hanging="360"/>
      </w:pPr>
      <w:rPr>
        <w:rFonts w:hint="default"/>
        <w:lang w:val="vi" w:eastAsia="en-US" w:bidi="ar-SA"/>
      </w:rPr>
    </w:lvl>
    <w:lvl w:ilvl="5" w:tplc="5622C7C4">
      <w:numFmt w:val="bullet"/>
      <w:lvlText w:val="•"/>
      <w:lvlJc w:val="left"/>
      <w:pPr>
        <w:ind w:left="2551" w:hanging="360"/>
      </w:pPr>
      <w:rPr>
        <w:rFonts w:hint="default"/>
        <w:lang w:val="vi" w:eastAsia="en-US" w:bidi="ar-SA"/>
      </w:rPr>
    </w:lvl>
    <w:lvl w:ilvl="6" w:tplc="3E2A4A18">
      <w:numFmt w:val="bullet"/>
      <w:lvlText w:val="•"/>
      <w:lvlJc w:val="left"/>
      <w:pPr>
        <w:ind w:left="2957" w:hanging="360"/>
      </w:pPr>
      <w:rPr>
        <w:rFonts w:hint="default"/>
        <w:lang w:val="vi" w:eastAsia="en-US" w:bidi="ar-SA"/>
      </w:rPr>
    </w:lvl>
    <w:lvl w:ilvl="7" w:tplc="1102F2B8">
      <w:numFmt w:val="bullet"/>
      <w:lvlText w:val="•"/>
      <w:lvlJc w:val="left"/>
      <w:pPr>
        <w:ind w:left="3363" w:hanging="360"/>
      </w:pPr>
      <w:rPr>
        <w:rFonts w:hint="default"/>
        <w:lang w:val="vi" w:eastAsia="en-US" w:bidi="ar-SA"/>
      </w:rPr>
    </w:lvl>
    <w:lvl w:ilvl="8" w:tplc="31D04E44">
      <w:numFmt w:val="bullet"/>
      <w:lvlText w:val="•"/>
      <w:lvlJc w:val="left"/>
      <w:pPr>
        <w:ind w:left="3769" w:hanging="360"/>
      </w:pPr>
      <w:rPr>
        <w:rFonts w:hint="default"/>
        <w:lang w:val="vi"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HaiNguyen&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w5a5pzjewfssea2aev5rr6pd0seavs9saw&quot;&gt;TLTK ung thư buồng trứng tái phát&lt;record-ids&gt;&lt;item&gt;1&lt;/item&gt;&lt;item&gt;2&lt;/item&gt;&lt;item&gt;3&lt;/item&gt;&lt;item&gt;4&lt;/item&gt;&lt;item&gt;5&lt;/item&gt;&lt;item&gt;6&lt;/item&gt;&lt;item&gt;7&lt;/item&gt;&lt;/record-ids&gt;&lt;/item&gt;&lt;/Libraries&gt;"/>
  </w:docVars>
  <w:rsids>
    <w:rsidRoot w:val="00B1095D"/>
    <w:rsid w:val="000258DC"/>
    <w:rsid w:val="000336C2"/>
    <w:rsid w:val="00050AC7"/>
    <w:rsid w:val="00054C93"/>
    <w:rsid w:val="00070023"/>
    <w:rsid w:val="00070D99"/>
    <w:rsid w:val="000778E9"/>
    <w:rsid w:val="0008073E"/>
    <w:rsid w:val="00082523"/>
    <w:rsid w:val="000A1F07"/>
    <w:rsid w:val="000B7982"/>
    <w:rsid w:val="000C2180"/>
    <w:rsid w:val="000F61CA"/>
    <w:rsid w:val="00102009"/>
    <w:rsid w:val="00102CE2"/>
    <w:rsid w:val="001250B9"/>
    <w:rsid w:val="00131388"/>
    <w:rsid w:val="001525BE"/>
    <w:rsid w:val="001820D9"/>
    <w:rsid w:val="00196155"/>
    <w:rsid w:val="001A38DE"/>
    <w:rsid w:val="001D4CEE"/>
    <w:rsid w:val="001E24E0"/>
    <w:rsid w:val="001E35E1"/>
    <w:rsid w:val="001F378D"/>
    <w:rsid w:val="001F7BB2"/>
    <w:rsid w:val="0021028B"/>
    <w:rsid w:val="00253956"/>
    <w:rsid w:val="0026224A"/>
    <w:rsid w:val="00280A64"/>
    <w:rsid w:val="002950CE"/>
    <w:rsid w:val="002A46C5"/>
    <w:rsid w:val="002B1789"/>
    <w:rsid w:val="002B2605"/>
    <w:rsid w:val="002C1194"/>
    <w:rsid w:val="002D5F8C"/>
    <w:rsid w:val="002E5C7C"/>
    <w:rsid w:val="002F6A56"/>
    <w:rsid w:val="00302D2C"/>
    <w:rsid w:val="00343736"/>
    <w:rsid w:val="00347062"/>
    <w:rsid w:val="00363565"/>
    <w:rsid w:val="00373FA0"/>
    <w:rsid w:val="0038734E"/>
    <w:rsid w:val="00390E85"/>
    <w:rsid w:val="003B00A9"/>
    <w:rsid w:val="003C6281"/>
    <w:rsid w:val="003C6853"/>
    <w:rsid w:val="003E606B"/>
    <w:rsid w:val="003F29A1"/>
    <w:rsid w:val="00402FB7"/>
    <w:rsid w:val="004479BB"/>
    <w:rsid w:val="004606E7"/>
    <w:rsid w:val="004672F7"/>
    <w:rsid w:val="00481605"/>
    <w:rsid w:val="0048578D"/>
    <w:rsid w:val="004C5091"/>
    <w:rsid w:val="004D4A77"/>
    <w:rsid w:val="004D4DCA"/>
    <w:rsid w:val="004D680C"/>
    <w:rsid w:val="004F0152"/>
    <w:rsid w:val="004F4E75"/>
    <w:rsid w:val="005107BB"/>
    <w:rsid w:val="00510E16"/>
    <w:rsid w:val="005174A9"/>
    <w:rsid w:val="0053584B"/>
    <w:rsid w:val="0055479F"/>
    <w:rsid w:val="0057069D"/>
    <w:rsid w:val="00597027"/>
    <w:rsid w:val="005F2F65"/>
    <w:rsid w:val="00601FF1"/>
    <w:rsid w:val="00631DF5"/>
    <w:rsid w:val="00656709"/>
    <w:rsid w:val="00675352"/>
    <w:rsid w:val="00690B2C"/>
    <w:rsid w:val="006B39A1"/>
    <w:rsid w:val="006B5392"/>
    <w:rsid w:val="006C7C6B"/>
    <w:rsid w:val="006F22C3"/>
    <w:rsid w:val="00703987"/>
    <w:rsid w:val="00745250"/>
    <w:rsid w:val="00751019"/>
    <w:rsid w:val="00792C22"/>
    <w:rsid w:val="007C11D7"/>
    <w:rsid w:val="007C49EA"/>
    <w:rsid w:val="00800E7D"/>
    <w:rsid w:val="00820445"/>
    <w:rsid w:val="00840496"/>
    <w:rsid w:val="0084224B"/>
    <w:rsid w:val="00851642"/>
    <w:rsid w:val="00860D01"/>
    <w:rsid w:val="0086489B"/>
    <w:rsid w:val="00871601"/>
    <w:rsid w:val="00871ED6"/>
    <w:rsid w:val="008841A4"/>
    <w:rsid w:val="00887121"/>
    <w:rsid w:val="008A4C31"/>
    <w:rsid w:val="008B0B38"/>
    <w:rsid w:val="008B1276"/>
    <w:rsid w:val="008B6488"/>
    <w:rsid w:val="008B7E86"/>
    <w:rsid w:val="008C0065"/>
    <w:rsid w:val="008C6944"/>
    <w:rsid w:val="008E3FF8"/>
    <w:rsid w:val="008E56B7"/>
    <w:rsid w:val="008F0EC2"/>
    <w:rsid w:val="008F1042"/>
    <w:rsid w:val="00916B2F"/>
    <w:rsid w:val="00970D53"/>
    <w:rsid w:val="00971325"/>
    <w:rsid w:val="00975505"/>
    <w:rsid w:val="00991811"/>
    <w:rsid w:val="009B6E0B"/>
    <w:rsid w:val="009C4DEE"/>
    <w:rsid w:val="009C58F1"/>
    <w:rsid w:val="009E6952"/>
    <w:rsid w:val="00A07DFB"/>
    <w:rsid w:val="00A15F50"/>
    <w:rsid w:val="00A176E1"/>
    <w:rsid w:val="00A25D54"/>
    <w:rsid w:val="00A32164"/>
    <w:rsid w:val="00A57BB6"/>
    <w:rsid w:val="00A62993"/>
    <w:rsid w:val="00A7047A"/>
    <w:rsid w:val="00A77CF7"/>
    <w:rsid w:val="00A833CF"/>
    <w:rsid w:val="00A844BB"/>
    <w:rsid w:val="00A85A29"/>
    <w:rsid w:val="00A91015"/>
    <w:rsid w:val="00AB2701"/>
    <w:rsid w:val="00AC6E9A"/>
    <w:rsid w:val="00AD1651"/>
    <w:rsid w:val="00AE5BF5"/>
    <w:rsid w:val="00AF340F"/>
    <w:rsid w:val="00B05054"/>
    <w:rsid w:val="00B1095D"/>
    <w:rsid w:val="00B164B0"/>
    <w:rsid w:val="00B33AEA"/>
    <w:rsid w:val="00B352A4"/>
    <w:rsid w:val="00B43AFF"/>
    <w:rsid w:val="00B5365B"/>
    <w:rsid w:val="00B612AA"/>
    <w:rsid w:val="00B70DE4"/>
    <w:rsid w:val="00B73AE6"/>
    <w:rsid w:val="00B82745"/>
    <w:rsid w:val="00B84A03"/>
    <w:rsid w:val="00B87414"/>
    <w:rsid w:val="00B95ED5"/>
    <w:rsid w:val="00BA402E"/>
    <w:rsid w:val="00BE0743"/>
    <w:rsid w:val="00BE1902"/>
    <w:rsid w:val="00BE300A"/>
    <w:rsid w:val="00BF14B9"/>
    <w:rsid w:val="00BF5E24"/>
    <w:rsid w:val="00C04E84"/>
    <w:rsid w:val="00C04F26"/>
    <w:rsid w:val="00C17AE9"/>
    <w:rsid w:val="00C36E5D"/>
    <w:rsid w:val="00C429E8"/>
    <w:rsid w:val="00C5151F"/>
    <w:rsid w:val="00C54D60"/>
    <w:rsid w:val="00C77185"/>
    <w:rsid w:val="00C77374"/>
    <w:rsid w:val="00C95F13"/>
    <w:rsid w:val="00C9747A"/>
    <w:rsid w:val="00CC1212"/>
    <w:rsid w:val="00D1798A"/>
    <w:rsid w:val="00D35983"/>
    <w:rsid w:val="00D922E2"/>
    <w:rsid w:val="00DA1021"/>
    <w:rsid w:val="00DB7C38"/>
    <w:rsid w:val="00DC2009"/>
    <w:rsid w:val="00DC73D3"/>
    <w:rsid w:val="00DD0E32"/>
    <w:rsid w:val="00DE447D"/>
    <w:rsid w:val="00DF3FB0"/>
    <w:rsid w:val="00E01403"/>
    <w:rsid w:val="00E1257A"/>
    <w:rsid w:val="00E177E8"/>
    <w:rsid w:val="00E202D5"/>
    <w:rsid w:val="00E40388"/>
    <w:rsid w:val="00E40450"/>
    <w:rsid w:val="00E4205F"/>
    <w:rsid w:val="00E50F61"/>
    <w:rsid w:val="00E564AE"/>
    <w:rsid w:val="00E662AB"/>
    <w:rsid w:val="00E95219"/>
    <w:rsid w:val="00ED446E"/>
    <w:rsid w:val="00F0740F"/>
    <w:rsid w:val="00F079F6"/>
    <w:rsid w:val="00F214EB"/>
    <w:rsid w:val="00F26A04"/>
    <w:rsid w:val="00F464CC"/>
    <w:rsid w:val="00F56B20"/>
    <w:rsid w:val="00F63A6E"/>
    <w:rsid w:val="00F80FD7"/>
    <w:rsid w:val="00FC63DE"/>
    <w:rsid w:val="00FD3F93"/>
    <w:rsid w:val="00FE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E52A"/>
  <w15:chartTrackingRefBased/>
  <w15:docId w15:val="{8D678676-587F-4A40-8F36-50068271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26"/>
    <w:pPr>
      <w:widowControl w:val="0"/>
      <w:autoSpaceDE w:val="0"/>
      <w:autoSpaceDN w:val="0"/>
      <w:spacing w:line="240" w:lineRule="auto"/>
      <w:ind w:firstLine="0"/>
      <w:jc w:val="left"/>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B10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0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0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10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9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9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9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9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0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0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10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95D"/>
    <w:rPr>
      <w:rFonts w:eastAsiaTheme="majorEastAsia" w:cstheme="majorBidi"/>
      <w:color w:val="272727" w:themeColor="text1" w:themeTint="D8"/>
    </w:rPr>
  </w:style>
  <w:style w:type="paragraph" w:styleId="Title">
    <w:name w:val="Title"/>
    <w:basedOn w:val="Normal"/>
    <w:next w:val="Normal"/>
    <w:link w:val="TitleChar"/>
    <w:uiPriority w:val="10"/>
    <w:qFormat/>
    <w:rsid w:val="00B109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95D"/>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9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95D"/>
    <w:rPr>
      <w:i/>
      <w:iCs/>
      <w:color w:val="404040" w:themeColor="text1" w:themeTint="BF"/>
    </w:rPr>
  </w:style>
  <w:style w:type="paragraph" w:styleId="ListParagraph">
    <w:name w:val="List Paragraph"/>
    <w:basedOn w:val="Normal"/>
    <w:uiPriority w:val="1"/>
    <w:qFormat/>
    <w:rsid w:val="00B1095D"/>
    <w:pPr>
      <w:ind w:left="720"/>
      <w:contextualSpacing/>
    </w:pPr>
  </w:style>
  <w:style w:type="character" w:styleId="IntenseEmphasis">
    <w:name w:val="Intense Emphasis"/>
    <w:basedOn w:val="DefaultParagraphFont"/>
    <w:uiPriority w:val="21"/>
    <w:qFormat/>
    <w:rsid w:val="00B1095D"/>
    <w:rPr>
      <w:i/>
      <w:iCs/>
      <w:color w:val="0F4761" w:themeColor="accent1" w:themeShade="BF"/>
    </w:rPr>
  </w:style>
  <w:style w:type="paragraph" w:styleId="IntenseQuote">
    <w:name w:val="Intense Quote"/>
    <w:basedOn w:val="Normal"/>
    <w:next w:val="Normal"/>
    <w:link w:val="IntenseQuoteChar"/>
    <w:uiPriority w:val="30"/>
    <w:qFormat/>
    <w:rsid w:val="00B10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95D"/>
    <w:rPr>
      <w:i/>
      <w:iCs/>
      <w:color w:val="0F4761" w:themeColor="accent1" w:themeShade="BF"/>
    </w:rPr>
  </w:style>
  <w:style w:type="character" w:styleId="IntenseReference">
    <w:name w:val="Intense Reference"/>
    <w:basedOn w:val="DefaultParagraphFont"/>
    <w:uiPriority w:val="32"/>
    <w:qFormat/>
    <w:rsid w:val="00B1095D"/>
    <w:rPr>
      <w:b/>
      <w:bCs/>
      <w:smallCaps/>
      <w:color w:val="0F4761" w:themeColor="accent1" w:themeShade="BF"/>
      <w:spacing w:val="5"/>
    </w:rPr>
  </w:style>
  <w:style w:type="paragraph" w:styleId="BodyText">
    <w:name w:val="Body Text"/>
    <w:basedOn w:val="Normal"/>
    <w:link w:val="BodyTextChar"/>
    <w:uiPriority w:val="1"/>
    <w:qFormat/>
    <w:rsid w:val="00A62993"/>
    <w:pPr>
      <w:ind w:left="158"/>
      <w:jc w:val="both"/>
    </w:pPr>
    <w:rPr>
      <w:sz w:val="24"/>
      <w:szCs w:val="24"/>
    </w:rPr>
  </w:style>
  <w:style w:type="character" w:customStyle="1" w:styleId="BodyTextChar">
    <w:name w:val="Body Text Char"/>
    <w:basedOn w:val="DefaultParagraphFont"/>
    <w:link w:val="BodyText"/>
    <w:uiPriority w:val="1"/>
    <w:rsid w:val="00A62993"/>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A62993"/>
    <w:pPr>
      <w:spacing w:before="23" w:line="257" w:lineRule="exact"/>
      <w:jc w:val="center"/>
    </w:pPr>
  </w:style>
  <w:style w:type="paragraph" w:styleId="FootnoteText">
    <w:name w:val="footnote text"/>
    <w:basedOn w:val="Normal"/>
    <w:link w:val="FootnoteTextChar"/>
    <w:uiPriority w:val="99"/>
    <w:semiHidden/>
    <w:unhideWhenUsed/>
    <w:rsid w:val="00BA402E"/>
    <w:rPr>
      <w:sz w:val="20"/>
      <w:szCs w:val="20"/>
    </w:rPr>
  </w:style>
  <w:style w:type="character" w:customStyle="1" w:styleId="FootnoteTextChar">
    <w:name w:val="Footnote Text Char"/>
    <w:basedOn w:val="DefaultParagraphFont"/>
    <w:link w:val="FootnoteText"/>
    <w:uiPriority w:val="99"/>
    <w:semiHidden/>
    <w:rsid w:val="00BA402E"/>
    <w:rPr>
      <w:rFonts w:ascii="Times New Roman" w:eastAsia="Times New Roman" w:hAnsi="Times New Roman" w:cs="Times New Roman"/>
      <w:kern w:val="0"/>
      <w:sz w:val="20"/>
      <w:szCs w:val="20"/>
      <w:lang w:val="vi"/>
      <w14:ligatures w14:val="none"/>
    </w:rPr>
  </w:style>
  <w:style w:type="character" w:styleId="FootnoteReference">
    <w:name w:val="footnote reference"/>
    <w:basedOn w:val="DefaultParagraphFont"/>
    <w:uiPriority w:val="99"/>
    <w:semiHidden/>
    <w:unhideWhenUsed/>
    <w:rsid w:val="00BA402E"/>
    <w:rPr>
      <w:vertAlign w:val="superscript"/>
    </w:rPr>
  </w:style>
  <w:style w:type="paragraph" w:customStyle="1" w:styleId="EndNoteBibliographyTitle">
    <w:name w:val="EndNote Bibliography Title"/>
    <w:basedOn w:val="Normal"/>
    <w:link w:val="EndNoteBibliographyTitleChar"/>
    <w:rsid w:val="00B82745"/>
    <w:pPr>
      <w:jc w:val="center"/>
    </w:pPr>
    <w:rPr>
      <w:noProof/>
      <w:lang w:val="en-US"/>
    </w:rPr>
  </w:style>
  <w:style w:type="character" w:customStyle="1" w:styleId="EndNoteBibliographyTitleChar">
    <w:name w:val="EndNote Bibliography Title Char"/>
    <w:basedOn w:val="BodyTextChar"/>
    <w:link w:val="EndNoteBibliographyTitle"/>
    <w:rsid w:val="00B82745"/>
    <w:rPr>
      <w:rFonts w:ascii="Times New Roman" w:eastAsia="Times New Roman" w:hAnsi="Times New Roman" w:cs="Times New Roman"/>
      <w:noProof/>
      <w:kern w:val="0"/>
      <w:sz w:val="22"/>
      <w:szCs w:val="22"/>
      <w:lang w:val="vi"/>
      <w14:ligatures w14:val="none"/>
    </w:rPr>
  </w:style>
  <w:style w:type="paragraph" w:customStyle="1" w:styleId="EndNoteBibliography">
    <w:name w:val="EndNote Bibliography"/>
    <w:basedOn w:val="Normal"/>
    <w:link w:val="EndNoteBibliographyChar"/>
    <w:rsid w:val="00B82745"/>
    <w:pPr>
      <w:jc w:val="both"/>
    </w:pPr>
    <w:rPr>
      <w:noProof/>
      <w:lang w:val="en-US"/>
    </w:rPr>
  </w:style>
  <w:style w:type="character" w:customStyle="1" w:styleId="EndNoteBibliographyChar">
    <w:name w:val="EndNote Bibliography Char"/>
    <w:basedOn w:val="BodyTextChar"/>
    <w:link w:val="EndNoteBibliography"/>
    <w:rsid w:val="00B82745"/>
    <w:rPr>
      <w:rFonts w:ascii="Times New Roman" w:eastAsia="Times New Roman" w:hAnsi="Times New Roman" w:cs="Times New Roman"/>
      <w:noProof/>
      <w:kern w:val="0"/>
      <w:sz w:val="22"/>
      <w:szCs w:val="22"/>
      <w:lang w:val="vi"/>
      <w14:ligatures w14:val="none"/>
    </w:rPr>
  </w:style>
  <w:style w:type="table" w:styleId="TableGrid">
    <w:name w:val="Table Grid"/>
    <w:basedOn w:val="TableNormal"/>
    <w:uiPriority w:val="39"/>
    <w:rsid w:val="00A25D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49EA"/>
    <w:pPr>
      <w:tabs>
        <w:tab w:val="center" w:pos="4680"/>
        <w:tab w:val="right" w:pos="9360"/>
      </w:tabs>
    </w:pPr>
  </w:style>
  <w:style w:type="character" w:customStyle="1" w:styleId="HeaderChar">
    <w:name w:val="Header Char"/>
    <w:basedOn w:val="DefaultParagraphFont"/>
    <w:link w:val="Header"/>
    <w:uiPriority w:val="99"/>
    <w:rsid w:val="007C49EA"/>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7C49EA"/>
    <w:pPr>
      <w:tabs>
        <w:tab w:val="center" w:pos="4680"/>
        <w:tab w:val="right" w:pos="9360"/>
      </w:tabs>
    </w:pPr>
  </w:style>
  <w:style w:type="character" w:customStyle="1" w:styleId="FooterChar">
    <w:name w:val="Footer Char"/>
    <w:basedOn w:val="DefaultParagraphFont"/>
    <w:link w:val="Footer"/>
    <w:uiPriority w:val="99"/>
    <w:rsid w:val="007C49EA"/>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uuthuong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94BA-669E-4952-8E73-94AC7622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Nguyễn</dc:creator>
  <cp:keywords/>
  <dc:description/>
  <cp:lastModifiedBy>admin</cp:lastModifiedBy>
  <cp:revision>2</cp:revision>
  <dcterms:created xsi:type="dcterms:W3CDTF">2024-07-30T08:11:00Z</dcterms:created>
  <dcterms:modified xsi:type="dcterms:W3CDTF">2024-07-30T08:11:00Z</dcterms:modified>
</cp:coreProperties>
</file>