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921F0" w14:textId="1CFEE8A5" w:rsidR="00A0265E" w:rsidRPr="00B75FA9" w:rsidRDefault="0080768B" w:rsidP="002D3883">
      <w:pPr>
        <w:spacing w:after="240"/>
        <w:jc w:val="center"/>
        <w:rPr>
          <w:rFonts w:ascii="Times New Roman" w:hAnsi="Times New Roman"/>
          <w:b/>
          <w:sz w:val="26"/>
          <w:szCs w:val="26"/>
        </w:rPr>
      </w:pPr>
      <w:r>
        <w:rPr>
          <w:rFonts w:ascii="Times New Roman" w:hAnsi="Times New Roman"/>
          <w:b/>
          <w:sz w:val="26"/>
          <w:szCs w:val="26"/>
        </w:rPr>
        <w:t>KẾT</w:t>
      </w:r>
      <w:r w:rsidR="00A0265E" w:rsidRPr="00B75FA9">
        <w:rPr>
          <w:rFonts w:ascii="Times New Roman" w:hAnsi="Times New Roman"/>
          <w:b/>
          <w:sz w:val="26"/>
          <w:szCs w:val="26"/>
        </w:rPr>
        <w:t xml:space="preserve"> </w:t>
      </w:r>
      <w:r>
        <w:rPr>
          <w:rFonts w:ascii="Times New Roman" w:hAnsi="Times New Roman"/>
          <w:b/>
          <w:sz w:val="26"/>
          <w:szCs w:val="26"/>
        </w:rPr>
        <w:t>QUẢ</w:t>
      </w:r>
      <w:r w:rsidR="00A0265E" w:rsidRPr="00B75FA9">
        <w:rPr>
          <w:rFonts w:ascii="Times New Roman" w:hAnsi="Times New Roman"/>
          <w:b/>
          <w:sz w:val="26"/>
          <w:szCs w:val="26"/>
        </w:rPr>
        <w:t xml:space="preserve"> </w:t>
      </w:r>
      <w:r>
        <w:rPr>
          <w:rFonts w:ascii="Times New Roman" w:hAnsi="Times New Roman"/>
          <w:b/>
          <w:sz w:val="26"/>
          <w:szCs w:val="26"/>
        </w:rPr>
        <w:t>XẠ</w:t>
      </w:r>
      <w:r w:rsidR="00A0265E" w:rsidRPr="00B75FA9">
        <w:rPr>
          <w:rFonts w:ascii="Times New Roman" w:hAnsi="Times New Roman"/>
          <w:b/>
          <w:sz w:val="26"/>
          <w:szCs w:val="26"/>
        </w:rPr>
        <w:t xml:space="preserve"> </w:t>
      </w:r>
      <w:r>
        <w:rPr>
          <w:rFonts w:ascii="Times New Roman" w:hAnsi="Times New Roman"/>
          <w:b/>
          <w:sz w:val="26"/>
          <w:szCs w:val="26"/>
        </w:rPr>
        <w:t>TRỊ</w:t>
      </w:r>
      <w:r w:rsidR="00A0265E" w:rsidRPr="00B75FA9">
        <w:rPr>
          <w:rFonts w:ascii="Times New Roman" w:hAnsi="Times New Roman"/>
          <w:b/>
          <w:sz w:val="26"/>
          <w:szCs w:val="26"/>
        </w:rPr>
        <w:t xml:space="preserve"> </w:t>
      </w:r>
      <w:r>
        <w:rPr>
          <w:rFonts w:ascii="Times New Roman" w:hAnsi="Times New Roman"/>
          <w:b/>
          <w:sz w:val="26"/>
          <w:szCs w:val="26"/>
        </w:rPr>
        <w:t>BỔ</w:t>
      </w:r>
      <w:r w:rsidR="00A0265E" w:rsidRPr="00B75FA9">
        <w:rPr>
          <w:rFonts w:ascii="Times New Roman" w:hAnsi="Times New Roman"/>
          <w:b/>
          <w:sz w:val="26"/>
          <w:szCs w:val="26"/>
        </w:rPr>
        <w:t xml:space="preserve"> </w:t>
      </w:r>
      <w:r>
        <w:rPr>
          <w:rFonts w:ascii="Times New Roman" w:hAnsi="Times New Roman"/>
          <w:b/>
          <w:sz w:val="26"/>
          <w:szCs w:val="26"/>
        </w:rPr>
        <w:t>TRỢ</w:t>
      </w:r>
      <w:r w:rsidR="00A0265E" w:rsidRPr="00B75FA9">
        <w:rPr>
          <w:rFonts w:ascii="Times New Roman" w:hAnsi="Times New Roman"/>
          <w:b/>
          <w:sz w:val="26"/>
          <w:szCs w:val="26"/>
        </w:rPr>
        <w:t xml:space="preserve"> </w:t>
      </w:r>
      <w:r>
        <w:rPr>
          <w:rFonts w:ascii="Times New Roman" w:hAnsi="Times New Roman"/>
          <w:b/>
          <w:sz w:val="26"/>
          <w:szCs w:val="26"/>
        </w:rPr>
        <w:t>SAU</w:t>
      </w:r>
      <w:r w:rsidR="00A0265E" w:rsidRPr="00B75FA9">
        <w:rPr>
          <w:rFonts w:ascii="Times New Roman" w:hAnsi="Times New Roman"/>
          <w:b/>
          <w:sz w:val="26"/>
          <w:szCs w:val="26"/>
        </w:rPr>
        <w:t xml:space="preserve"> </w:t>
      </w:r>
      <w:r w:rsidR="009D6EEE">
        <w:rPr>
          <w:rFonts w:ascii="Times New Roman" w:hAnsi="Times New Roman"/>
          <w:b/>
          <w:sz w:val="26"/>
          <w:szCs w:val="26"/>
        </w:rPr>
        <w:t>PHẪU</w:t>
      </w:r>
      <w:r w:rsidR="00A0265E" w:rsidRPr="00B75FA9">
        <w:rPr>
          <w:rFonts w:ascii="Times New Roman" w:hAnsi="Times New Roman"/>
          <w:b/>
          <w:sz w:val="26"/>
          <w:szCs w:val="26"/>
        </w:rPr>
        <w:t xml:space="preserve"> </w:t>
      </w:r>
      <w:r w:rsidR="009D6EEE">
        <w:rPr>
          <w:rFonts w:ascii="Times New Roman" w:hAnsi="Times New Roman"/>
          <w:b/>
          <w:sz w:val="26"/>
          <w:szCs w:val="26"/>
        </w:rPr>
        <w:t>THUẬT</w:t>
      </w:r>
      <w:r w:rsidR="00A0265E" w:rsidRPr="00B75FA9">
        <w:rPr>
          <w:rFonts w:ascii="Times New Roman" w:hAnsi="Times New Roman"/>
          <w:b/>
          <w:sz w:val="26"/>
          <w:szCs w:val="26"/>
        </w:rPr>
        <w:t xml:space="preserve"> </w:t>
      </w:r>
      <w:r w:rsidR="009D6EEE">
        <w:rPr>
          <w:rFonts w:ascii="Times New Roman" w:hAnsi="Times New Roman"/>
          <w:b/>
          <w:sz w:val="26"/>
          <w:szCs w:val="26"/>
        </w:rPr>
        <w:t>VÀ</w:t>
      </w:r>
      <w:r w:rsidR="00A0265E" w:rsidRPr="00B75FA9">
        <w:rPr>
          <w:rFonts w:ascii="Times New Roman" w:hAnsi="Times New Roman"/>
          <w:b/>
          <w:sz w:val="26"/>
          <w:szCs w:val="26"/>
        </w:rPr>
        <w:t xml:space="preserve"> </w:t>
      </w:r>
      <w:r w:rsidR="009D6EEE">
        <w:rPr>
          <w:rFonts w:ascii="Times New Roman" w:hAnsi="Times New Roman"/>
          <w:b/>
          <w:sz w:val="26"/>
          <w:szCs w:val="26"/>
        </w:rPr>
        <w:t>HÓA</w:t>
      </w:r>
      <w:r w:rsidR="00A0265E" w:rsidRPr="00B75FA9">
        <w:rPr>
          <w:rFonts w:ascii="Times New Roman" w:hAnsi="Times New Roman"/>
          <w:b/>
          <w:sz w:val="26"/>
          <w:szCs w:val="26"/>
        </w:rPr>
        <w:t xml:space="preserve"> </w:t>
      </w:r>
      <w:r w:rsidR="00F97668">
        <w:rPr>
          <w:rFonts w:ascii="Times New Roman" w:hAnsi="Times New Roman"/>
          <w:b/>
          <w:sz w:val="26"/>
          <w:szCs w:val="26"/>
        </w:rPr>
        <w:t>CHẤT</w:t>
      </w:r>
      <w:r w:rsidR="00A0265E" w:rsidRPr="00B75FA9">
        <w:rPr>
          <w:rFonts w:ascii="Times New Roman" w:hAnsi="Times New Roman"/>
          <w:b/>
          <w:sz w:val="26"/>
          <w:szCs w:val="26"/>
        </w:rPr>
        <w:t xml:space="preserve"> </w:t>
      </w:r>
      <w:r w:rsidR="00771B34">
        <w:rPr>
          <w:rFonts w:ascii="Times New Roman" w:hAnsi="Times New Roman"/>
          <w:b/>
          <w:sz w:val="26"/>
          <w:szCs w:val="26"/>
        </w:rPr>
        <w:t>UNG</w:t>
      </w:r>
      <w:r w:rsidR="00771B34">
        <w:rPr>
          <w:rFonts w:ascii="Times New Roman" w:hAnsi="Times New Roman"/>
          <w:b/>
          <w:sz w:val="26"/>
          <w:szCs w:val="26"/>
          <w:lang w:val="vi-VN"/>
        </w:rPr>
        <w:t xml:space="preserve"> THƯ PHỔI</w:t>
      </w:r>
      <w:r w:rsidR="00A0265E" w:rsidRPr="00B75FA9">
        <w:rPr>
          <w:rFonts w:ascii="Times New Roman" w:hAnsi="Times New Roman"/>
          <w:b/>
          <w:sz w:val="26"/>
          <w:szCs w:val="26"/>
        </w:rPr>
        <w:t xml:space="preserve"> </w:t>
      </w:r>
      <w:r w:rsidR="00771B34">
        <w:rPr>
          <w:rFonts w:ascii="Times New Roman" w:hAnsi="Times New Roman"/>
          <w:b/>
          <w:sz w:val="26"/>
          <w:szCs w:val="26"/>
        </w:rPr>
        <w:t>KHÔNG</w:t>
      </w:r>
      <w:r w:rsidR="00771B34">
        <w:rPr>
          <w:rFonts w:ascii="Times New Roman" w:hAnsi="Times New Roman"/>
          <w:b/>
          <w:sz w:val="26"/>
          <w:szCs w:val="26"/>
          <w:lang w:val="vi-VN"/>
        </w:rPr>
        <w:t xml:space="preserve"> TẾ BÀO NHỎ GIAI ĐOẠN</w:t>
      </w:r>
      <w:r w:rsidR="00A0265E" w:rsidRPr="00B75FA9">
        <w:rPr>
          <w:rFonts w:ascii="Times New Roman" w:hAnsi="Times New Roman"/>
          <w:b/>
          <w:sz w:val="26"/>
          <w:szCs w:val="26"/>
        </w:rPr>
        <w:t xml:space="preserve"> IIIA ( N2) </w:t>
      </w:r>
      <w:r w:rsidR="00771B34">
        <w:rPr>
          <w:rFonts w:ascii="Times New Roman" w:hAnsi="Times New Roman"/>
          <w:b/>
          <w:sz w:val="26"/>
          <w:szCs w:val="26"/>
        </w:rPr>
        <w:t>TẠI</w:t>
      </w:r>
      <w:r w:rsidR="00771B34">
        <w:rPr>
          <w:rFonts w:ascii="Times New Roman" w:hAnsi="Times New Roman"/>
          <w:b/>
          <w:sz w:val="26"/>
          <w:szCs w:val="26"/>
          <w:lang w:val="vi-VN"/>
        </w:rPr>
        <w:t xml:space="preserve"> BỆNH VIỆN</w:t>
      </w:r>
      <w:r w:rsidR="00A0265E" w:rsidRPr="00B75FA9">
        <w:rPr>
          <w:rFonts w:ascii="Times New Roman" w:hAnsi="Times New Roman"/>
          <w:b/>
          <w:sz w:val="26"/>
          <w:szCs w:val="26"/>
        </w:rPr>
        <w:t xml:space="preserve"> K.</w:t>
      </w:r>
    </w:p>
    <w:p w14:paraId="629921F4" w14:textId="77777777" w:rsidR="009A6148" w:rsidRDefault="009A6148" w:rsidP="002D3883">
      <w:pPr>
        <w:rPr>
          <w:rFonts w:ascii="Times New Roman" w:hAnsi="Times New Roman"/>
          <w:szCs w:val="28"/>
        </w:rPr>
      </w:pPr>
    </w:p>
    <w:p w14:paraId="629921F5" w14:textId="77777777" w:rsidR="00EF7CE9" w:rsidRPr="007C05DE" w:rsidRDefault="00EF7CE9" w:rsidP="002D3883">
      <w:pPr>
        <w:spacing w:after="160"/>
        <w:rPr>
          <w:rFonts w:ascii="Times New Roman" w:hAnsi="Times New Roman"/>
          <w:b/>
          <w:sz w:val="22"/>
          <w:szCs w:val="22"/>
        </w:rPr>
      </w:pPr>
      <w:r w:rsidRPr="007C05DE">
        <w:rPr>
          <w:rFonts w:ascii="Times New Roman" w:hAnsi="Times New Roman"/>
          <w:b/>
          <w:sz w:val="22"/>
          <w:szCs w:val="22"/>
        </w:rPr>
        <w:t>TÓM TẮT</w:t>
      </w:r>
    </w:p>
    <w:p w14:paraId="629921F6" w14:textId="77777777" w:rsidR="009A6148" w:rsidRPr="00123040" w:rsidRDefault="009A6148" w:rsidP="002D3883">
      <w:pPr>
        <w:jc w:val="both"/>
        <w:rPr>
          <w:rFonts w:ascii="Times New Roman" w:hAnsi="Times New Roman"/>
          <w:sz w:val="24"/>
          <w:szCs w:val="24"/>
        </w:rPr>
      </w:pPr>
      <w:r w:rsidRPr="00123040">
        <w:rPr>
          <w:rFonts w:ascii="Times New Roman" w:hAnsi="Times New Roman"/>
          <w:b/>
          <w:iCs/>
          <w:sz w:val="24"/>
          <w:szCs w:val="24"/>
        </w:rPr>
        <w:t>Mục tiêu</w:t>
      </w:r>
      <w:r w:rsidRPr="00123040">
        <w:rPr>
          <w:rFonts w:ascii="Times New Roman" w:hAnsi="Times New Roman"/>
          <w:b/>
          <w:sz w:val="24"/>
          <w:szCs w:val="24"/>
        </w:rPr>
        <w:t>:</w:t>
      </w:r>
      <w:r w:rsidRPr="00123040">
        <w:rPr>
          <w:rFonts w:ascii="Times New Roman" w:hAnsi="Times New Roman"/>
          <w:sz w:val="24"/>
          <w:szCs w:val="24"/>
        </w:rPr>
        <w:t xml:space="preserve"> </w:t>
      </w:r>
      <w:r w:rsidR="00EF7CE9" w:rsidRPr="00123040">
        <w:rPr>
          <w:rFonts w:ascii="Times New Roman" w:hAnsi="Times New Roman"/>
          <w:sz w:val="24"/>
          <w:szCs w:val="24"/>
        </w:rPr>
        <w:t>Đánh giá kết quả xạ trị bổ trợ sau phẫu thuật và hóa chất cho ung thư phổi không tế bào nhỏ giai đoạn IIIA có di căn hạch N2 tại bệnh viện K.</w:t>
      </w:r>
    </w:p>
    <w:p w14:paraId="629921F7" w14:textId="26E1714C" w:rsidR="00EF7CE9" w:rsidRPr="00123040" w:rsidRDefault="00EF7CE9" w:rsidP="002D3883">
      <w:pPr>
        <w:jc w:val="both"/>
        <w:rPr>
          <w:rFonts w:ascii="Times New Roman" w:hAnsi="Times New Roman"/>
          <w:sz w:val="24"/>
          <w:szCs w:val="24"/>
        </w:rPr>
      </w:pPr>
      <w:r w:rsidRPr="00123040">
        <w:rPr>
          <w:rFonts w:ascii="Times New Roman" w:hAnsi="Times New Roman"/>
          <w:b/>
          <w:iCs/>
          <w:sz w:val="24"/>
          <w:szCs w:val="24"/>
        </w:rPr>
        <w:t>Phương pháp nghiên cứu</w:t>
      </w:r>
      <w:r w:rsidRPr="00123040">
        <w:rPr>
          <w:rFonts w:ascii="Times New Roman" w:hAnsi="Times New Roman"/>
          <w:sz w:val="24"/>
          <w:szCs w:val="24"/>
        </w:rPr>
        <w:t xml:space="preserve">: Nghiên cứu hồi cứu </w:t>
      </w:r>
      <w:r w:rsidR="00B050A6">
        <w:rPr>
          <w:rFonts w:ascii="Times New Roman" w:hAnsi="Times New Roman"/>
          <w:sz w:val="24"/>
          <w:szCs w:val="24"/>
          <w:lang w:val="vi-VN"/>
        </w:rPr>
        <w:t xml:space="preserve">có </w:t>
      </w:r>
      <w:r w:rsidRPr="00123040">
        <w:rPr>
          <w:rFonts w:ascii="Times New Roman" w:hAnsi="Times New Roman"/>
          <w:sz w:val="24"/>
          <w:szCs w:val="24"/>
        </w:rPr>
        <w:t>104 bệnh nhân ung thư phổi không tế bào nhỏ giai đoạn III</w:t>
      </w:r>
      <w:r w:rsidR="002D70AA">
        <w:rPr>
          <w:rFonts w:ascii="Times New Roman" w:hAnsi="Times New Roman"/>
          <w:sz w:val="24"/>
          <w:szCs w:val="24"/>
          <w:lang w:val="vi-VN"/>
        </w:rPr>
        <w:t>A</w:t>
      </w:r>
      <w:r w:rsidRPr="00123040">
        <w:rPr>
          <w:rFonts w:ascii="Times New Roman" w:hAnsi="Times New Roman"/>
          <w:sz w:val="24"/>
          <w:szCs w:val="24"/>
        </w:rPr>
        <w:t xml:space="preserve"> di căn hạch trung thất sau phẫu thuật và h</w:t>
      </w:r>
      <w:r w:rsidR="006A05F6" w:rsidRPr="00123040">
        <w:rPr>
          <w:rFonts w:ascii="Times New Roman" w:hAnsi="Times New Roman"/>
          <w:sz w:val="24"/>
          <w:szCs w:val="24"/>
        </w:rPr>
        <w:t>óa chất</w:t>
      </w:r>
      <w:r w:rsidRPr="00123040">
        <w:rPr>
          <w:rFonts w:ascii="Times New Roman" w:hAnsi="Times New Roman"/>
          <w:sz w:val="24"/>
          <w:szCs w:val="24"/>
        </w:rPr>
        <w:t>. Đánh giá thời gian sống thêm không bệnh và mối liên quan giữa thời gian sống thêm không bệnh với một số yếu tố.</w:t>
      </w:r>
    </w:p>
    <w:p w14:paraId="629921F8" w14:textId="701E7BFB" w:rsidR="00EF7CE9" w:rsidRPr="00123040" w:rsidRDefault="00EF7CE9" w:rsidP="002D3883">
      <w:pPr>
        <w:jc w:val="both"/>
        <w:rPr>
          <w:rFonts w:ascii="Times New Roman" w:hAnsi="Times New Roman"/>
          <w:sz w:val="24"/>
          <w:szCs w:val="24"/>
        </w:rPr>
      </w:pPr>
      <w:r w:rsidRPr="00123040">
        <w:rPr>
          <w:rFonts w:ascii="Times New Roman" w:hAnsi="Times New Roman"/>
          <w:b/>
          <w:iCs/>
          <w:sz w:val="24"/>
          <w:szCs w:val="24"/>
        </w:rPr>
        <w:t>Kết quả</w:t>
      </w:r>
      <w:r w:rsidRPr="00123040">
        <w:rPr>
          <w:rFonts w:ascii="Times New Roman" w:hAnsi="Times New Roman"/>
          <w:sz w:val="24"/>
          <w:szCs w:val="24"/>
        </w:rPr>
        <w:t xml:space="preserve">: </w:t>
      </w:r>
      <w:r w:rsidR="00B459A0">
        <w:rPr>
          <w:rFonts w:ascii="Times New Roman" w:hAnsi="Times New Roman"/>
          <w:sz w:val="24"/>
          <w:szCs w:val="24"/>
        </w:rPr>
        <w:t xml:space="preserve">Trong 104 BN, có </w:t>
      </w:r>
      <w:r w:rsidR="001E4D5E" w:rsidRPr="00123040">
        <w:rPr>
          <w:rFonts w:ascii="Times New Roman" w:hAnsi="Times New Roman"/>
          <w:sz w:val="24"/>
          <w:szCs w:val="24"/>
        </w:rPr>
        <w:t xml:space="preserve">71 nam (68.3%) và 33 nữ (31.7%) , tuổi trung bình </w:t>
      </w:r>
      <w:r w:rsidR="00B050A6">
        <w:rPr>
          <w:rFonts w:ascii="Times New Roman" w:hAnsi="Times New Roman"/>
          <w:sz w:val="24"/>
          <w:szCs w:val="24"/>
          <w:lang w:val="vi-VN"/>
        </w:rPr>
        <w:t xml:space="preserve">của </w:t>
      </w:r>
      <w:r w:rsidR="001E4D5E" w:rsidRPr="00123040">
        <w:rPr>
          <w:rFonts w:ascii="Times New Roman" w:hAnsi="Times New Roman"/>
          <w:sz w:val="24"/>
          <w:szCs w:val="24"/>
        </w:rPr>
        <w:t xml:space="preserve">các BN là </w:t>
      </w:r>
      <w:r w:rsidR="001E4D5E" w:rsidRPr="00123040">
        <w:rPr>
          <w:rFonts w:ascii="Times New Roman" w:hAnsi="Times New Roman"/>
          <w:sz w:val="24"/>
          <w:szCs w:val="24"/>
          <w:lang w:val="vi-VN"/>
        </w:rPr>
        <w:t>58.9 ±</w:t>
      </w:r>
      <w:r w:rsidR="001E4D5E" w:rsidRPr="00123040">
        <w:rPr>
          <w:rFonts w:ascii="Times New Roman" w:hAnsi="Times New Roman"/>
          <w:sz w:val="24"/>
          <w:szCs w:val="24"/>
        </w:rPr>
        <w:t xml:space="preserve"> </w:t>
      </w:r>
      <w:r w:rsidR="001E4D5E" w:rsidRPr="00123040">
        <w:rPr>
          <w:rFonts w:ascii="Times New Roman" w:hAnsi="Times New Roman"/>
          <w:sz w:val="24"/>
          <w:szCs w:val="24"/>
          <w:lang w:val="vi-VN"/>
        </w:rPr>
        <w:t xml:space="preserve">8.0 </w:t>
      </w:r>
      <w:r w:rsidR="001E4D5E" w:rsidRPr="00123040">
        <w:rPr>
          <w:rFonts w:ascii="Times New Roman" w:hAnsi="Times New Roman"/>
          <w:sz w:val="24"/>
          <w:szCs w:val="24"/>
        </w:rPr>
        <w:t xml:space="preserve"> tuổi. </w:t>
      </w:r>
      <w:r w:rsidR="00B050A6">
        <w:rPr>
          <w:rFonts w:ascii="Times New Roman" w:hAnsi="Times New Roman"/>
          <w:sz w:val="24"/>
          <w:szCs w:val="24"/>
          <w:lang w:val="vi-VN"/>
        </w:rPr>
        <w:t xml:space="preserve">Thời gian theo dõi trung vị của nghiên cứu là 43.4 tháng. </w:t>
      </w:r>
      <w:r w:rsidRPr="00123040">
        <w:rPr>
          <w:rFonts w:ascii="Times New Roman" w:hAnsi="Times New Roman"/>
          <w:sz w:val="24"/>
          <w:szCs w:val="24"/>
        </w:rPr>
        <w:t>Số bệnh nhân di căn từ 4 hạch trung thất trở lên là 25 bệnh nhân</w:t>
      </w:r>
      <w:r w:rsidR="00D31397" w:rsidRPr="00123040">
        <w:rPr>
          <w:rFonts w:ascii="Times New Roman" w:hAnsi="Times New Roman"/>
          <w:sz w:val="24"/>
          <w:szCs w:val="24"/>
        </w:rPr>
        <w:t xml:space="preserve"> </w:t>
      </w:r>
      <w:r w:rsidRPr="00123040">
        <w:rPr>
          <w:rFonts w:ascii="Times New Roman" w:hAnsi="Times New Roman"/>
          <w:sz w:val="24"/>
          <w:szCs w:val="24"/>
        </w:rPr>
        <w:t xml:space="preserve">(24%), có 29 bệnh nhân di căn từ 2 </w:t>
      </w:r>
      <w:r w:rsidR="001B02CA">
        <w:rPr>
          <w:rFonts w:ascii="Times New Roman" w:hAnsi="Times New Roman"/>
          <w:sz w:val="24"/>
          <w:szCs w:val="24"/>
        </w:rPr>
        <w:t xml:space="preserve">chặng hạch trung thất trở lên (27.9%). Có 58 bệnh nhân </w:t>
      </w:r>
      <w:r w:rsidR="001B02CA">
        <w:rPr>
          <w:rFonts w:ascii="Times New Roman" w:hAnsi="Times New Roman"/>
          <w:sz w:val="24"/>
          <w:szCs w:val="24"/>
          <w:lang w:val="vi-VN"/>
        </w:rPr>
        <w:t>(</w:t>
      </w:r>
      <w:r w:rsidRPr="00123040">
        <w:rPr>
          <w:rFonts w:ascii="Times New Roman" w:hAnsi="Times New Roman"/>
          <w:sz w:val="24"/>
          <w:szCs w:val="24"/>
        </w:rPr>
        <w:t>55</w:t>
      </w:r>
      <w:r w:rsidR="00D31397" w:rsidRPr="00123040">
        <w:rPr>
          <w:rFonts w:ascii="Times New Roman" w:hAnsi="Times New Roman"/>
          <w:sz w:val="24"/>
          <w:szCs w:val="24"/>
        </w:rPr>
        <w:t>.8%) di căn hạch phá vỡ vỏ và 63.5%</w:t>
      </w:r>
      <w:r w:rsidRPr="00123040">
        <w:rPr>
          <w:rFonts w:ascii="Times New Roman" w:hAnsi="Times New Roman"/>
          <w:sz w:val="24"/>
          <w:szCs w:val="24"/>
        </w:rPr>
        <w:t xml:space="preserve"> bệnh nhân không di căn hạch rốn phổi. Thời gian sống thêm không bệnh</w:t>
      </w:r>
      <w:r w:rsidR="006A05F6" w:rsidRPr="00123040">
        <w:rPr>
          <w:rFonts w:ascii="Times New Roman" w:hAnsi="Times New Roman"/>
          <w:sz w:val="24"/>
          <w:szCs w:val="24"/>
        </w:rPr>
        <w:t xml:space="preserve"> (DFS) trung vị là </w:t>
      </w:r>
      <w:r w:rsidR="006A05F6" w:rsidRPr="00123040">
        <w:rPr>
          <w:rFonts w:ascii="Times New Roman" w:hAnsi="Times New Roman"/>
          <w:sz w:val="24"/>
          <w:szCs w:val="24"/>
          <w:lang w:val="vi-VN"/>
        </w:rPr>
        <w:t xml:space="preserve">30.8 ± 4.7 </w:t>
      </w:r>
      <w:r w:rsidR="006A05F6" w:rsidRPr="00123040">
        <w:rPr>
          <w:rFonts w:ascii="Times New Roman" w:hAnsi="Times New Roman"/>
          <w:sz w:val="24"/>
          <w:szCs w:val="24"/>
        </w:rPr>
        <w:t>tháng, DFS</w:t>
      </w:r>
      <w:r w:rsidRPr="00123040">
        <w:rPr>
          <w:rFonts w:ascii="Times New Roman" w:hAnsi="Times New Roman"/>
          <w:sz w:val="24"/>
          <w:szCs w:val="24"/>
        </w:rPr>
        <w:t xml:space="preserve"> tại thời điểm 2 năm, 3 năm và 5 năm lần lượt là </w:t>
      </w:r>
      <w:r w:rsidR="006A05F6" w:rsidRPr="00123040">
        <w:rPr>
          <w:rFonts w:ascii="Times New Roman" w:hAnsi="Times New Roman"/>
          <w:sz w:val="24"/>
          <w:szCs w:val="24"/>
        </w:rPr>
        <w:t xml:space="preserve">49%; 41%; 24%. Số chặng hạch trung thất di căn, di căn hạch rốn phổi và hạch phá vỡ vỏ là các </w:t>
      </w:r>
      <w:r w:rsidR="00B75FA9" w:rsidRPr="00123040">
        <w:rPr>
          <w:rFonts w:ascii="Times New Roman" w:hAnsi="Times New Roman"/>
          <w:sz w:val="24"/>
          <w:szCs w:val="24"/>
        </w:rPr>
        <w:t xml:space="preserve">yếu tố tiên lượng cho </w:t>
      </w:r>
      <w:r w:rsidR="006A05F6" w:rsidRPr="00123040">
        <w:rPr>
          <w:rFonts w:ascii="Times New Roman" w:hAnsi="Times New Roman"/>
          <w:sz w:val="24"/>
          <w:szCs w:val="24"/>
        </w:rPr>
        <w:t>sống thêm không bệnh.</w:t>
      </w:r>
    </w:p>
    <w:p w14:paraId="629921F9" w14:textId="77777777" w:rsidR="006A05F6" w:rsidRPr="0088149B" w:rsidRDefault="006A05F6" w:rsidP="002D3883">
      <w:pPr>
        <w:jc w:val="both"/>
        <w:rPr>
          <w:rFonts w:ascii="Times New Roman" w:hAnsi="Times New Roman"/>
          <w:sz w:val="26"/>
          <w:szCs w:val="26"/>
        </w:rPr>
      </w:pPr>
      <w:r w:rsidRPr="00123040">
        <w:rPr>
          <w:rFonts w:ascii="Times New Roman" w:hAnsi="Times New Roman"/>
          <w:sz w:val="24"/>
          <w:szCs w:val="24"/>
        </w:rPr>
        <w:t>Kết luận: Kết quả xạ trị bổ trợ cho ung thư phổi không tế bào nhỏ sau phẫu thật và hóa chất đem lại kết quả hiệu quả và phụ thuộc vào các yếu tố tiên lượng</w:t>
      </w:r>
      <w:r w:rsidRPr="0088149B">
        <w:rPr>
          <w:rFonts w:ascii="Times New Roman" w:hAnsi="Times New Roman"/>
          <w:sz w:val="26"/>
          <w:szCs w:val="26"/>
        </w:rPr>
        <w:t>.</w:t>
      </w:r>
    </w:p>
    <w:p w14:paraId="629921FA" w14:textId="77777777" w:rsidR="006A05F6" w:rsidRPr="00851CCF" w:rsidRDefault="00B75FA9" w:rsidP="002D3883">
      <w:pPr>
        <w:spacing w:before="160" w:after="160"/>
        <w:jc w:val="both"/>
        <w:rPr>
          <w:rFonts w:ascii="Times New Roman" w:hAnsi="Times New Roman"/>
          <w:b/>
          <w:sz w:val="22"/>
          <w:szCs w:val="22"/>
        </w:rPr>
      </w:pPr>
      <w:r w:rsidRPr="00851CCF">
        <w:rPr>
          <w:rFonts w:ascii="Times New Roman" w:hAnsi="Times New Roman"/>
          <w:b/>
          <w:sz w:val="22"/>
          <w:szCs w:val="22"/>
        </w:rPr>
        <w:t>SUMMARY</w:t>
      </w:r>
    </w:p>
    <w:p w14:paraId="629921FB" w14:textId="29907B93" w:rsidR="006A05F6" w:rsidRPr="00464B54" w:rsidRDefault="001E4D5E" w:rsidP="002D3883">
      <w:pPr>
        <w:jc w:val="both"/>
        <w:rPr>
          <w:rFonts w:ascii="Times New Roman" w:hAnsi="Times New Roman"/>
          <w:i/>
          <w:iCs/>
          <w:sz w:val="22"/>
          <w:szCs w:val="22"/>
        </w:rPr>
      </w:pPr>
      <w:r w:rsidRPr="00464B54">
        <w:rPr>
          <w:rFonts w:ascii="Times New Roman" w:hAnsi="Times New Roman"/>
          <w:i/>
          <w:iCs/>
          <w:sz w:val="22"/>
          <w:szCs w:val="22"/>
        </w:rPr>
        <w:t>The result</w:t>
      </w:r>
      <w:r w:rsidR="006A05F6" w:rsidRPr="00464B54">
        <w:rPr>
          <w:rFonts w:ascii="Times New Roman" w:hAnsi="Times New Roman"/>
          <w:i/>
          <w:iCs/>
          <w:sz w:val="22"/>
          <w:szCs w:val="22"/>
        </w:rPr>
        <w:t xml:space="preserve"> of postoperative radiotherapy in stage pIIIA( N2) non-small cell lung cancer after surge</w:t>
      </w:r>
      <w:r w:rsidR="002D70AA">
        <w:rPr>
          <w:rFonts w:ascii="Times New Roman" w:hAnsi="Times New Roman"/>
          <w:i/>
          <w:iCs/>
          <w:sz w:val="22"/>
          <w:szCs w:val="22"/>
          <w:lang w:val="vi-VN"/>
        </w:rPr>
        <w:t>r</w:t>
      </w:r>
      <w:r w:rsidR="006A05F6" w:rsidRPr="00464B54">
        <w:rPr>
          <w:rFonts w:ascii="Times New Roman" w:hAnsi="Times New Roman"/>
          <w:i/>
          <w:iCs/>
          <w:sz w:val="22"/>
          <w:szCs w:val="22"/>
        </w:rPr>
        <w:t>y and chemotherapy in K hospital.</w:t>
      </w:r>
    </w:p>
    <w:p w14:paraId="629921FC" w14:textId="3C7E8BEB" w:rsidR="006A05F6" w:rsidRPr="00464B54" w:rsidRDefault="006A05F6" w:rsidP="002D3883">
      <w:pPr>
        <w:jc w:val="both"/>
        <w:rPr>
          <w:rFonts w:ascii="Times New Roman" w:hAnsi="Times New Roman"/>
          <w:i/>
          <w:iCs/>
          <w:sz w:val="22"/>
          <w:szCs w:val="22"/>
        </w:rPr>
      </w:pPr>
      <w:r w:rsidRPr="00464B54">
        <w:rPr>
          <w:rFonts w:ascii="Times New Roman" w:hAnsi="Times New Roman"/>
          <w:b/>
          <w:i/>
          <w:iCs/>
          <w:sz w:val="22"/>
          <w:szCs w:val="22"/>
        </w:rPr>
        <w:t>Objective:</w:t>
      </w:r>
      <w:r w:rsidRPr="00464B54">
        <w:rPr>
          <w:rFonts w:ascii="Times New Roman" w:hAnsi="Times New Roman"/>
          <w:i/>
          <w:iCs/>
          <w:sz w:val="22"/>
          <w:szCs w:val="22"/>
        </w:rPr>
        <w:t xml:space="preserve"> To evaluate the effect of postoperative radiotherapy in</w:t>
      </w:r>
      <w:r w:rsidR="001E4D5E" w:rsidRPr="00464B54">
        <w:rPr>
          <w:rFonts w:ascii="Times New Roman" w:hAnsi="Times New Roman"/>
          <w:i/>
          <w:iCs/>
          <w:sz w:val="22"/>
          <w:szCs w:val="22"/>
        </w:rPr>
        <w:t xml:space="preserve"> patients with</w:t>
      </w:r>
      <w:r w:rsidRPr="00464B54">
        <w:rPr>
          <w:rFonts w:ascii="Times New Roman" w:hAnsi="Times New Roman"/>
          <w:i/>
          <w:iCs/>
          <w:sz w:val="22"/>
          <w:szCs w:val="22"/>
        </w:rPr>
        <w:t xml:space="preserve"> pIIIA( N2) </w:t>
      </w:r>
      <w:r w:rsidR="001E4D5E" w:rsidRPr="00464B54">
        <w:rPr>
          <w:rFonts w:ascii="Times New Roman" w:hAnsi="Times New Roman"/>
          <w:i/>
          <w:iCs/>
          <w:sz w:val="22"/>
          <w:szCs w:val="22"/>
        </w:rPr>
        <w:t>n</w:t>
      </w:r>
      <w:r w:rsidRPr="00464B54">
        <w:rPr>
          <w:rFonts w:ascii="Times New Roman" w:hAnsi="Times New Roman"/>
          <w:i/>
          <w:iCs/>
          <w:sz w:val="22"/>
          <w:szCs w:val="22"/>
        </w:rPr>
        <w:t xml:space="preserve">on-small cell lung cancer </w:t>
      </w:r>
      <w:r w:rsidR="00021E7A">
        <w:rPr>
          <w:rFonts w:ascii="Times New Roman" w:hAnsi="Times New Roman"/>
          <w:i/>
          <w:iCs/>
          <w:sz w:val="22"/>
          <w:szCs w:val="22"/>
        </w:rPr>
        <w:t>after comp</w:t>
      </w:r>
      <w:r w:rsidR="001E4D5E" w:rsidRPr="00464B54">
        <w:rPr>
          <w:rFonts w:ascii="Times New Roman" w:hAnsi="Times New Roman"/>
          <w:i/>
          <w:iCs/>
          <w:sz w:val="22"/>
          <w:szCs w:val="22"/>
        </w:rPr>
        <w:t>l</w:t>
      </w:r>
      <w:r w:rsidR="002D70AA">
        <w:rPr>
          <w:rFonts w:ascii="Times New Roman" w:hAnsi="Times New Roman"/>
          <w:i/>
          <w:iCs/>
          <w:sz w:val="22"/>
          <w:szCs w:val="22"/>
          <w:lang w:val="vi-VN"/>
        </w:rPr>
        <w:t>e</w:t>
      </w:r>
      <w:r w:rsidR="001E4D5E" w:rsidRPr="00464B54">
        <w:rPr>
          <w:rFonts w:ascii="Times New Roman" w:hAnsi="Times New Roman"/>
          <w:i/>
          <w:iCs/>
          <w:sz w:val="22"/>
          <w:szCs w:val="22"/>
        </w:rPr>
        <w:t>te resection</w:t>
      </w:r>
      <w:r w:rsidRPr="00464B54">
        <w:rPr>
          <w:rFonts w:ascii="Times New Roman" w:hAnsi="Times New Roman"/>
          <w:i/>
          <w:iCs/>
          <w:sz w:val="22"/>
          <w:szCs w:val="22"/>
        </w:rPr>
        <w:t xml:space="preserve"> and chemotherapy.</w:t>
      </w:r>
    </w:p>
    <w:p w14:paraId="629921FD" w14:textId="7D46160A" w:rsidR="006A05F6" w:rsidRPr="00464B54" w:rsidRDefault="006A05F6" w:rsidP="002D3883">
      <w:pPr>
        <w:jc w:val="both"/>
        <w:rPr>
          <w:rFonts w:ascii="Times New Roman" w:hAnsi="Times New Roman"/>
          <w:i/>
          <w:iCs/>
          <w:sz w:val="22"/>
          <w:szCs w:val="22"/>
        </w:rPr>
      </w:pPr>
      <w:r w:rsidRPr="00464B54">
        <w:rPr>
          <w:rFonts w:ascii="Times New Roman" w:hAnsi="Times New Roman"/>
          <w:b/>
          <w:i/>
          <w:iCs/>
          <w:sz w:val="22"/>
          <w:szCs w:val="22"/>
        </w:rPr>
        <w:t>Method</w:t>
      </w:r>
      <w:r w:rsidR="002D70AA">
        <w:rPr>
          <w:rFonts w:ascii="Times New Roman" w:hAnsi="Times New Roman"/>
          <w:i/>
          <w:iCs/>
          <w:sz w:val="22"/>
          <w:szCs w:val="22"/>
        </w:rPr>
        <w:t>:</w:t>
      </w:r>
      <w:r w:rsidR="002D70AA">
        <w:rPr>
          <w:rFonts w:ascii="Times New Roman" w:hAnsi="Times New Roman"/>
          <w:i/>
          <w:iCs/>
          <w:sz w:val="22"/>
          <w:szCs w:val="22"/>
          <w:lang w:val="vi-VN"/>
        </w:rPr>
        <w:t>R</w:t>
      </w:r>
      <w:r w:rsidRPr="00464B54">
        <w:rPr>
          <w:rFonts w:ascii="Times New Roman" w:hAnsi="Times New Roman"/>
          <w:i/>
          <w:iCs/>
          <w:sz w:val="22"/>
          <w:szCs w:val="22"/>
        </w:rPr>
        <w:t xml:space="preserve">etrospective study on 104 </w:t>
      </w:r>
      <w:r w:rsidR="001E4D5E" w:rsidRPr="00464B54">
        <w:rPr>
          <w:rFonts w:ascii="Times New Roman" w:hAnsi="Times New Roman"/>
          <w:i/>
          <w:iCs/>
          <w:sz w:val="22"/>
          <w:szCs w:val="22"/>
        </w:rPr>
        <w:t>patients with</w:t>
      </w:r>
      <w:r w:rsidRPr="00464B54">
        <w:rPr>
          <w:rFonts w:ascii="Times New Roman" w:hAnsi="Times New Roman"/>
          <w:i/>
          <w:iCs/>
          <w:sz w:val="22"/>
          <w:szCs w:val="22"/>
        </w:rPr>
        <w:t xml:space="preserve"> pIIIA (N2) NSCL</w:t>
      </w:r>
      <w:r w:rsidR="001E4D5E" w:rsidRPr="00464B54">
        <w:rPr>
          <w:rFonts w:ascii="Times New Roman" w:hAnsi="Times New Roman"/>
          <w:i/>
          <w:iCs/>
          <w:sz w:val="22"/>
          <w:szCs w:val="22"/>
        </w:rPr>
        <w:t>C treated</w:t>
      </w:r>
      <w:r w:rsidRPr="00464B54">
        <w:rPr>
          <w:rFonts w:ascii="Times New Roman" w:hAnsi="Times New Roman"/>
          <w:i/>
          <w:iCs/>
          <w:sz w:val="22"/>
          <w:szCs w:val="22"/>
        </w:rPr>
        <w:t xml:space="preserve"> surgery and adjuvant chemotherapy</w:t>
      </w:r>
      <w:r w:rsidR="001E4D5E" w:rsidRPr="00464B54">
        <w:rPr>
          <w:rFonts w:ascii="Times New Roman" w:hAnsi="Times New Roman"/>
          <w:i/>
          <w:iCs/>
          <w:sz w:val="22"/>
          <w:szCs w:val="22"/>
        </w:rPr>
        <w:t xml:space="preserve"> between January 2018 and December 2022 in K hospital</w:t>
      </w:r>
      <w:r w:rsidRPr="00464B54">
        <w:rPr>
          <w:rFonts w:ascii="Times New Roman" w:hAnsi="Times New Roman"/>
          <w:i/>
          <w:iCs/>
          <w:sz w:val="22"/>
          <w:szCs w:val="22"/>
        </w:rPr>
        <w:t xml:space="preserve">. </w:t>
      </w:r>
    </w:p>
    <w:p w14:paraId="629921FE" w14:textId="1AAA2B41" w:rsidR="001E4D5E" w:rsidRPr="002E21EA" w:rsidRDefault="001E4D5E" w:rsidP="002D3883">
      <w:pPr>
        <w:jc w:val="both"/>
        <w:rPr>
          <w:rFonts w:ascii="Times New Roman" w:hAnsi="Times New Roman"/>
          <w:i/>
          <w:iCs/>
          <w:sz w:val="22"/>
          <w:szCs w:val="22"/>
        </w:rPr>
      </w:pPr>
      <w:r w:rsidRPr="00464B54">
        <w:rPr>
          <w:rFonts w:ascii="Times New Roman" w:hAnsi="Times New Roman"/>
          <w:b/>
          <w:i/>
          <w:iCs/>
          <w:sz w:val="22"/>
          <w:szCs w:val="22"/>
        </w:rPr>
        <w:t>Results:</w:t>
      </w:r>
      <w:r w:rsidRPr="00464B54">
        <w:rPr>
          <w:rFonts w:ascii="Times New Roman" w:hAnsi="Times New Roman"/>
          <w:i/>
          <w:iCs/>
          <w:sz w:val="22"/>
          <w:szCs w:val="22"/>
        </w:rPr>
        <w:t xml:space="preserve"> In total, </w:t>
      </w:r>
      <w:r w:rsidR="00D31397" w:rsidRPr="00464B54">
        <w:rPr>
          <w:rFonts w:ascii="Times New Roman" w:hAnsi="Times New Roman"/>
          <w:i/>
          <w:iCs/>
          <w:sz w:val="22"/>
          <w:szCs w:val="22"/>
        </w:rPr>
        <w:t xml:space="preserve">104 patients were enrolled with a median age of </w:t>
      </w:r>
      <w:r w:rsidR="00D31397" w:rsidRPr="00464B54">
        <w:rPr>
          <w:rFonts w:ascii="Times New Roman" w:hAnsi="Times New Roman"/>
          <w:i/>
          <w:iCs/>
          <w:sz w:val="22"/>
          <w:szCs w:val="22"/>
          <w:lang w:val="vi-VN"/>
        </w:rPr>
        <w:t>58.9 ±</w:t>
      </w:r>
      <w:r w:rsidR="00D31397" w:rsidRPr="00464B54">
        <w:rPr>
          <w:rFonts w:ascii="Times New Roman" w:hAnsi="Times New Roman"/>
          <w:i/>
          <w:iCs/>
          <w:sz w:val="22"/>
          <w:szCs w:val="22"/>
        </w:rPr>
        <w:t xml:space="preserve"> </w:t>
      </w:r>
      <w:r w:rsidR="00D31397" w:rsidRPr="00464B54">
        <w:rPr>
          <w:rFonts w:ascii="Times New Roman" w:hAnsi="Times New Roman"/>
          <w:i/>
          <w:iCs/>
          <w:sz w:val="22"/>
          <w:szCs w:val="22"/>
          <w:lang w:val="vi-VN"/>
        </w:rPr>
        <w:t>8.0</w:t>
      </w:r>
      <w:r w:rsidR="00D31397" w:rsidRPr="00464B54">
        <w:rPr>
          <w:rFonts w:ascii="Times New Roman" w:hAnsi="Times New Roman"/>
          <w:i/>
          <w:iCs/>
          <w:sz w:val="22"/>
          <w:szCs w:val="22"/>
        </w:rPr>
        <w:t>. There were 71 (68.3%) male and 33 (31.75</w:t>
      </w:r>
      <w:r w:rsidR="002D70AA">
        <w:rPr>
          <w:rFonts w:ascii="Times New Roman" w:hAnsi="Times New Roman"/>
          <w:i/>
          <w:iCs/>
          <w:sz w:val="22"/>
          <w:szCs w:val="22"/>
          <w:lang w:val="vi-VN"/>
        </w:rPr>
        <w:t>%</w:t>
      </w:r>
      <w:r w:rsidR="00D31397" w:rsidRPr="00464B54">
        <w:rPr>
          <w:rFonts w:ascii="Times New Roman" w:hAnsi="Times New Roman"/>
          <w:i/>
          <w:iCs/>
          <w:sz w:val="22"/>
          <w:szCs w:val="22"/>
        </w:rPr>
        <w:t xml:space="preserve">) female patients. The median follow up </w:t>
      </w:r>
      <w:r w:rsidR="002D70AA">
        <w:rPr>
          <w:rFonts w:ascii="Times New Roman" w:hAnsi="Times New Roman"/>
          <w:i/>
          <w:iCs/>
          <w:sz w:val="22"/>
          <w:szCs w:val="22"/>
          <w:lang w:val="vi-VN"/>
        </w:rPr>
        <w:t xml:space="preserve">time </w:t>
      </w:r>
      <w:r w:rsidR="00D31397" w:rsidRPr="00464B54">
        <w:rPr>
          <w:rFonts w:ascii="Times New Roman" w:hAnsi="Times New Roman"/>
          <w:i/>
          <w:iCs/>
          <w:sz w:val="22"/>
          <w:szCs w:val="22"/>
        </w:rPr>
        <w:t>was 43.4 months. There were 24% patients with metastasis above 4 lymph node, 27.9% patients multiple lymph node stations. There were 55.8% extracapsular mediastinal lymph node and 63.5% skip metasta</w:t>
      </w:r>
      <w:r w:rsidR="00B75FA9" w:rsidRPr="00464B54">
        <w:rPr>
          <w:rFonts w:ascii="Times New Roman" w:hAnsi="Times New Roman"/>
          <w:i/>
          <w:iCs/>
          <w:sz w:val="22"/>
          <w:szCs w:val="22"/>
        </w:rPr>
        <w:t>sis lymph node. The 2-year, 3-</w:t>
      </w:r>
      <w:r w:rsidR="00D31397" w:rsidRPr="00464B54">
        <w:rPr>
          <w:rFonts w:ascii="Times New Roman" w:hAnsi="Times New Roman"/>
          <w:i/>
          <w:iCs/>
          <w:sz w:val="22"/>
          <w:szCs w:val="22"/>
        </w:rPr>
        <w:t xml:space="preserve">year and 5-year DFS were 49%, 41% and 24%. The </w:t>
      </w:r>
      <w:r w:rsidR="0094325A" w:rsidRPr="00464B54">
        <w:rPr>
          <w:rFonts w:ascii="Times New Roman" w:hAnsi="Times New Roman"/>
          <w:i/>
          <w:iCs/>
          <w:sz w:val="22"/>
          <w:szCs w:val="22"/>
        </w:rPr>
        <w:t xml:space="preserve">number of positive lymph node stations, non skip metastasis in mediastianl lymph node and extracapsular mediastinal lymph node were unfavorable prognostic </w:t>
      </w:r>
      <w:r w:rsidR="0094325A" w:rsidRPr="002E21EA">
        <w:rPr>
          <w:rFonts w:ascii="Times New Roman" w:hAnsi="Times New Roman"/>
          <w:i/>
          <w:iCs/>
          <w:sz w:val="22"/>
          <w:szCs w:val="22"/>
        </w:rPr>
        <w:t xml:space="preserve">for DFS. </w:t>
      </w:r>
    </w:p>
    <w:p w14:paraId="629921FF" w14:textId="3127D689" w:rsidR="0094325A" w:rsidRPr="002E21EA" w:rsidRDefault="0094325A" w:rsidP="002D3883">
      <w:pPr>
        <w:jc w:val="both"/>
        <w:rPr>
          <w:rFonts w:ascii="Times New Roman" w:hAnsi="Times New Roman"/>
          <w:i/>
          <w:iCs/>
          <w:sz w:val="22"/>
          <w:szCs w:val="22"/>
        </w:rPr>
      </w:pPr>
      <w:r w:rsidRPr="002E21EA">
        <w:rPr>
          <w:rFonts w:ascii="Times New Roman" w:hAnsi="Times New Roman"/>
          <w:i/>
          <w:iCs/>
          <w:sz w:val="22"/>
          <w:szCs w:val="22"/>
        </w:rPr>
        <w:t>Conclusion: The result of postoperative r</w:t>
      </w:r>
      <w:r w:rsidR="00B050A6">
        <w:rPr>
          <w:rFonts w:ascii="Times New Roman" w:hAnsi="Times New Roman"/>
          <w:i/>
          <w:iCs/>
          <w:sz w:val="22"/>
          <w:szCs w:val="22"/>
        </w:rPr>
        <w:t>adiotherapy in pIIIA (N2) NSCLC</w:t>
      </w:r>
      <w:r w:rsidR="00B050A6">
        <w:rPr>
          <w:rFonts w:ascii="Times New Roman" w:hAnsi="Times New Roman"/>
          <w:i/>
          <w:iCs/>
          <w:sz w:val="22"/>
          <w:szCs w:val="22"/>
          <w:lang w:val="vi-VN"/>
        </w:rPr>
        <w:t xml:space="preserve"> wa</w:t>
      </w:r>
      <w:r w:rsidRPr="002E21EA">
        <w:rPr>
          <w:rFonts w:ascii="Times New Roman" w:hAnsi="Times New Roman"/>
          <w:i/>
          <w:iCs/>
          <w:sz w:val="22"/>
          <w:szCs w:val="22"/>
        </w:rPr>
        <w:t>s effective.</w:t>
      </w:r>
    </w:p>
    <w:p w14:paraId="62992200" w14:textId="77777777" w:rsidR="0094325A" w:rsidRPr="00123040" w:rsidRDefault="00B941D1" w:rsidP="002D3883">
      <w:pPr>
        <w:pStyle w:val="ListParagraph"/>
        <w:numPr>
          <w:ilvl w:val="0"/>
          <w:numId w:val="1"/>
        </w:numPr>
        <w:tabs>
          <w:tab w:val="left" w:pos="426"/>
        </w:tabs>
        <w:spacing w:before="160" w:after="160"/>
        <w:ind w:left="709"/>
        <w:jc w:val="both"/>
        <w:rPr>
          <w:rFonts w:ascii="Times New Roman" w:hAnsi="Times New Roman"/>
          <w:b/>
          <w:sz w:val="24"/>
          <w:szCs w:val="24"/>
        </w:rPr>
      </w:pPr>
      <w:r w:rsidRPr="00123040">
        <w:rPr>
          <w:rFonts w:ascii="Times New Roman" w:hAnsi="Times New Roman"/>
          <w:b/>
          <w:sz w:val="24"/>
          <w:szCs w:val="24"/>
        </w:rPr>
        <w:t>ĐẶT VẤN ĐỀ</w:t>
      </w:r>
    </w:p>
    <w:p w14:paraId="62992201" w14:textId="5C873B87" w:rsidR="0094325A" w:rsidRPr="00B050A6" w:rsidRDefault="00B050A6" w:rsidP="00B050A6">
      <w:pPr>
        <w:spacing w:after="160"/>
        <w:jc w:val="both"/>
        <w:rPr>
          <w:rFonts w:ascii="Times New Roman" w:hAnsi="Times New Roman"/>
          <w:sz w:val="24"/>
          <w:szCs w:val="24"/>
        </w:rPr>
      </w:pPr>
      <w:r w:rsidRPr="00B050A6">
        <w:rPr>
          <w:rFonts w:ascii="Times New Roman" w:hAnsi="Times New Roman"/>
          <w:sz w:val="24"/>
          <w:szCs w:val="24"/>
        </w:rPr>
        <w:t>Ung thư p</w:t>
      </w:r>
      <w:r>
        <w:rPr>
          <w:rFonts w:ascii="Times New Roman" w:hAnsi="Times New Roman"/>
          <w:sz w:val="24"/>
          <w:szCs w:val="24"/>
        </w:rPr>
        <w:t>hổi (UTP) là bệnh lý ác tính</w:t>
      </w:r>
      <w:r w:rsidRPr="00B050A6">
        <w:rPr>
          <w:rFonts w:ascii="Times New Roman" w:hAnsi="Times New Roman"/>
          <w:sz w:val="24"/>
          <w:szCs w:val="24"/>
        </w:rPr>
        <w:t xml:space="preserve"> thường gặp và là </w:t>
      </w:r>
      <w:r>
        <w:rPr>
          <w:rFonts w:ascii="Times New Roman" w:hAnsi="Times New Roman"/>
          <w:sz w:val="24"/>
          <w:szCs w:val="24"/>
          <w:lang w:val="vi-VN"/>
        </w:rPr>
        <w:t xml:space="preserve">một trong những </w:t>
      </w:r>
      <w:r w:rsidRPr="00B050A6">
        <w:rPr>
          <w:rFonts w:ascii="Times New Roman" w:hAnsi="Times New Roman"/>
          <w:sz w:val="24"/>
          <w:szCs w:val="24"/>
        </w:rPr>
        <w:t>nguyên nhân gây tử vong hàng đầu do ung thư trên toàn cầu. Theo GLOBOCAN 2022, ước tính có khoảng 2.5 triệu ca UTP mới mắc, chiếm 12.4% tổng số bệnh nhân ung thư và 1.8 triệu người tử vong, chiếm 18.7% tổng số ca tử vong do ung thư nói chung</w:t>
      </w:r>
      <w:r w:rsidR="00021E7A" w:rsidRPr="00021E7A">
        <w:rPr>
          <w:rFonts w:ascii="Times New Roman" w:hAnsi="Times New Roman"/>
          <w:sz w:val="24"/>
          <w:szCs w:val="24"/>
          <w:vertAlign w:val="superscript"/>
          <w:lang w:val="vi-VN"/>
        </w:rPr>
        <w:t>6</w:t>
      </w:r>
      <w:r w:rsidRPr="00B050A6">
        <w:rPr>
          <w:rFonts w:ascii="Times New Roman" w:hAnsi="Times New Roman"/>
          <w:sz w:val="24"/>
          <w:szCs w:val="24"/>
        </w:rPr>
        <w:t>. Tại Việt Nam, ung thư phổi đứng hàng thứ 3 với 24.42  nghìn ca mắc mới mỗi năm, chiếm tỉ lệ 13.5 % tổng số ung thư nhưng tỉ lệ tử vong do ung thư phổi lên đến 18.8 % . Ung thư phổi bao gồm ung thư phổi không tế bào nhỏ và ung thư phổi tế bào nhỏ, trong đó ung thư phổi không tế bào nhỏ chiếm 80-85%. Ung thư phổi không tế bào nhỏ giai đoạn sớm thường ít có biểu hiện lâm sàng nên các bệnh nhân đến nhập viện đa số khi bệnh đã ở giai đoạn tiến triển</w:t>
      </w:r>
      <w:r w:rsidRPr="00B050A6">
        <w:rPr>
          <w:rFonts w:ascii="Times New Roman" w:hAnsi="Times New Roman"/>
          <w:sz w:val="26"/>
          <w:szCs w:val="26"/>
        </w:rPr>
        <w:t xml:space="preserve">, </w:t>
      </w:r>
      <w:r w:rsidRPr="00114041">
        <w:rPr>
          <w:rFonts w:ascii="Times New Roman" w:hAnsi="Times New Roman"/>
          <w:sz w:val="24"/>
          <w:szCs w:val="24"/>
        </w:rPr>
        <w:t>di căn</w:t>
      </w:r>
      <w:r w:rsidRPr="00B050A6">
        <w:rPr>
          <w:rFonts w:ascii="Times New Roman" w:hAnsi="Times New Roman"/>
          <w:sz w:val="26"/>
          <w:szCs w:val="26"/>
        </w:rPr>
        <w:t xml:space="preserve">. </w:t>
      </w:r>
      <w:r w:rsidRPr="00B050A6">
        <w:rPr>
          <w:rFonts w:ascii="Times New Roman" w:hAnsi="Times New Roman"/>
          <w:sz w:val="24"/>
          <w:szCs w:val="24"/>
        </w:rPr>
        <w:t>Với ung thư phổi không tế bào nhỏ giai đoạn sớm,</w:t>
      </w:r>
      <w:r w:rsidRPr="00B050A6">
        <w:rPr>
          <w:rFonts w:ascii="Times New Roman" w:hAnsi="Times New Roman"/>
          <w:sz w:val="26"/>
          <w:szCs w:val="26"/>
        </w:rPr>
        <w:t xml:space="preserve"> </w:t>
      </w:r>
      <w:r w:rsidRPr="002D70AA">
        <w:rPr>
          <w:rFonts w:ascii="Times New Roman" w:hAnsi="Times New Roman"/>
          <w:sz w:val="24"/>
          <w:szCs w:val="24"/>
        </w:rPr>
        <w:t>phẫu thuật được</w:t>
      </w:r>
      <w:r w:rsidRPr="00B050A6">
        <w:rPr>
          <w:rFonts w:ascii="Times New Roman" w:hAnsi="Times New Roman"/>
          <w:sz w:val="26"/>
          <w:szCs w:val="26"/>
        </w:rPr>
        <w:t xml:space="preserve"> </w:t>
      </w:r>
      <w:r w:rsidRPr="00B050A6">
        <w:rPr>
          <w:rFonts w:ascii="Times New Roman" w:hAnsi="Times New Roman"/>
          <w:sz w:val="24"/>
          <w:szCs w:val="24"/>
        </w:rPr>
        <w:t xml:space="preserve">coi là điều trị triệt căn. Nhóm bệnh nhân tiến triển tại chỗ có khả năng phẫu </w:t>
      </w:r>
      <w:r w:rsidRPr="00B050A6">
        <w:rPr>
          <w:rFonts w:ascii="Times New Roman" w:hAnsi="Times New Roman"/>
          <w:sz w:val="24"/>
          <w:szCs w:val="24"/>
        </w:rPr>
        <w:lastRenderedPageBreak/>
        <w:t xml:space="preserve">thuật thì nguy cơ tái phát tại chỗ tại vùng sau phẫu thuật còn cao. Hóa trị bổ trợ sau phẫu thuật với nền tảng platin vẫn được coi là điều trị chuẩn với giai đoạn này, cho kết </w:t>
      </w:r>
      <w:r w:rsidR="008642C5">
        <w:rPr>
          <w:rFonts w:ascii="Times New Roman" w:hAnsi="Times New Roman"/>
          <w:sz w:val="24"/>
          <w:szCs w:val="24"/>
        </w:rPr>
        <w:t>quả cải thiện sống thêm toàn bộ</w:t>
      </w:r>
      <w:r w:rsidR="00114041">
        <w:rPr>
          <w:rFonts w:ascii="Times New Roman" w:hAnsi="Times New Roman"/>
          <w:sz w:val="24"/>
          <w:szCs w:val="24"/>
          <w:vertAlign w:val="superscript"/>
          <w:lang w:val="vi-VN"/>
        </w:rPr>
        <w:t>9</w:t>
      </w:r>
      <w:r w:rsidRPr="00B050A6">
        <w:rPr>
          <w:rFonts w:ascii="Times New Roman" w:hAnsi="Times New Roman"/>
          <w:sz w:val="24"/>
          <w:szCs w:val="24"/>
        </w:rPr>
        <w:t>. Trong những năm gần đây, điều trị sau phẫu thuật ung thư phổi không tế bào nhỏ với liệu pháp miễn dịch</w:t>
      </w:r>
      <w:r w:rsidR="00AD199D">
        <w:rPr>
          <w:rFonts w:ascii="Times New Roman" w:hAnsi="Times New Roman"/>
          <w:sz w:val="24"/>
          <w:szCs w:val="24"/>
          <w:lang w:val="vi-VN"/>
        </w:rPr>
        <w:t xml:space="preserve"> như</w:t>
      </w:r>
      <w:r w:rsidR="002D70AA">
        <w:rPr>
          <w:rFonts w:ascii="Times New Roman" w:hAnsi="Times New Roman"/>
          <w:sz w:val="24"/>
          <w:szCs w:val="24"/>
          <w:lang w:val="vi-VN"/>
        </w:rPr>
        <w:t xml:space="preserve"> Atezolizumab, Pembrolizumab</w:t>
      </w:r>
      <w:r w:rsidRPr="00B050A6">
        <w:rPr>
          <w:rFonts w:ascii="Times New Roman" w:hAnsi="Times New Roman"/>
          <w:sz w:val="24"/>
          <w:szCs w:val="24"/>
        </w:rPr>
        <w:t xml:space="preserve"> hay liệu pháp nhắm trúng đích cho các bệnh nhân có đột biến gen đã đem lại kết quả cải thiện đáng kể thời gian sống thêm, giảm tỷ lệ tái phát và làm tha</w:t>
      </w:r>
      <w:r w:rsidR="00E85B7E">
        <w:rPr>
          <w:rFonts w:ascii="Times New Roman" w:hAnsi="Times New Roman"/>
          <w:sz w:val="24"/>
          <w:szCs w:val="24"/>
        </w:rPr>
        <w:t>y đổi trong thực hành điều trị</w:t>
      </w:r>
      <w:r w:rsidR="00021E7A">
        <w:rPr>
          <w:rFonts w:ascii="Times New Roman" w:hAnsi="Times New Roman"/>
          <w:sz w:val="24"/>
          <w:szCs w:val="24"/>
          <w:vertAlign w:val="superscript"/>
          <w:lang w:val="vi-VN"/>
        </w:rPr>
        <w:t>11</w:t>
      </w:r>
      <w:r w:rsidRPr="00B050A6">
        <w:rPr>
          <w:rFonts w:ascii="Times New Roman" w:hAnsi="Times New Roman"/>
          <w:sz w:val="24"/>
          <w:szCs w:val="24"/>
        </w:rPr>
        <w:t>.</w:t>
      </w:r>
      <w:r w:rsidR="002D70AA">
        <w:rPr>
          <w:rFonts w:ascii="Times New Roman" w:hAnsi="Times New Roman"/>
          <w:sz w:val="24"/>
          <w:szCs w:val="24"/>
          <w:lang w:val="vi-VN"/>
        </w:rPr>
        <w:t xml:space="preserve"> Chính vì thế vai trò của xạ trị sau phẫu thuật</w:t>
      </w:r>
      <w:r w:rsidR="00AD199D">
        <w:rPr>
          <w:rFonts w:ascii="Times New Roman" w:hAnsi="Times New Roman"/>
          <w:sz w:val="24"/>
          <w:szCs w:val="24"/>
          <w:lang w:val="vi-VN"/>
        </w:rPr>
        <w:t xml:space="preserve"> cũng được cân nhắc dựa trên từng nhóm bệnh nhân.</w:t>
      </w:r>
      <w:r w:rsidR="002D70AA">
        <w:rPr>
          <w:rFonts w:ascii="Times New Roman" w:hAnsi="Times New Roman"/>
          <w:sz w:val="24"/>
          <w:szCs w:val="24"/>
          <w:lang w:val="vi-VN"/>
        </w:rPr>
        <w:t xml:space="preserve"> </w:t>
      </w:r>
      <w:r w:rsidRPr="00B050A6">
        <w:rPr>
          <w:rFonts w:ascii="Times New Roman" w:hAnsi="Times New Roman"/>
          <w:sz w:val="24"/>
          <w:szCs w:val="24"/>
        </w:rPr>
        <w:t>Xạ trị bổ trợ cho bệnh nhân đã phẫu thuật triệt căn đạt diện cắt R0, di căn hạch nhóm N0-1 không cho thấy lợi ích. Trong khi đó xạ trị bổ trợ đối với nhóm bệnh nhân có di căn hạch trung thất (N2) sau phẫu thuật vẫn được khuyến cáo bởi hướng dẫn điều trị của Mạng lưới Ung thư toàn diện quốc gia Hoa Kỳ ( NCCN), cho thấy kết quả cải thiện tỷ lệ tái phát tại vùng và tăng thời gian sống thêm</w:t>
      </w:r>
      <w:r w:rsidRPr="00B050A6">
        <w:rPr>
          <w:rFonts w:ascii="Times New Roman" w:hAnsi="Times New Roman"/>
          <w:sz w:val="24"/>
          <w:szCs w:val="24"/>
          <w:vertAlign w:val="superscript"/>
          <w:lang w:val="vi-VN"/>
        </w:rPr>
        <w:t>5</w:t>
      </w:r>
      <w:r w:rsidRPr="00B050A6">
        <w:rPr>
          <w:rFonts w:ascii="Times New Roman" w:hAnsi="Times New Roman"/>
          <w:sz w:val="24"/>
          <w:szCs w:val="24"/>
        </w:rPr>
        <w:t>. Việc điều trị ung thư phổi giai đoạn IIIA vẫn còn nhiều tranh luận đặc biệt là vấn đề đánh giá hạch trung thất. Do đó chúng tôi tiến hành nghiên cứu đánh giá kết quả xạ trị bổ trợ hạch trung thất với nhóm bệnh nhân giai đoạn IIIA (N2) sau khi được phẫu thuật và hóa chất bổ trợ.</w:t>
      </w:r>
      <w:r w:rsidR="00F75171" w:rsidRPr="00B050A6">
        <w:rPr>
          <w:rFonts w:ascii="Times New Roman" w:hAnsi="Times New Roman"/>
          <w:sz w:val="24"/>
          <w:szCs w:val="24"/>
        </w:rPr>
        <w:t xml:space="preserve"> </w:t>
      </w:r>
    </w:p>
    <w:p w14:paraId="62992202" w14:textId="77777777" w:rsidR="00F75171" w:rsidRPr="004304E3" w:rsidRDefault="00F75171" w:rsidP="002D3883">
      <w:pPr>
        <w:pStyle w:val="ListParagraph"/>
        <w:numPr>
          <w:ilvl w:val="0"/>
          <w:numId w:val="1"/>
        </w:numPr>
        <w:tabs>
          <w:tab w:val="left" w:pos="426"/>
        </w:tabs>
        <w:spacing w:after="160"/>
        <w:ind w:left="993" w:hanging="990"/>
        <w:jc w:val="both"/>
        <w:rPr>
          <w:rFonts w:ascii="Times New Roman" w:hAnsi="Times New Roman"/>
          <w:b/>
          <w:sz w:val="24"/>
          <w:szCs w:val="24"/>
        </w:rPr>
      </w:pPr>
      <w:r w:rsidRPr="004304E3">
        <w:rPr>
          <w:rFonts w:ascii="Times New Roman" w:hAnsi="Times New Roman"/>
          <w:b/>
          <w:sz w:val="24"/>
          <w:szCs w:val="24"/>
        </w:rPr>
        <w:t>ĐỐI TƯỢNG VÀ PHƯƠNG PHÁP NGHIÊN CỨU</w:t>
      </w:r>
    </w:p>
    <w:p w14:paraId="62992203" w14:textId="078C38A5" w:rsidR="00F75171" w:rsidRPr="00B050A6" w:rsidRDefault="00F75171" w:rsidP="00B050A6">
      <w:pPr>
        <w:pStyle w:val="ListParagraph"/>
        <w:numPr>
          <w:ilvl w:val="1"/>
          <w:numId w:val="1"/>
        </w:numPr>
        <w:tabs>
          <w:tab w:val="left" w:pos="540"/>
          <w:tab w:val="left" w:pos="851"/>
        </w:tabs>
        <w:spacing w:after="120"/>
        <w:ind w:left="86" w:firstLine="187"/>
        <w:jc w:val="both"/>
        <w:rPr>
          <w:rFonts w:ascii="Times New Roman" w:hAnsi="Times New Roman"/>
          <w:sz w:val="24"/>
          <w:szCs w:val="24"/>
          <w:lang w:val="vi-VN"/>
        </w:rPr>
      </w:pPr>
      <w:r w:rsidRPr="004304E3">
        <w:rPr>
          <w:rFonts w:ascii="Times New Roman" w:hAnsi="Times New Roman" w:cs="Arial"/>
          <w:b/>
          <w:sz w:val="24"/>
          <w:szCs w:val="24"/>
        </w:rPr>
        <w:t>Đố</w:t>
      </w:r>
      <w:r w:rsidRPr="004304E3">
        <w:rPr>
          <w:rFonts w:ascii="Times New Roman" w:hAnsi="Times New Roman"/>
          <w:b/>
          <w:sz w:val="24"/>
          <w:szCs w:val="24"/>
        </w:rPr>
        <w:t>i t</w:t>
      </w:r>
      <w:r w:rsidRPr="004304E3">
        <w:rPr>
          <w:rFonts w:ascii="Times New Roman" w:hAnsi="Times New Roman" w:cs="Arial"/>
          <w:b/>
          <w:sz w:val="24"/>
          <w:szCs w:val="24"/>
        </w:rPr>
        <w:t>ượ</w:t>
      </w:r>
      <w:r w:rsidRPr="004304E3">
        <w:rPr>
          <w:rFonts w:ascii="Times New Roman" w:hAnsi="Times New Roman"/>
          <w:b/>
          <w:sz w:val="24"/>
          <w:szCs w:val="24"/>
        </w:rPr>
        <w:t>ng nghi</w:t>
      </w:r>
      <w:r w:rsidRPr="004304E3">
        <w:rPr>
          <w:rFonts w:ascii="Times New Roman" w:hAnsi="Times New Roman" w:cs=".VnTime"/>
          <w:b/>
          <w:sz w:val="24"/>
          <w:szCs w:val="24"/>
        </w:rPr>
        <w:t>ê</w:t>
      </w:r>
      <w:r w:rsidRPr="004304E3">
        <w:rPr>
          <w:rFonts w:ascii="Times New Roman" w:hAnsi="Times New Roman"/>
          <w:b/>
          <w:sz w:val="24"/>
          <w:szCs w:val="24"/>
        </w:rPr>
        <w:t>n c</w:t>
      </w:r>
      <w:r w:rsidRPr="004304E3">
        <w:rPr>
          <w:rFonts w:ascii="Times New Roman" w:hAnsi="Times New Roman" w:cs="Arial"/>
          <w:b/>
          <w:sz w:val="24"/>
          <w:szCs w:val="24"/>
        </w:rPr>
        <w:t>ứ</w:t>
      </w:r>
      <w:r w:rsidRPr="004304E3">
        <w:rPr>
          <w:rFonts w:ascii="Times New Roman" w:hAnsi="Times New Roman"/>
          <w:b/>
          <w:sz w:val="24"/>
          <w:szCs w:val="24"/>
        </w:rPr>
        <w:t>u</w:t>
      </w:r>
      <w:r w:rsidRPr="004304E3">
        <w:rPr>
          <w:rFonts w:ascii="Times New Roman" w:hAnsi="Times New Roman"/>
          <w:sz w:val="24"/>
          <w:szCs w:val="24"/>
        </w:rPr>
        <w:t xml:space="preserve">: 104 </w:t>
      </w:r>
      <w:r w:rsidR="00B75FA9" w:rsidRPr="004304E3">
        <w:rPr>
          <w:rFonts w:ascii="Times New Roman" w:hAnsi="Times New Roman"/>
          <w:sz w:val="24"/>
          <w:szCs w:val="24"/>
        </w:rPr>
        <w:t>b</w:t>
      </w:r>
      <w:r w:rsidRPr="004304E3">
        <w:rPr>
          <w:rFonts w:ascii="Times New Roman" w:hAnsi="Times New Roman"/>
          <w:sz w:val="24"/>
          <w:szCs w:val="24"/>
        </w:rPr>
        <w:t>ệnh nhân được chẩn đoán ung thư phổi không tế bào nhỏ giai</w:t>
      </w:r>
      <w:r w:rsidRPr="004304E3">
        <w:rPr>
          <w:rFonts w:ascii="Times New Roman" w:hAnsi="Times New Roman"/>
          <w:sz w:val="24"/>
          <w:szCs w:val="24"/>
          <w:lang w:val="vi-VN"/>
        </w:rPr>
        <w:t xml:space="preserve"> đoạn IIIA </w:t>
      </w:r>
      <w:r w:rsidRPr="004304E3">
        <w:rPr>
          <w:rFonts w:ascii="Times New Roman" w:hAnsi="Times New Roman"/>
          <w:sz w:val="24"/>
          <w:szCs w:val="24"/>
        </w:rPr>
        <w:t>có di căn hạch trung thất sau phẫu thuật triệt căn, hóa trị được xạ trị bổ trợ trung thất tại bệnh viện K từ tháng</w:t>
      </w:r>
      <w:r w:rsidRPr="004304E3">
        <w:rPr>
          <w:rFonts w:ascii="Times New Roman" w:hAnsi="Times New Roman"/>
          <w:sz w:val="24"/>
          <w:szCs w:val="24"/>
          <w:lang w:val="vi-VN"/>
        </w:rPr>
        <w:t xml:space="preserve"> 1 </w:t>
      </w:r>
      <w:r w:rsidRPr="004304E3">
        <w:rPr>
          <w:rFonts w:ascii="Times New Roman" w:hAnsi="Times New Roman"/>
          <w:sz w:val="24"/>
          <w:szCs w:val="24"/>
        </w:rPr>
        <w:t>năm 2018 đến tháng 12 năm 2022</w:t>
      </w:r>
      <w:r w:rsidRPr="00B050A6">
        <w:rPr>
          <w:rFonts w:ascii="Times New Roman" w:hAnsi="Times New Roman"/>
          <w:sz w:val="24"/>
          <w:szCs w:val="24"/>
          <w:lang w:val="vi-VN"/>
        </w:rPr>
        <w:t>.</w:t>
      </w:r>
    </w:p>
    <w:p w14:paraId="62992204" w14:textId="77777777" w:rsidR="00B941D1" w:rsidRPr="004304E3" w:rsidRDefault="00B941D1" w:rsidP="002D3883">
      <w:pPr>
        <w:pStyle w:val="ListParagraph"/>
        <w:numPr>
          <w:ilvl w:val="2"/>
          <w:numId w:val="1"/>
        </w:numPr>
        <w:ind w:hanging="513"/>
        <w:rPr>
          <w:rFonts w:ascii="Times New Roman" w:hAnsi="Times New Roman"/>
          <w:b/>
          <w:bCs/>
          <w:i/>
          <w:iCs/>
          <w:sz w:val="24"/>
          <w:szCs w:val="24"/>
        </w:rPr>
      </w:pPr>
      <w:r w:rsidRPr="004304E3">
        <w:rPr>
          <w:rFonts w:ascii="Times New Roman" w:hAnsi="Times New Roman"/>
          <w:b/>
          <w:bCs/>
          <w:i/>
          <w:iCs/>
          <w:sz w:val="24"/>
          <w:szCs w:val="24"/>
        </w:rPr>
        <w:t>Tiêu chuẩn lựa chọn</w:t>
      </w:r>
    </w:p>
    <w:p w14:paraId="62992205" w14:textId="77777777" w:rsidR="00CE3652" w:rsidRPr="004304E3" w:rsidRDefault="00CE3652" w:rsidP="00B050A6">
      <w:pPr>
        <w:overflowPunct/>
        <w:autoSpaceDE/>
        <w:autoSpaceDN/>
        <w:adjustRightInd/>
        <w:spacing w:after="120"/>
        <w:jc w:val="both"/>
        <w:textAlignment w:val="auto"/>
        <w:rPr>
          <w:rFonts w:ascii="Times New Roman" w:hAnsi="Times New Roman"/>
          <w:sz w:val="24"/>
          <w:szCs w:val="24"/>
          <w:lang w:val="vi-VN"/>
        </w:rPr>
      </w:pPr>
      <w:r w:rsidRPr="004304E3">
        <w:rPr>
          <w:rFonts w:ascii="Times New Roman" w:hAnsi="Times New Roman"/>
          <w:sz w:val="24"/>
          <w:szCs w:val="24"/>
        </w:rPr>
        <w:t xml:space="preserve">- </w:t>
      </w:r>
      <w:r w:rsidRPr="004304E3">
        <w:rPr>
          <w:rFonts w:ascii="Times New Roman" w:hAnsi="Times New Roman"/>
          <w:sz w:val="24"/>
          <w:szCs w:val="24"/>
          <w:lang w:val="vi-VN"/>
        </w:rPr>
        <w:t>B</w:t>
      </w:r>
      <w:r w:rsidRPr="004304E3">
        <w:rPr>
          <w:rFonts w:ascii="Times New Roman" w:hAnsi="Times New Roman" w:cs="Arial"/>
          <w:sz w:val="24"/>
          <w:szCs w:val="24"/>
          <w:lang w:val="vi-VN"/>
        </w:rPr>
        <w:t>ệ</w:t>
      </w:r>
      <w:r w:rsidRPr="004304E3">
        <w:rPr>
          <w:rFonts w:ascii="Times New Roman" w:hAnsi="Times New Roman"/>
          <w:sz w:val="24"/>
          <w:szCs w:val="24"/>
          <w:lang w:val="vi-VN"/>
        </w:rPr>
        <w:t>nh nh</w:t>
      </w:r>
      <w:r w:rsidRPr="004304E3">
        <w:rPr>
          <w:rFonts w:ascii="Times New Roman" w:hAnsi="Times New Roman" w:cs=".VnTime"/>
          <w:sz w:val="24"/>
          <w:szCs w:val="24"/>
          <w:lang w:val="vi-VN"/>
        </w:rPr>
        <w:t>â</w:t>
      </w:r>
      <w:r w:rsidRPr="004304E3">
        <w:rPr>
          <w:rFonts w:ascii="Times New Roman" w:hAnsi="Times New Roman"/>
          <w:sz w:val="24"/>
          <w:szCs w:val="24"/>
          <w:lang w:val="vi-VN"/>
        </w:rPr>
        <w:t>n t</w:t>
      </w:r>
      <w:r w:rsidRPr="004304E3">
        <w:rPr>
          <w:rFonts w:ascii="Times New Roman" w:hAnsi="Times New Roman" w:cs="Arial"/>
          <w:sz w:val="24"/>
          <w:szCs w:val="24"/>
          <w:lang w:val="vi-VN"/>
        </w:rPr>
        <w:t>ừ</w:t>
      </w:r>
      <w:r w:rsidRPr="004304E3">
        <w:rPr>
          <w:rFonts w:ascii="Times New Roman" w:hAnsi="Times New Roman"/>
          <w:sz w:val="24"/>
          <w:szCs w:val="24"/>
          <w:lang w:val="vi-VN"/>
        </w:rPr>
        <w:t xml:space="preserve"> 18 tu</w:t>
      </w:r>
      <w:r w:rsidRPr="004304E3">
        <w:rPr>
          <w:rFonts w:ascii="Times New Roman" w:hAnsi="Times New Roman" w:cs="Arial"/>
          <w:sz w:val="24"/>
          <w:szCs w:val="24"/>
          <w:lang w:val="vi-VN"/>
        </w:rPr>
        <w:t>ổ</w:t>
      </w:r>
      <w:r w:rsidRPr="004304E3">
        <w:rPr>
          <w:rFonts w:ascii="Times New Roman" w:hAnsi="Times New Roman"/>
          <w:sz w:val="24"/>
          <w:szCs w:val="24"/>
          <w:lang w:val="vi-VN"/>
        </w:rPr>
        <w:t>i tr</w:t>
      </w:r>
      <w:r w:rsidRPr="004304E3">
        <w:rPr>
          <w:rFonts w:ascii="Times New Roman" w:hAnsi="Times New Roman" w:cs="Arial"/>
          <w:sz w:val="24"/>
          <w:szCs w:val="24"/>
          <w:lang w:val="vi-VN"/>
        </w:rPr>
        <w:t>ở</w:t>
      </w:r>
      <w:r w:rsidRPr="004304E3">
        <w:rPr>
          <w:rFonts w:ascii="Times New Roman" w:hAnsi="Times New Roman"/>
          <w:sz w:val="24"/>
          <w:szCs w:val="24"/>
          <w:lang w:val="vi-VN"/>
        </w:rPr>
        <w:t xml:space="preserve"> l</w:t>
      </w:r>
      <w:r w:rsidRPr="004304E3">
        <w:rPr>
          <w:rFonts w:ascii="Times New Roman" w:hAnsi="Times New Roman" w:cs=".VnTime"/>
          <w:sz w:val="24"/>
          <w:szCs w:val="24"/>
          <w:lang w:val="vi-VN"/>
        </w:rPr>
        <w:t>ê</w:t>
      </w:r>
      <w:r w:rsidRPr="004304E3">
        <w:rPr>
          <w:rFonts w:ascii="Times New Roman" w:hAnsi="Times New Roman"/>
          <w:sz w:val="24"/>
          <w:szCs w:val="24"/>
          <w:lang w:val="vi-VN"/>
        </w:rPr>
        <w:t>n</w:t>
      </w:r>
    </w:p>
    <w:p w14:paraId="62992206" w14:textId="77777777" w:rsidR="00CE3652" w:rsidRPr="004304E3" w:rsidRDefault="00CE3652" w:rsidP="00B050A6">
      <w:pPr>
        <w:overflowPunct/>
        <w:autoSpaceDE/>
        <w:autoSpaceDN/>
        <w:adjustRightInd/>
        <w:spacing w:after="120"/>
        <w:jc w:val="both"/>
        <w:textAlignment w:val="auto"/>
        <w:rPr>
          <w:rFonts w:ascii="Times New Roman" w:hAnsi="Times New Roman"/>
          <w:sz w:val="24"/>
          <w:szCs w:val="24"/>
          <w:lang w:val="vi-VN"/>
        </w:rPr>
      </w:pPr>
      <w:r w:rsidRPr="004304E3">
        <w:rPr>
          <w:rFonts w:ascii="Times New Roman" w:hAnsi="Times New Roman"/>
          <w:sz w:val="24"/>
          <w:szCs w:val="24"/>
        </w:rPr>
        <w:t xml:space="preserve">- </w:t>
      </w:r>
      <w:r w:rsidRPr="004304E3">
        <w:rPr>
          <w:rFonts w:ascii="Times New Roman" w:hAnsi="Times New Roman"/>
          <w:sz w:val="24"/>
          <w:szCs w:val="24"/>
          <w:lang w:val="vi-VN"/>
        </w:rPr>
        <w:t>Có gi</w:t>
      </w:r>
      <w:r w:rsidRPr="004304E3">
        <w:rPr>
          <w:rFonts w:ascii="Times New Roman" w:hAnsi="Times New Roman" w:cs="Arial"/>
          <w:sz w:val="24"/>
          <w:szCs w:val="24"/>
          <w:lang w:val="vi-VN"/>
        </w:rPr>
        <w:t>ả</w:t>
      </w:r>
      <w:r w:rsidRPr="004304E3">
        <w:rPr>
          <w:rFonts w:ascii="Times New Roman" w:hAnsi="Times New Roman"/>
          <w:sz w:val="24"/>
          <w:szCs w:val="24"/>
          <w:lang w:val="vi-VN"/>
        </w:rPr>
        <w:t>i ph</w:t>
      </w:r>
      <w:r w:rsidRPr="004304E3">
        <w:rPr>
          <w:rFonts w:ascii="Times New Roman" w:hAnsi="Times New Roman" w:cs="Arial"/>
          <w:sz w:val="24"/>
          <w:szCs w:val="24"/>
          <w:lang w:val="vi-VN"/>
        </w:rPr>
        <w:t>ẫ</w:t>
      </w:r>
      <w:r w:rsidRPr="004304E3">
        <w:rPr>
          <w:rFonts w:ascii="Times New Roman" w:hAnsi="Times New Roman"/>
          <w:sz w:val="24"/>
          <w:szCs w:val="24"/>
          <w:lang w:val="vi-VN"/>
        </w:rPr>
        <w:t>u b</w:t>
      </w:r>
      <w:r w:rsidRPr="004304E3">
        <w:rPr>
          <w:rFonts w:ascii="Times New Roman" w:hAnsi="Times New Roman" w:cs="Arial"/>
          <w:sz w:val="24"/>
          <w:szCs w:val="24"/>
          <w:lang w:val="vi-VN"/>
        </w:rPr>
        <w:t>ệ</w:t>
      </w:r>
      <w:r w:rsidRPr="004304E3">
        <w:rPr>
          <w:rFonts w:ascii="Times New Roman" w:hAnsi="Times New Roman"/>
          <w:sz w:val="24"/>
          <w:szCs w:val="24"/>
          <w:lang w:val="vi-VN"/>
        </w:rPr>
        <w:t>nh l</w:t>
      </w:r>
      <w:r w:rsidRPr="004304E3">
        <w:rPr>
          <w:rFonts w:ascii="Times New Roman" w:hAnsi="Times New Roman" w:cs="Arial"/>
          <w:sz w:val="24"/>
          <w:szCs w:val="24"/>
          <w:lang w:val="vi-VN"/>
        </w:rPr>
        <w:t>à</w:t>
      </w:r>
      <w:r w:rsidRPr="004304E3">
        <w:rPr>
          <w:rFonts w:ascii="Times New Roman" w:hAnsi="Times New Roman"/>
          <w:sz w:val="24"/>
          <w:szCs w:val="24"/>
          <w:lang w:val="vi-VN"/>
        </w:rPr>
        <w:t xml:space="preserve"> ung th</w:t>
      </w:r>
      <w:r w:rsidRPr="004304E3">
        <w:rPr>
          <w:rFonts w:ascii="Times New Roman" w:hAnsi="Times New Roman" w:cs="Arial"/>
          <w:sz w:val="24"/>
          <w:szCs w:val="24"/>
          <w:lang w:val="vi-VN"/>
        </w:rPr>
        <w:t>ư</w:t>
      </w:r>
      <w:r w:rsidRPr="004304E3">
        <w:rPr>
          <w:rFonts w:ascii="Times New Roman" w:hAnsi="Times New Roman"/>
          <w:sz w:val="24"/>
          <w:szCs w:val="24"/>
          <w:lang w:val="vi-VN"/>
        </w:rPr>
        <w:t xml:space="preserve"> ph</w:t>
      </w:r>
      <w:r w:rsidRPr="004304E3">
        <w:rPr>
          <w:rFonts w:ascii="Times New Roman" w:hAnsi="Times New Roman" w:cs="Arial"/>
          <w:sz w:val="24"/>
          <w:szCs w:val="24"/>
          <w:lang w:val="vi-VN"/>
        </w:rPr>
        <w:t>ổ</w:t>
      </w:r>
      <w:r w:rsidRPr="004304E3">
        <w:rPr>
          <w:rFonts w:ascii="Times New Roman" w:hAnsi="Times New Roman"/>
          <w:sz w:val="24"/>
          <w:szCs w:val="24"/>
          <w:lang w:val="vi-VN"/>
        </w:rPr>
        <w:t>i kh</w:t>
      </w:r>
      <w:r w:rsidRPr="004304E3">
        <w:rPr>
          <w:rFonts w:ascii="Times New Roman" w:hAnsi="Times New Roman" w:cs=".VnTime"/>
          <w:sz w:val="24"/>
          <w:szCs w:val="24"/>
          <w:lang w:val="vi-VN"/>
        </w:rPr>
        <w:t>ô</w:t>
      </w:r>
      <w:r w:rsidRPr="004304E3">
        <w:rPr>
          <w:rFonts w:ascii="Times New Roman" w:hAnsi="Times New Roman"/>
          <w:sz w:val="24"/>
          <w:szCs w:val="24"/>
          <w:lang w:val="vi-VN"/>
        </w:rPr>
        <w:t>ng tế bào nhỏ, di căn hạch trung thất</w:t>
      </w:r>
    </w:p>
    <w:p w14:paraId="62992207" w14:textId="77777777" w:rsidR="00CE3652" w:rsidRPr="004304E3" w:rsidRDefault="00CE3652" w:rsidP="00B050A6">
      <w:pPr>
        <w:overflowPunct/>
        <w:autoSpaceDE/>
        <w:autoSpaceDN/>
        <w:adjustRightInd/>
        <w:spacing w:after="120"/>
        <w:jc w:val="both"/>
        <w:textAlignment w:val="auto"/>
        <w:rPr>
          <w:rFonts w:ascii="Times New Roman" w:hAnsi="Times New Roman"/>
          <w:sz w:val="24"/>
          <w:szCs w:val="24"/>
          <w:lang w:val="vi-VN"/>
        </w:rPr>
      </w:pPr>
      <w:r w:rsidRPr="004304E3">
        <w:rPr>
          <w:rFonts w:ascii="Times New Roman" w:hAnsi="Times New Roman"/>
          <w:sz w:val="24"/>
          <w:szCs w:val="24"/>
        </w:rPr>
        <w:t xml:space="preserve">- </w:t>
      </w:r>
      <w:r w:rsidRPr="004304E3">
        <w:rPr>
          <w:rFonts w:ascii="Times New Roman" w:hAnsi="Times New Roman"/>
          <w:sz w:val="24"/>
          <w:szCs w:val="24"/>
          <w:lang w:val="vi-VN"/>
        </w:rPr>
        <w:t>Ph</w:t>
      </w:r>
      <w:r w:rsidRPr="004304E3">
        <w:rPr>
          <w:rFonts w:ascii="Times New Roman" w:hAnsi="Times New Roman" w:cs="Arial"/>
          <w:sz w:val="24"/>
          <w:szCs w:val="24"/>
          <w:lang w:val="vi-VN"/>
        </w:rPr>
        <w:t>ẫ</w:t>
      </w:r>
      <w:r w:rsidRPr="004304E3">
        <w:rPr>
          <w:rFonts w:ascii="Times New Roman" w:hAnsi="Times New Roman"/>
          <w:sz w:val="24"/>
          <w:szCs w:val="24"/>
          <w:lang w:val="vi-VN"/>
        </w:rPr>
        <w:t>u thu</w:t>
      </w:r>
      <w:r w:rsidRPr="004304E3">
        <w:rPr>
          <w:rFonts w:ascii="Times New Roman" w:hAnsi="Times New Roman" w:cs="Arial"/>
          <w:sz w:val="24"/>
          <w:szCs w:val="24"/>
          <w:lang w:val="vi-VN"/>
        </w:rPr>
        <w:t>ậ</w:t>
      </w:r>
      <w:r w:rsidRPr="004304E3">
        <w:rPr>
          <w:rFonts w:ascii="Times New Roman" w:hAnsi="Times New Roman"/>
          <w:sz w:val="24"/>
          <w:szCs w:val="24"/>
          <w:lang w:val="vi-VN"/>
        </w:rPr>
        <w:t>t tri</w:t>
      </w:r>
      <w:r w:rsidRPr="004304E3">
        <w:rPr>
          <w:rFonts w:ascii="Times New Roman" w:hAnsi="Times New Roman" w:cs="Arial"/>
          <w:sz w:val="24"/>
          <w:szCs w:val="24"/>
          <w:lang w:val="vi-VN"/>
        </w:rPr>
        <w:t>ệ</w:t>
      </w:r>
      <w:r w:rsidRPr="004304E3">
        <w:rPr>
          <w:rFonts w:ascii="Times New Roman" w:hAnsi="Times New Roman"/>
          <w:sz w:val="24"/>
          <w:szCs w:val="24"/>
          <w:lang w:val="vi-VN"/>
        </w:rPr>
        <w:t>t c</w:t>
      </w:r>
      <w:r w:rsidRPr="004304E3">
        <w:rPr>
          <w:rFonts w:ascii="Times New Roman" w:hAnsi="Times New Roman" w:cs="Arial"/>
          <w:sz w:val="24"/>
          <w:szCs w:val="24"/>
          <w:lang w:val="vi-VN"/>
        </w:rPr>
        <w:t>ă</w:t>
      </w:r>
      <w:r w:rsidRPr="004304E3">
        <w:rPr>
          <w:rFonts w:ascii="Times New Roman" w:hAnsi="Times New Roman"/>
          <w:sz w:val="24"/>
          <w:szCs w:val="24"/>
          <w:lang w:val="vi-VN"/>
        </w:rPr>
        <w:t>n c</w:t>
      </w:r>
      <w:r w:rsidRPr="004304E3">
        <w:rPr>
          <w:rFonts w:ascii="Times New Roman" w:hAnsi="Times New Roman" w:cs="Arial"/>
          <w:sz w:val="24"/>
          <w:szCs w:val="24"/>
          <w:lang w:val="vi-VN"/>
        </w:rPr>
        <w:t>ắ</w:t>
      </w:r>
      <w:r w:rsidRPr="004304E3">
        <w:rPr>
          <w:rFonts w:ascii="Times New Roman" w:hAnsi="Times New Roman"/>
          <w:sz w:val="24"/>
          <w:szCs w:val="24"/>
          <w:lang w:val="vi-VN"/>
        </w:rPr>
        <w:t>t th</w:t>
      </w:r>
      <w:r w:rsidRPr="004304E3">
        <w:rPr>
          <w:rFonts w:ascii="Times New Roman" w:hAnsi="Times New Roman" w:cs=".VnTime"/>
          <w:sz w:val="24"/>
          <w:szCs w:val="24"/>
          <w:lang w:val="vi-VN"/>
        </w:rPr>
        <w:t>ù</w:t>
      </w:r>
      <w:r w:rsidRPr="004304E3">
        <w:rPr>
          <w:rFonts w:ascii="Times New Roman" w:hAnsi="Times New Roman"/>
          <w:sz w:val="24"/>
          <w:szCs w:val="24"/>
          <w:lang w:val="vi-VN"/>
        </w:rPr>
        <w:t>y ph</w:t>
      </w:r>
      <w:r w:rsidRPr="004304E3">
        <w:rPr>
          <w:rFonts w:ascii="Times New Roman" w:hAnsi="Times New Roman" w:cs="Arial"/>
          <w:sz w:val="24"/>
          <w:szCs w:val="24"/>
          <w:lang w:val="vi-VN"/>
        </w:rPr>
        <w:t>ổ</w:t>
      </w:r>
      <w:r w:rsidRPr="004304E3">
        <w:rPr>
          <w:rFonts w:ascii="Times New Roman" w:hAnsi="Times New Roman"/>
          <w:sz w:val="24"/>
          <w:szCs w:val="24"/>
          <w:lang w:val="vi-VN"/>
        </w:rPr>
        <w:t>i + v</w:t>
      </w:r>
      <w:r w:rsidRPr="004304E3">
        <w:rPr>
          <w:rFonts w:ascii="Times New Roman" w:hAnsi="Times New Roman" w:cs=".VnTime"/>
          <w:sz w:val="24"/>
          <w:szCs w:val="24"/>
          <w:lang w:val="vi-VN"/>
        </w:rPr>
        <w:t>é</w:t>
      </w:r>
      <w:r w:rsidRPr="004304E3">
        <w:rPr>
          <w:rFonts w:ascii="Times New Roman" w:hAnsi="Times New Roman"/>
          <w:sz w:val="24"/>
          <w:szCs w:val="24"/>
          <w:lang w:val="vi-VN"/>
        </w:rPr>
        <w:t>t h</w:t>
      </w:r>
      <w:r w:rsidRPr="004304E3">
        <w:rPr>
          <w:rFonts w:ascii="Times New Roman" w:hAnsi="Times New Roman" w:cs="Arial"/>
          <w:sz w:val="24"/>
          <w:szCs w:val="24"/>
          <w:lang w:val="vi-VN"/>
        </w:rPr>
        <w:t>ạ</w:t>
      </w:r>
      <w:r w:rsidRPr="004304E3">
        <w:rPr>
          <w:rFonts w:ascii="Times New Roman" w:hAnsi="Times New Roman"/>
          <w:sz w:val="24"/>
          <w:szCs w:val="24"/>
          <w:lang w:val="vi-VN"/>
        </w:rPr>
        <w:t xml:space="preserve">ch, sau </w:t>
      </w:r>
      <w:r w:rsidRPr="004304E3">
        <w:rPr>
          <w:rFonts w:ascii="Times New Roman" w:hAnsi="Times New Roman" w:cs="Arial"/>
          <w:sz w:val="24"/>
          <w:szCs w:val="24"/>
          <w:lang w:val="vi-VN"/>
        </w:rPr>
        <w:t>đ</w:t>
      </w:r>
      <w:r w:rsidRPr="004304E3">
        <w:rPr>
          <w:rFonts w:ascii="Times New Roman" w:hAnsi="Times New Roman" w:cs=".VnTime"/>
          <w:sz w:val="24"/>
          <w:szCs w:val="24"/>
          <w:lang w:val="vi-VN"/>
        </w:rPr>
        <w:t>ó</w:t>
      </w:r>
      <w:r w:rsidRPr="004304E3">
        <w:rPr>
          <w:rFonts w:ascii="Times New Roman" w:hAnsi="Times New Roman"/>
          <w:sz w:val="24"/>
          <w:szCs w:val="24"/>
          <w:lang w:val="vi-VN"/>
        </w:rPr>
        <w:t xml:space="preserve"> h</w:t>
      </w:r>
      <w:r w:rsidRPr="004304E3">
        <w:rPr>
          <w:rFonts w:ascii="Times New Roman" w:hAnsi="Times New Roman" w:cs=".VnTime"/>
          <w:sz w:val="24"/>
          <w:szCs w:val="24"/>
          <w:lang w:val="vi-VN"/>
        </w:rPr>
        <w:t>ó</w:t>
      </w:r>
      <w:r w:rsidRPr="004304E3">
        <w:rPr>
          <w:rFonts w:ascii="Times New Roman" w:hAnsi="Times New Roman"/>
          <w:sz w:val="24"/>
          <w:szCs w:val="24"/>
          <w:lang w:val="vi-VN"/>
        </w:rPr>
        <w:t>a tr</w:t>
      </w:r>
      <w:r w:rsidRPr="004304E3">
        <w:rPr>
          <w:rFonts w:ascii="Times New Roman" w:hAnsi="Times New Roman" w:cs="Arial"/>
          <w:sz w:val="24"/>
          <w:szCs w:val="24"/>
          <w:lang w:val="vi-VN"/>
        </w:rPr>
        <w:t>ị</w:t>
      </w:r>
      <w:r w:rsidRPr="004304E3">
        <w:rPr>
          <w:rFonts w:ascii="Times New Roman" w:hAnsi="Times New Roman"/>
          <w:sz w:val="24"/>
          <w:szCs w:val="24"/>
          <w:lang w:val="vi-VN"/>
        </w:rPr>
        <w:t xml:space="preserve"> b</w:t>
      </w:r>
      <w:r w:rsidRPr="004304E3">
        <w:rPr>
          <w:rFonts w:ascii="Times New Roman" w:hAnsi="Times New Roman" w:cs="Arial"/>
          <w:sz w:val="24"/>
          <w:szCs w:val="24"/>
          <w:lang w:val="vi-VN"/>
        </w:rPr>
        <w:t>ổ</w:t>
      </w:r>
      <w:r w:rsidRPr="004304E3">
        <w:rPr>
          <w:rFonts w:ascii="Times New Roman" w:hAnsi="Times New Roman"/>
          <w:sz w:val="24"/>
          <w:szCs w:val="24"/>
          <w:lang w:val="vi-VN"/>
        </w:rPr>
        <w:t xml:space="preserve"> tr</w:t>
      </w:r>
      <w:r w:rsidRPr="004304E3">
        <w:rPr>
          <w:rFonts w:ascii="Times New Roman" w:hAnsi="Times New Roman" w:cs="Arial"/>
          <w:sz w:val="24"/>
          <w:szCs w:val="24"/>
          <w:lang w:val="vi-VN"/>
        </w:rPr>
        <w:t>ợ</w:t>
      </w:r>
    </w:p>
    <w:p w14:paraId="62992208" w14:textId="77777777" w:rsidR="00CE3652" w:rsidRPr="004304E3" w:rsidRDefault="00CE3652" w:rsidP="00B050A6">
      <w:pPr>
        <w:overflowPunct/>
        <w:autoSpaceDE/>
        <w:autoSpaceDN/>
        <w:adjustRightInd/>
        <w:spacing w:after="120"/>
        <w:jc w:val="both"/>
        <w:textAlignment w:val="auto"/>
        <w:rPr>
          <w:rFonts w:ascii="Times New Roman" w:hAnsi="Times New Roman"/>
          <w:sz w:val="24"/>
          <w:szCs w:val="24"/>
          <w:lang w:val="vi-VN"/>
        </w:rPr>
      </w:pPr>
      <w:r w:rsidRPr="004304E3">
        <w:rPr>
          <w:rFonts w:ascii="Times New Roman" w:hAnsi="Times New Roman" w:cs="Arial"/>
          <w:sz w:val="24"/>
          <w:szCs w:val="24"/>
        </w:rPr>
        <w:t xml:space="preserve">- </w:t>
      </w:r>
      <w:r w:rsidRPr="004304E3">
        <w:rPr>
          <w:rFonts w:ascii="Times New Roman" w:hAnsi="Times New Roman" w:cs="Arial"/>
          <w:sz w:val="24"/>
          <w:szCs w:val="24"/>
          <w:lang w:val="vi-VN"/>
        </w:rPr>
        <w:t>Đượ</w:t>
      </w:r>
      <w:r w:rsidRPr="004304E3">
        <w:rPr>
          <w:rFonts w:ascii="Times New Roman" w:hAnsi="Times New Roman"/>
          <w:sz w:val="24"/>
          <w:szCs w:val="24"/>
          <w:lang w:val="vi-VN"/>
        </w:rPr>
        <w:t>c x</w:t>
      </w:r>
      <w:r w:rsidRPr="004304E3">
        <w:rPr>
          <w:rFonts w:ascii="Times New Roman" w:hAnsi="Times New Roman" w:cs="Arial"/>
          <w:sz w:val="24"/>
          <w:szCs w:val="24"/>
          <w:lang w:val="vi-VN"/>
        </w:rPr>
        <w:t>ạ</w:t>
      </w:r>
      <w:r w:rsidRPr="004304E3">
        <w:rPr>
          <w:rFonts w:ascii="Times New Roman" w:hAnsi="Times New Roman"/>
          <w:sz w:val="24"/>
          <w:szCs w:val="24"/>
          <w:lang w:val="vi-VN"/>
        </w:rPr>
        <w:t xml:space="preserve"> tr</w:t>
      </w:r>
      <w:r w:rsidRPr="004304E3">
        <w:rPr>
          <w:rFonts w:ascii="Times New Roman" w:hAnsi="Times New Roman" w:cs="Arial"/>
          <w:sz w:val="24"/>
          <w:szCs w:val="24"/>
          <w:lang w:val="vi-VN"/>
        </w:rPr>
        <w:t>ị</w:t>
      </w:r>
      <w:r w:rsidRPr="004304E3">
        <w:rPr>
          <w:rFonts w:ascii="Times New Roman" w:hAnsi="Times New Roman"/>
          <w:sz w:val="24"/>
          <w:szCs w:val="24"/>
          <w:lang w:val="vi-VN"/>
        </w:rPr>
        <w:t xml:space="preserve"> b</w:t>
      </w:r>
      <w:r w:rsidRPr="004304E3">
        <w:rPr>
          <w:rFonts w:ascii="Times New Roman" w:hAnsi="Times New Roman" w:cs="Arial"/>
          <w:sz w:val="24"/>
          <w:szCs w:val="24"/>
          <w:lang w:val="vi-VN"/>
        </w:rPr>
        <w:t>ổ</w:t>
      </w:r>
      <w:r w:rsidRPr="004304E3">
        <w:rPr>
          <w:rFonts w:ascii="Times New Roman" w:hAnsi="Times New Roman"/>
          <w:sz w:val="24"/>
          <w:szCs w:val="24"/>
          <w:lang w:val="vi-VN"/>
        </w:rPr>
        <w:t xml:space="preserve"> tr</w:t>
      </w:r>
      <w:r w:rsidRPr="004304E3">
        <w:rPr>
          <w:rFonts w:ascii="Times New Roman" w:hAnsi="Times New Roman" w:cs="Arial"/>
          <w:sz w:val="24"/>
          <w:szCs w:val="24"/>
          <w:lang w:val="vi-VN"/>
        </w:rPr>
        <w:t>ợ</w:t>
      </w:r>
      <w:r w:rsidRPr="004304E3">
        <w:rPr>
          <w:rFonts w:ascii="Times New Roman" w:hAnsi="Times New Roman"/>
          <w:sz w:val="24"/>
          <w:szCs w:val="24"/>
          <w:lang w:val="vi-VN"/>
        </w:rPr>
        <w:t xml:space="preserve"> v</w:t>
      </w:r>
      <w:r w:rsidRPr="004304E3">
        <w:rPr>
          <w:rFonts w:ascii="Times New Roman" w:hAnsi="Times New Roman" w:cs=".VnTime"/>
          <w:sz w:val="24"/>
          <w:szCs w:val="24"/>
          <w:lang w:val="vi-VN"/>
        </w:rPr>
        <w:t>ù</w:t>
      </w:r>
      <w:r w:rsidRPr="004304E3">
        <w:rPr>
          <w:rFonts w:ascii="Times New Roman" w:hAnsi="Times New Roman"/>
          <w:sz w:val="24"/>
          <w:szCs w:val="24"/>
          <w:lang w:val="vi-VN"/>
        </w:rPr>
        <w:t>ng trung th</w:t>
      </w:r>
      <w:r w:rsidRPr="004304E3">
        <w:rPr>
          <w:rFonts w:ascii="Times New Roman" w:hAnsi="Times New Roman" w:cs="Arial"/>
          <w:sz w:val="24"/>
          <w:szCs w:val="24"/>
          <w:lang w:val="vi-VN"/>
        </w:rPr>
        <w:t>ấ</w:t>
      </w:r>
      <w:r w:rsidRPr="004304E3">
        <w:rPr>
          <w:rFonts w:ascii="Times New Roman" w:hAnsi="Times New Roman"/>
          <w:sz w:val="24"/>
          <w:szCs w:val="24"/>
          <w:lang w:val="vi-VN"/>
        </w:rPr>
        <w:t xml:space="preserve">t </w:t>
      </w:r>
    </w:p>
    <w:p w14:paraId="62992209" w14:textId="77777777" w:rsidR="00CE3652" w:rsidRPr="004304E3" w:rsidRDefault="00CE3652" w:rsidP="00B050A6">
      <w:pPr>
        <w:overflowPunct/>
        <w:autoSpaceDE/>
        <w:autoSpaceDN/>
        <w:adjustRightInd/>
        <w:spacing w:after="120"/>
        <w:jc w:val="both"/>
        <w:textAlignment w:val="auto"/>
        <w:rPr>
          <w:rFonts w:ascii="Times New Roman" w:hAnsi="Times New Roman"/>
          <w:sz w:val="24"/>
          <w:szCs w:val="24"/>
          <w:lang w:val="vi-VN"/>
        </w:rPr>
      </w:pPr>
      <w:r w:rsidRPr="004304E3">
        <w:rPr>
          <w:rFonts w:ascii="Times New Roman" w:hAnsi="Times New Roman"/>
          <w:sz w:val="24"/>
          <w:szCs w:val="24"/>
        </w:rPr>
        <w:t xml:space="preserve">- </w:t>
      </w:r>
      <w:r w:rsidRPr="004304E3">
        <w:rPr>
          <w:rFonts w:ascii="Times New Roman" w:hAnsi="Times New Roman"/>
          <w:sz w:val="24"/>
          <w:szCs w:val="24"/>
          <w:lang w:val="vi-VN"/>
        </w:rPr>
        <w:t>To</w:t>
      </w:r>
      <w:r w:rsidRPr="004304E3">
        <w:rPr>
          <w:rFonts w:ascii="Times New Roman" w:hAnsi="Times New Roman" w:cs="Arial"/>
          <w:sz w:val="24"/>
          <w:szCs w:val="24"/>
          <w:lang w:val="vi-VN"/>
        </w:rPr>
        <w:t>à</w:t>
      </w:r>
      <w:r w:rsidRPr="004304E3">
        <w:rPr>
          <w:rFonts w:ascii="Times New Roman" w:hAnsi="Times New Roman"/>
          <w:sz w:val="24"/>
          <w:szCs w:val="24"/>
          <w:lang w:val="vi-VN"/>
        </w:rPr>
        <w:t>n tr</w:t>
      </w:r>
      <w:r w:rsidRPr="004304E3">
        <w:rPr>
          <w:rFonts w:ascii="Times New Roman" w:hAnsi="Times New Roman" w:cs="Arial"/>
          <w:sz w:val="24"/>
          <w:szCs w:val="24"/>
          <w:lang w:val="vi-VN"/>
        </w:rPr>
        <w:t>ạ</w:t>
      </w:r>
      <w:r w:rsidRPr="004304E3">
        <w:rPr>
          <w:rFonts w:ascii="Times New Roman" w:hAnsi="Times New Roman"/>
          <w:sz w:val="24"/>
          <w:szCs w:val="24"/>
          <w:lang w:val="vi-VN"/>
        </w:rPr>
        <w:t>ng PS 0-2</w:t>
      </w:r>
    </w:p>
    <w:p w14:paraId="6299220A" w14:textId="77777777" w:rsidR="00CE3652" w:rsidRPr="004304E3" w:rsidRDefault="00CE3652" w:rsidP="00B050A6">
      <w:pPr>
        <w:overflowPunct/>
        <w:autoSpaceDE/>
        <w:autoSpaceDN/>
        <w:adjustRightInd/>
        <w:spacing w:after="120"/>
        <w:jc w:val="both"/>
        <w:textAlignment w:val="auto"/>
        <w:rPr>
          <w:rFonts w:ascii="Times New Roman" w:hAnsi="Times New Roman"/>
          <w:sz w:val="24"/>
          <w:szCs w:val="24"/>
          <w:lang w:val="vi-VN"/>
        </w:rPr>
      </w:pPr>
      <w:r w:rsidRPr="0088149B">
        <w:rPr>
          <w:rFonts w:ascii="Times New Roman" w:hAnsi="Times New Roman"/>
          <w:sz w:val="26"/>
          <w:szCs w:val="26"/>
        </w:rPr>
        <w:t xml:space="preserve">- </w:t>
      </w:r>
      <w:r w:rsidRPr="004304E3">
        <w:rPr>
          <w:rFonts w:ascii="Times New Roman" w:hAnsi="Times New Roman"/>
          <w:sz w:val="24"/>
          <w:szCs w:val="24"/>
          <w:lang w:val="vi-VN"/>
        </w:rPr>
        <w:t>Ch</w:t>
      </w:r>
      <w:r w:rsidRPr="004304E3">
        <w:rPr>
          <w:rFonts w:ascii="Times New Roman" w:hAnsi="Times New Roman" w:cs="Arial"/>
          <w:sz w:val="24"/>
          <w:szCs w:val="24"/>
          <w:lang w:val="vi-VN"/>
        </w:rPr>
        <w:t>ứ</w:t>
      </w:r>
      <w:r w:rsidRPr="004304E3">
        <w:rPr>
          <w:rFonts w:ascii="Times New Roman" w:hAnsi="Times New Roman"/>
          <w:sz w:val="24"/>
          <w:szCs w:val="24"/>
          <w:lang w:val="vi-VN"/>
        </w:rPr>
        <w:t>c n</w:t>
      </w:r>
      <w:r w:rsidRPr="004304E3">
        <w:rPr>
          <w:rFonts w:ascii="Times New Roman" w:hAnsi="Times New Roman" w:cs="Arial"/>
          <w:sz w:val="24"/>
          <w:szCs w:val="24"/>
          <w:lang w:val="vi-VN"/>
        </w:rPr>
        <w:t>ă</w:t>
      </w:r>
      <w:r w:rsidRPr="004304E3">
        <w:rPr>
          <w:rFonts w:ascii="Times New Roman" w:hAnsi="Times New Roman"/>
          <w:sz w:val="24"/>
          <w:szCs w:val="24"/>
          <w:lang w:val="vi-VN"/>
        </w:rPr>
        <w:t>ng gan, th</w:t>
      </w:r>
      <w:r w:rsidRPr="004304E3">
        <w:rPr>
          <w:rFonts w:ascii="Times New Roman" w:hAnsi="Times New Roman" w:cs="Arial"/>
          <w:sz w:val="24"/>
          <w:szCs w:val="24"/>
          <w:lang w:val="vi-VN"/>
        </w:rPr>
        <w:t>ậ</w:t>
      </w:r>
      <w:r w:rsidRPr="004304E3">
        <w:rPr>
          <w:rFonts w:ascii="Times New Roman" w:hAnsi="Times New Roman"/>
          <w:sz w:val="24"/>
          <w:szCs w:val="24"/>
          <w:lang w:val="vi-VN"/>
        </w:rPr>
        <w:t>n, ph</w:t>
      </w:r>
      <w:r w:rsidRPr="004304E3">
        <w:rPr>
          <w:rFonts w:ascii="Times New Roman" w:hAnsi="Times New Roman" w:cs="Arial"/>
          <w:sz w:val="24"/>
          <w:szCs w:val="24"/>
          <w:lang w:val="vi-VN"/>
        </w:rPr>
        <w:t>ổ</w:t>
      </w:r>
      <w:r w:rsidRPr="004304E3">
        <w:rPr>
          <w:rFonts w:ascii="Times New Roman" w:hAnsi="Times New Roman"/>
          <w:sz w:val="24"/>
          <w:szCs w:val="24"/>
          <w:lang w:val="vi-VN"/>
        </w:rPr>
        <w:t xml:space="preserve">i </w:t>
      </w:r>
      <w:r w:rsidRPr="004304E3">
        <w:rPr>
          <w:rFonts w:ascii="Times New Roman" w:hAnsi="Times New Roman" w:cs="Arial"/>
          <w:sz w:val="24"/>
          <w:szCs w:val="24"/>
          <w:lang w:val="vi-VN"/>
        </w:rPr>
        <w:t>đả</w:t>
      </w:r>
      <w:r w:rsidRPr="004304E3">
        <w:rPr>
          <w:rFonts w:ascii="Times New Roman" w:hAnsi="Times New Roman"/>
          <w:sz w:val="24"/>
          <w:szCs w:val="24"/>
          <w:lang w:val="vi-VN"/>
        </w:rPr>
        <w:t>m b</w:t>
      </w:r>
      <w:r w:rsidRPr="004304E3">
        <w:rPr>
          <w:rFonts w:ascii="Times New Roman" w:hAnsi="Times New Roman" w:cs="Arial"/>
          <w:sz w:val="24"/>
          <w:szCs w:val="24"/>
          <w:lang w:val="vi-VN"/>
        </w:rPr>
        <w:t>ả</w:t>
      </w:r>
      <w:r w:rsidRPr="004304E3">
        <w:rPr>
          <w:rFonts w:ascii="Times New Roman" w:hAnsi="Times New Roman"/>
          <w:sz w:val="24"/>
          <w:szCs w:val="24"/>
          <w:lang w:val="vi-VN"/>
        </w:rPr>
        <w:t xml:space="preserve">o </w:t>
      </w:r>
      <w:r w:rsidRPr="004304E3">
        <w:rPr>
          <w:rFonts w:ascii="Times New Roman" w:hAnsi="Times New Roman" w:cs="Arial"/>
          <w:sz w:val="24"/>
          <w:szCs w:val="24"/>
          <w:lang w:val="vi-VN"/>
        </w:rPr>
        <w:t>đủ</w:t>
      </w:r>
      <w:r w:rsidRPr="004304E3">
        <w:rPr>
          <w:rFonts w:ascii="Times New Roman" w:hAnsi="Times New Roman"/>
          <w:sz w:val="24"/>
          <w:szCs w:val="24"/>
          <w:lang w:val="vi-VN"/>
        </w:rPr>
        <w:t xml:space="preserve"> </w:t>
      </w:r>
      <w:r w:rsidRPr="004304E3">
        <w:rPr>
          <w:rFonts w:ascii="Times New Roman" w:hAnsi="Times New Roman" w:cs="Arial"/>
          <w:sz w:val="24"/>
          <w:szCs w:val="24"/>
          <w:lang w:val="vi-VN"/>
        </w:rPr>
        <w:t>đ</w:t>
      </w:r>
      <w:r w:rsidRPr="004304E3">
        <w:rPr>
          <w:rFonts w:ascii="Times New Roman" w:hAnsi="Times New Roman"/>
          <w:sz w:val="24"/>
          <w:szCs w:val="24"/>
          <w:lang w:val="vi-VN"/>
        </w:rPr>
        <w:t>i</w:t>
      </w:r>
      <w:r w:rsidRPr="004304E3">
        <w:rPr>
          <w:rFonts w:ascii="Times New Roman" w:hAnsi="Times New Roman" w:cs="Arial"/>
          <w:sz w:val="24"/>
          <w:szCs w:val="24"/>
          <w:lang w:val="vi-VN"/>
        </w:rPr>
        <w:t>ề</w:t>
      </w:r>
      <w:r w:rsidRPr="004304E3">
        <w:rPr>
          <w:rFonts w:ascii="Times New Roman" w:hAnsi="Times New Roman"/>
          <w:sz w:val="24"/>
          <w:szCs w:val="24"/>
          <w:lang w:val="vi-VN"/>
        </w:rPr>
        <w:t>u ki</w:t>
      </w:r>
      <w:r w:rsidRPr="004304E3">
        <w:rPr>
          <w:rFonts w:ascii="Times New Roman" w:hAnsi="Times New Roman" w:cs="Arial"/>
          <w:sz w:val="24"/>
          <w:szCs w:val="24"/>
          <w:lang w:val="vi-VN"/>
        </w:rPr>
        <w:t>ệ</w:t>
      </w:r>
      <w:r w:rsidRPr="004304E3">
        <w:rPr>
          <w:rFonts w:ascii="Times New Roman" w:hAnsi="Times New Roman"/>
          <w:sz w:val="24"/>
          <w:szCs w:val="24"/>
          <w:lang w:val="vi-VN"/>
        </w:rPr>
        <w:t xml:space="preserve">n </w:t>
      </w:r>
      <w:r w:rsidRPr="004304E3">
        <w:rPr>
          <w:rFonts w:ascii="Times New Roman" w:hAnsi="Times New Roman" w:cs="Arial"/>
          <w:sz w:val="24"/>
          <w:szCs w:val="24"/>
          <w:lang w:val="vi-VN"/>
        </w:rPr>
        <w:t>đ</w:t>
      </w:r>
      <w:r w:rsidRPr="004304E3">
        <w:rPr>
          <w:rFonts w:ascii="Times New Roman" w:hAnsi="Times New Roman"/>
          <w:sz w:val="24"/>
          <w:szCs w:val="24"/>
          <w:lang w:val="vi-VN"/>
        </w:rPr>
        <w:t>i</w:t>
      </w:r>
      <w:r w:rsidRPr="004304E3">
        <w:rPr>
          <w:rFonts w:ascii="Times New Roman" w:hAnsi="Times New Roman" w:cs="Arial"/>
          <w:sz w:val="24"/>
          <w:szCs w:val="24"/>
          <w:lang w:val="vi-VN"/>
        </w:rPr>
        <w:t>ề</w:t>
      </w:r>
      <w:r w:rsidRPr="004304E3">
        <w:rPr>
          <w:rFonts w:ascii="Times New Roman" w:hAnsi="Times New Roman"/>
          <w:sz w:val="24"/>
          <w:szCs w:val="24"/>
          <w:lang w:val="vi-VN"/>
        </w:rPr>
        <w:t>u tr</w:t>
      </w:r>
      <w:r w:rsidRPr="004304E3">
        <w:rPr>
          <w:rFonts w:ascii="Times New Roman" w:hAnsi="Times New Roman" w:cs="Arial"/>
          <w:sz w:val="24"/>
          <w:szCs w:val="24"/>
          <w:lang w:val="vi-VN"/>
        </w:rPr>
        <w:t>ị</w:t>
      </w:r>
      <w:r w:rsidRPr="004304E3">
        <w:rPr>
          <w:rFonts w:ascii="Times New Roman" w:hAnsi="Times New Roman"/>
          <w:sz w:val="24"/>
          <w:szCs w:val="24"/>
          <w:lang w:val="vi-VN"/>
        </w:rPr>
        <w:t xml:space="preserve"> ph</w:t>
      </w:r>
      <w:r w:rsidRPr="004304E3">
        <w:rPr>
          <w:rFonts w:ascii="Times New Roman" w:hAnsi="Times New Roman" w:cs=".VnTime"/>
          <w:sz w:val="24"/>
          <w:szCs w:val="24"/>
          <w:lang w:val="vi-VN"/>
        </w:rPr>
        <w:t>á</w:t>
      </w:r>
      <w:r w:rsidRPr="004304E3">
        <w:rPr>
          <w:rFonts w:ascii="Times New Roman" w:hAnsi="Times New Roman"/>
          <w:sz w:val="24"/>
          <w:szCs w:val="24"/>
          <w:lang w:val="vi-VN"/>
        </w:rPr>
        <w:t xml:space="preserve">c </w:t>
      </w:r>
      <w:r w:rsidRPr="004304E3">
        <w:rPr>
          <w:rFonts w:ascii="Times New Roman" w:hAnsi="Times New Roman" w:cs="Arial"/>
          <w:sz w:val="24"/>
          <w:szCs w:val="24"/>
          <w:lang w:val="vi-VN"/>
        </w:rPr>
        <w:t>đồ</w:t>
      </w:r>
    </w:p>
    <w:p w14:paraId="6299220B" w14:textId="77777777" w:rsidR="00CE3652" w:rsidRPr="004304E3" w:rsidRDefault="00CE3652" w:rsidP="00B050A6">
      <w:pPr>
        <w:overflowPunct/>
        <w:autoSpaceDE/>
        <w:autoSpaceDN/>
        <w:adjustRightInd/>
        <w:spacing w:after="120"/>
        <w:jc w:val="both"/>
        <w:textAlignment w:val="auto"/>
        <w:rPr>
          <w:rFonts w:ascii="Times New Roman" w:hAnsi="Times New Roman"/>
          <w:sz w:val="24"/>
          <w:szCs w:val="24"/>
        </w:rPr>
      </w:pPr>
      <w:r w:rsidRPr="004304E3">
        <w:rPr>
          <w:rFonts w:ascii="Times New Roman" w:hAnsi="Times New Roman"/>
          <w:sz w:val="24"/>
          <w:szCs w:val="24"/>
        </w:rPr>
        <w:t xml:space="preserve">- </w:t>
      </w:r>
      <w:r w:rsidRPr="004304E3">
        <w:rPr>
          <w:rFonts w:ascii="Times New Roman" w:hAnsi="Times New Roman"/>
          <w:sz w:val="24"/>
          <w:szCs w:val="24"/>
          <w:lang w:val="vi-VN"/>
        </w:rPr>
        <w:t>Có h</w:t>
      </w:r>
      <w:r w:rsidRPr="004304E3">
        <w:rPr>
          <w:rFonts w:ascii="Times New Roman" w:hAnsi="Times New Roman" w:cs="Arial"/>
          <w:sz w:val="24"/>
          <w:szCs w:val="24"/>
          <w:lang w:val="vi-VN"/>
        </w:rPr>
        <w:t>ồ</w:t>
      </w:r>
      <w:r w:rsidRPr="004304E3">
        <w:rPr>
          <w:rFonts w:ascii="Times New Roman" w:hAnsi="Times New Roman"/>
          <w:sz w:val="24"/>
          <w:szCs w:val="24"/>
          <w:lang w:val="vi-VN"/>
        </w:rPr>
        <w:t xml:space="preserve"> s</w:t>
      </w:r>
      <w:r w:rsidRPr="004304E3">
        <w:rPr>
          <w:rFonts w:ascii="Times New Roman" w:hAnsi="Times New Roman" w:cs="Arial"/>
          <w:sz w:val="24"/>
          <w:szCs w:val="24"/>
          <w:lang w:val="vi-VN"/>
        </w:rPr>
        <w:t>ơ</w:t>
      </w:r>
      <w:r w:rsidRPr="004304E3">
        <w:rPr>
          <w:rFonts w:ascii="Times New Roman" w:hAnsi="Times New Roman"/>
          <w:sz w:val="24"/>
          <w:szCs w:val="24"/>
          <w:lang w:val="vi-VN"/>
        </w:rPr>
        <w:t xml:space="preserve"> l</w:t>
      </w:r>
      <w:r w:rsidRPr="004304E3">
        <w:rPr>
          <w:rFonts w:ascii="Times New Roman" w:hAnsi="Times New Roman" w:cs="Arial"/>
          <w:sz w:val="24"/>
          <w:szCs w:val="24"/>
          <w:lang w:val="vi-VN"/>
        </w:rPr>
        <w:t>ư</w:t>
      </w:r>
      <w:r w:rsidRPr="004304E3">
        <w:rPr>
          <w:rFonts w:ascii="Times New Roman" w:hAnsi="Times New Roman"/>
          <w:sz w:val="24"/>
          <w:szCs w:val="24"/>
          <w:lang w:val="vi-VN"/>
        </w:rPr>
        <w:t>u tr</w:t>
      </w:r>
      <w:r w:rsidRPr="004304E3">
        <w:rPr>
          <w:rFonts w:ascii="Times New Roman" w:hAnsi="Times New Roman" w:cs="Arial"/>
          <w:sz w:val="24"/>
          <w:szCs w:val="24"/>
          <w:lang w:val="vi-VN"/>
        </w:rPr>
        <w:t>ữ</w:t>
      </w:r>
      <w:r w:rsidRPr="004304E3">
        <w:rPr>
          <w:rFonts w:ascii="Times New Roman" w:hAnsi="Times New Roman"/>
          <w:sz w:val="24"/>
          <w:szCs w:val="24"/>
          <w:lang w:val="vi-VN"/>
        </w:rPr>
        <w:t xml:space="preserve"> </w:t>
      </w:r>
      <w:r w:rsidRPr="004304E3">
        <w:rPr>
          <w:rFonts w:ascii="Times New Roman" w:hAnsi="Times New Roman" w:cs="Arial"/>
          <w:sz w:val="24"/>
          <w:szCs w:val="24"/>
          <w:lang w:val="vi-VN"/>
        </w:rPr>
        <w:t>đầ</w:t>
      </w:r>
      <w:r w:rsidRPr="004304E3">
        <w:rPr>
          <w:rFonts w:ascii="Times New Roman" w:hAnsi="Times New Roman"/>
          <w:sz w:val="24"/>
          <w:szCs w:val="24"/>
          <w:lang w:val="vi-VN"/>
        </w:rPr>
        <w:t xml:space="preserve">y </w:t>
      </w:r>
      <w:r w:rsidRPr="004304E3">
        <w:rPr>
          <w:rFonts w:ascii="Times New Roman" w:hAnsi="Times New Roman" w:cs="Arial"/>
          <w:sz w:val="24"/>
          <w:szCs w:val="24"/>
          <w:lang w:val="vi-VN"/>
        </w:rPr>
        <w:t>đủ</w:t>
      </w:r>
    </w:p>
    <w:p w14:paraId="6299220C" w14:textId="77777777" w:rsidR="00B941D1" w:rsidRPr="004304E3" w:rsidRDefault="00B941D1" w:rsidP="002D3883">
      <w:pPr>
        <w:pStyle w:val="ListParagraph"/>
        <w:numPr>
          <w:ilvl w:val="2"/>
          <w:numId w:val="1"/>
        </w:numPr>
        <w:ind w:hanging="513"/>
        <w:rPr>
          <w:rFonts w:ascii="Times New Roman" w:hAnsi="Times New Roman"/>
          <w:b/>
          <w:bCs/>
          <w:i/>
          <w:iCs/>
          <w:sz w:val="24"/>
          <w:szCs w:val="24"/>
        </w:rPr>
      </w:pPr>
      <w:r w:rsidRPr="004304E3">
        <w:rPr>
          <w:rFonts w:ascii="Times New Roman" w:hAnsi="Times New Roman"/>
          <w:b/>
          <w:bCs/>
          <w:i/>
          <w:iCs/>
          <w:sz w:val="24"/>
          <w:szCs w:val="24"/>
        </w:rPr>
        <w:t>Tiêu chuẩn loại trừ</w:t>
      </w:r>
    </w:p>
    <w:p w14:paraId="0E0874ED" w14:textId="77777777" w:rsidR="00B050A6" w:rsidRPr="00B050A6" w:rsidRDefault="00CE3652" w:rsidP="00B050A6">
      <w:pPr>
        <w:overflowPunct/>
        <w:autoSpaceDE/>
        <w:autoSpaceDN/>
        <w:adjustRightInd/>
        <w:spacing w:after="120"/>
        <w:jc w:val="both"/>
        <w:textAlignment w:val="auto"/>
        <w:rPr>
          <w:rFonts w:ascii="Times New Roman" w:hAnsi="Times New Roman"/>
          <w:sz w:val="24"/>
          <w:szCs w:val="24"/>
          <w:lang w:val="vi-VN"/>
        </w:rPr>
      </w:pPr>
      <w:r w:rsidRPr="00B050A6">
        <w:rPr>
          <w:rFonts w:ascii="Times New Roman" w:hAnsi="Times New Roman"/>
          <w:sz w:val="24"/>
          <w:szCs w:val="24"/>
        </w:rPr>
        <w:t xml:space="preserve">- </w:t>
      </w:r>
      <w:r w:rsidR="00B050A6" w:rsidRPr="00B050A6">
        <w:rPr>
          <w:rFonts w:ascii="Times New Roman" w:hAnsi="Times New Roman"/>
          <w:sz w:val="24"/>
          <w:szCs w:val="24"/>
          <w:lang w:val="vi-VN"/>
        </w:rPr>
        <w:t>Bệnh nhân có bệnh ung thư khác</w:t>
      </w:r>
    </w:p>
    <w:p w14:paraId="6EE975BD" w14:textId="77777777" w:rsidR="00B050A6" w:rsidRPr="00B050A6" w:rsidRDefault="00B050A6" w:rsidP="00B050A6">
      <w:pPr>
        <w:overflowPunct/>
        <w:autoSpaceDE/>
        <w:autoSpaceDN/>
        <w:adjustRightInd/>
        <w:spacing w:after="120"/>
        <w:jc w:val="both"/>
        <w:textAlignment w:val="auto"/>
        <w:rPr>
          <w:rFonts w:ascii="Times New Roman" w:hAnsi="Times New Roman"/>
          <w:sz w:val="24"/>
          <w:szCs w:val="24"/>
          <w:lang w:val="vi-VN"/>
        </w:rPr>
      </w:pPr>
      <w:r w:rsidRPr="00B050A6">
        <w:rPr>
          <w:rFonts w:ascii="Times New Roman" w:hAnsi="Times New Roman"/>
          <w:sz w:val="24"/>
          <w:szCs w:val="24"/>
          <w:lang w:val="vi-VN"/>
        </w:rPr>
        <w:t>- Ti</w:t>
      </w:r>
      <w:r w:rsidRPr="00B050A6">
        <w:rPr>
          <w:rFonts w:ascii="Times New Roman" w:hAnsi="Times New Roman" w:cs="Arial"/>
          <w:sz w:val="24"/>
          <w:szCs w:val="24"/>
          <w:lang w:val="vi-VN"/>
        </w:rPr>
        <w:t>ề</w:t>
      </w:r>
      <w:r w:rsidRPr="00B050A6">
        <w:rPr>
          <w:rFonts w:ascii="Times New Roman" w:hAnsi="Times New Roman"/>
          <w:sz w:val="24"/>
          <w:szCs w:val="24"/>
          <w:lang w:val="vi-VN"/>
        </w:rPr>
        <w:t>n s</w:t>
      </w:r>
      <w:r w:rsidRPr="00B050A6">
        <w:rPr>
          <w:rFonts w:ascii="Times New Roman" w:hAnsi="Times New Roman" w:cs="Arial"/>
          <w:sz w:val="24"/>
          <w:szCs w:val="24"/>
          <w:lang w:val="vi-VN"/>
        </w:rPr>
        <w:t>ử</w:t>
      </w:r>
      <w:r w:rsidRPr="00B050A6">
        <w:rPr>
          <w:rFonts w:ascii="Times New Roman" w:hAnsi="Times New Roman"/>
          <w:sz w:val="24"/>
          <w:szCs w:val="24"/>
          <w:lang w:val="vi-VN"/>
        </w:rPr>
        <w:t xml:space="preserve"> x</w:t>
      </w:r>
      <w:r w:rsidRPr="00B050A6">
        <w:rPr>
          <w:rFonts w:ascii="Times New Roman" w:hAnsi="Times New Roman" w:cs="Arial"/>
          <w:sz w:val="24"/>
          <w:szCs w:val="24"/>
          <w:lang w:val="vi-VN"/>
        </w:rPr>
        <w:t>ạ</w:t>
      </w:r>
      <w:r w:rsidRPr="00B050A6">
        <w:rPr>
          <w:rFonts w:ascii="Times New Roman" w:hAnsi="Times New Roman"/>
          <w:sz w:val="24"/>
          <w:szCs w:val="24"/>
          <w:lang w:val="vi-VN"/>
        </w:rPr>
        <w:t xml:space="preserve"> tr</w:t>
      </w:r>
      <w:r w:rsidRPr="00B050A6">
        <w:rPr>
          <w:rFonts w:ascii="Times New Roman" w:hAnsi="Times New Roman" w:cs="Arial"/>
          <w:sz w:val="24"/>
          <w:szCs w:val="24"/>
          <w:lang w:val="vi-VN"/>
        </w:rPr>
        <w:t>ị</w:t>
      </w:r>
      <w:r w:rsidRPr="00B050A6">
        <w:rPr>
          <w:rFonts w:ascii="Times New Roman" w:hAnsi="Times New Roman"/>
          <w:sz w:val="24"/>
          <w:szCs w:val="24"/>
          <w:lang w:val="vi-VN"/>
        </w:rPr>
        <w:t xml:space="preserve"> v</w:t>
      </w:r>
      <w:r w:rsidRPr="00B050A6">
        <w:rPr>
          <w:rFonts w:ascii="Times New Roman" w:hAnsi="Times New Roman" w:cs=".VnTime"/>
          <w:sz w:val="24"/>
          <w:szCs w:val="24"/>
          <w:lang w:val="vi-VN"/>
        </w:rPr>
        <w:t>ù</w:t>
      </w:r>
      <w:r w:rsidRPr="00B050A6">
        <w:rPr>
          <w:rFonts w:ascii="Times New Roman" w:hAnsi="Times New Roman"/>
          <w:sz w:val="24"/>
          <w:szCs w:val="24"/>
          <w:lang w:val="vi-VN"/>
        </w:rPr>
        <w:t>ng ng</w:t>
      </w:r>
      <w:r w:rsidRPr="00B050A6">
        <w:rPr>
          <w:rFonts w:ascii="Times New Roman" w:hAnsi="Times New Roman" w:cs="Arial"/>
          <w:sz w:val="24"/>
          <w:szCs w:val="24"/>
          <w:lang w:val="vi-VN"/>
        </w:rPr>
        <w:t>ự</w:t>
      </w:r>
      <w:r w:rsidRPr="00B050A6">
        <w:rPr>
          <w:rFonts w:ascii="Times New Roman" w:hAnsi="Times New Roman"/>
          <w:sz w:val="24"/>
          <w:szCs w:val="24"/>
          <w:lang w:val="vi-VN"/>
        </w:rPr>
        <w:t>c tr</w:t>
      </w:r>
      <w:r w:rsidRPr="00B050A6">
        <w:rPr>
          <w:rFonts w:ascii="Times New Roman" w:hAnsi="Times New Roman" w:cs="Arial"/>
          <w:sz w:val="24"/>
          <w:szCs w:val="24"/>
          <w:lang w:val="vi-VN"/>
        </w:rPr>
        <w:t>ướ</w:t>
      </w:r>
      <w:r w:rsidRPr="00B050A6">
        <w:rPr>
          <w:rFonts w:ascii="Times New Roman" w:hAnsi="Times New Roman"/>
          <w:sz w:val="24"/>
          <w:szCs w:val="24"/>
          <w:lang w:val="vi-VN"/>
        </w:rPr>
        <w:t xml:space="preserve">c </w:t>
      </w:r>
      <w:r w:rsidRPr="00B050A6">
        <w:rPr>
          <w:rFonts w:ascii="Times New Roman" w:hAnsi="Times New Roman" w:cs="Arial"/>
          <w:sz w:val="24"/>
          <w:szCs w:val="24"/>
          <w:lang w:val="vi-VN"/>
        </w:rPr>
        <w:t>đ</w:t>
      </w:r>
      <w:r w:rsidRPr="00B050A6">
        <w:rPr>
          <w:rFonts w:ascii="Times New Roman" w:hAnsi="Times New Roman" w:cs=".VnTime"/>
          <w:sz w:val="24"/>
          <w:szCs w:val="24"/>
          <w:lang w:val="vi-VN"/>
        </w:rPr>
        <w:t>ó</w:t>
      </w:r>
    </w:p>
    <w:p w14:paraId="6A5AE235" w14:textId="5DD2809D" w:rsidR="00B050A6" w:rsidRPr="00B050A6" w:rsidRDefault="00B050A6" w:rsidP="00B050A6">
      <w:pPr>
        <w:overflowPunct/>
        <w:autoSpaceDE/>
        <w:autoSpaceDN/>
        <w:adjustRightInd/>
        <w:spacing w:after="120"/>
        <w:jc w:val="both"/>
        <w:textAlignment w:val="auto"/>
        <w:rPr>
          <w:rFonts w:ascii="Times New Roman" w:hAnsi="Times New Roman"/>
          <w:sz w:val="24"/>
          <w:szCs w:val="24"/>
          <w:lang w:val="vi-VN"/>
        </w:rPr>
      </w:pPr>
      <w:r w:rsidRPr="00B050A6">
        <w:rPr>
          <w:rFonts w:ascii="Times New Roman" w:hAnsi="Times New Roman"/>
          <w:sz w:val="24"/>
          <w:szCs w:val="24"/>
          <w:lang w:val="vi-VN"/>
        </w:rPr>
        <w:t>- Ung th</w:t>
      </w:r>
      <w:r w:rsidRPr="00B050A6">
        <w:rPr>
          <w:rFonts w:ascii="Times New Roman" w:hAnsi="Times New Roman" w:cs="Arial"/>
          <w:sz w:val="24"/>
          <w:szCs w:val="24"/>
          <w:lang w:val="vi-VN"/>
        </w:rPr>
        <w:t>ư</w:t>
      </w:r>
      <w:r w:rsidRPr="00B050A6">
        <w:rPr>
          <w:rFonts w:ascii="Times New Roman" w:hAnsi="Times New Roman"/>
          <w:sz w:val="24"/>
          <w:szCs w:val="24"/>
          <w:lang w:val="vi-VN"/>
        </w:rPr>
        <w:t xml:space="preserve"> ph</w:t>
      </w:r>
      <w:r w:rsidRPr="00B050A6">
        <w:rPr>
          <w:rFonts w:ascii="Times New Roman" w:hAnsi="Times New Roman" w:cs="Arial"/>
          <w:sz w:val="24"/>
          <w:szCs w:val="24"/>
          <w:lang w:val="vi-VN"/>
        </w:rPr>
        <w:t>ổ</w:t>
      </w:r>
      <w:r w:rsidRPr="00B050A6">
        <w:rPr>
          <w:rFonts w:ascii="Times New Roman" w:hAnsi="Times New Roman"/>
          <w:sz w:val="24"/>
          <w:szCs w:val="24"/>
          <w:lang w:val="vi-VN"/>
        </w:rPr>
        <w:t>i t</w:t>
      </w:r>
      <w:r w:rsidRPr="00B050A6">
        <w:rPr>
          <w:rFonts w:ascii="Times New Roman" w:hAnsi="Times New Roman" w:cs=".VnTime"/>
          <w:sz w:val="24"/>
          <w:szCs w:val="24"/>
          <w:lang w:val="vi-VN"/>
        </w:rPr>
        <w:t>á</w:t>
      </w:r>
      <w:r w:rsidRPr="00B050A6">
        <w:rPr>
          <w:rFonts w:ascii="Times New Roman" w:hAnsi="Times New Roman"/>
          <w:sz w:val="24"/>
          <w:szCs w:val="24"/>
          <w:lang w:val="vi-VN"/>
        </w:rPr>
        <w:t>i ph</w:t>
      </w:r>
      <w:r w:rsidRPr="00B050A6">
        <w:rPr>
          <w:rFonts w:ascii="Times New Roman" w:hAnsi="Times New Roman" w:cs=".VnTime"/>
          <w:sz w:val="24"/>
          <w:szCs w:val="24"/>
          <w:lang w:val="vi-VN"/>
        </w:rPr>
        <w:t>á</w:t>
      </w:r>
      <w:r w:rsidRPr="00B050A6">
        <w:rPr>
          <w:rFonts w:ascii="Times New Roman" w:hAnsi="Times New Roman"/>
          <w:sz w:val="24"/>
          <w:szCs w:val="24"/>
          <w:lang w:val="vi-VN"/>
        </w:rPr>
        <w:t>t, ti</w:t>
      </w:r>
      <w:r w:rsidRPr="00B050A6">
        <w:rPr>
          <w:rFonts w:ascii="Times New Roman" w:hAnsi="Times New Roman" w:cs="Arial"/>
          <w:sz w:val="24"/>
          <w:szCs w:val="24"/>
          <w:lang w:val="vi-VN"/>
        </w:rPr>
        <w:t>ế</w:t>
      </w:r>
      <w:r w:rsidRPr="00B050A6">
        <w:rPr>
          <w:rFonts w:ascii="Times New Roman" w:hAnsi="Times New Roman"/>
          <w:sz w:val="24"/>
          <w:szCs w:val="24"/>
          <w:lang w:val="vi-VN"/>
        </w:rPr>
        <w:t>n tri</w:t>
      </w:r>
      <w:r w:rsidRPr="00B050A6">
        <w:rPr>
          <w:rFonts w:ascii="Times New Roman" w:hAnsi="Times New Roman" w:cs="Arial"/>
          <w:sz w:val="24"/>
          <w:szCs w:val="24"/>
          <w:lang w:val="vi-VN"/>
        </w:rPr>
        <w:t>ể</w:t>
      </w:r>
      <w:r w:rsidRPr="00B050A6">
        <w:rPr>
          <w:rFonts w:ascii="Times New Roman" w:hAnsi="Times New Roman"/>
          <w:sz w:val="24"/>
          <w:szCs w:val="24"/>
          <w:lang w:val="vi-VN"/>
        </w:rPr>
        <w:t>n sau l</w:t>
      </w:r>
      <w:r w:rsidRPr="00B050A6">
        <w:rPr>
          <w:rFonts w:ascii="Times New Roman" w:hAnsi="Times New Roman" w:cs="Arial"/>
          <w:sz w:val="24"/>
          <w:szCs w:val="24"/>
          <w:lang w:val="vi-VN"/>
        </w:rPr>
        <w:t>ầ</w:t>
      </w:r>
      <w:r w:rsidRPr="00B050A6">
        <w:rPr>
          <w:rFonts w:ascii="Times New Roman" w:hAnsi="Times New Roman"/>
          <w:sz w:val="24"/>
          <w:szCs w:val="24"/>
          <w:lang w:val="vi-VN"/>
        </w:rPr>
        <w:t xml:space="preserve">n </w:t>
      </w:r>
      <w:r w:rsidRPr="00B050A6">
        <w:rPr>
          <w:rFonts w:ascii="Times New Roman" w:hAnsi="Times New Roman" w:cs="Arial"/>
          <w:sz w:val="24"/>
          <w:szCs w:val="24"/>
          <w:lang w:val="vi-VN"/>
        </w:rPr>
        <w:t>đ</w:t>
      </w:r>
      <w:r w:rsidRPr="00B050A6">
        <w:rPr>
          <w:rFonts w:ascii="Times New Roman" w:hAnsi="Times New Roman"/>
          <w:sz w:val="24"/>
          <w:szCs w:val="24"/>
          <w:lang w:val="vi-VN"/>
        </w:rPr>
        <w:t>i</w:t>
      </w:r>
      <w:r w:rsidRPr="00B050A6">
        <w:rPr>
          <w:rFonts w:ascii="Times New Roman" w:hAnsi="Times New Roman" w:cs="Arial"/>
          <w:sz w:val="24"/>
          <w:szCs w:val="24"/>
          <w:lang w:val="vi-VN"/>
        </w:rPr>
        <w:t>ề</w:t>
      </w:r>
      <w:r w:rsidRPr="00B050A6">
        <w:rPr>
          <w:rFonts w:ascii="Times New Roman" w:hAnsi="Times New Roman"/>
          <w:sz w:val="24"/>
          <w:szCs w:val="24"/>
          <w:lang w:val="vi-VN"/>
        </w:rPr>
        <w:t>u tr</w:t>
      </w:r>
      <w:r w:rsidRPr="00B050A6">
        <w:rPr>
          <w:rFonts w:ascii="Times New Roman" w:hAnsi="Times New Roman" w:cs="Arial"/>
          <w:sz w:val="24"/>
          <w:szCs w:val="24"/>
          <w:lang w:val="vi-VN"/>
        </w:rPr>
        <w:t>ị</w:t>
      </w:r>
      <w:r w:rsidRPr="00B050A6">
        <w:rPr>
          <w:rFonts w:ascii="Times New Roman" w:hAnsi="Times New Roman"/>
          <w:sz w:val="24"/>
          <w:szCs w:val="24"/>
          <w:lang w:val="vi-VN"/>
        </w:rPr>
        <w:t xml:space="preserve"> tr</w:t>
      </w:r>
      <w:r w:rsidRPr="00B050A6">
        <w:rPr>
          <w:rFonts w:ascii="Times New Roman" w:hAnsi="Times New Roman" w:cs="Arial"/>
          <w:sz w:val="24"/>
          <w:szCs w:val="24"/>
          <w:lang w:val="vi-VN"/>
        </w:rPr>
        <w:t>ướ</w:t>
      </w:r>
      <w:r w:rsidRPr="00B050A6">
        <w:rPr>
          <w:rFonts w:ascii="Times New Roman" w:hAnsi="Times New Roman"/>
          <w:sz w:val="24"/>
          <w:szCs w:val="24"/>
          <w:lang w:val="vi-VN"/>
        </w:rPr>
        <w:t>c</w:t>
      </w:r>
    </w:p>
    <w:p w14:paraId="6299220D" w14:textId="41686AB5" w:rsidR="00B050A6" w:rsidRPr="00B050A6" w:rsidRDefault="00B050A6" w:rsidP="00B050A6">
      <w:pPr>
        <w:overflowPunct/>
        <w:autoSpaceDE/>
        <w:autoSpaceDN/>
        <w:adjustRightInd/>
        <w:spacing w:after="120"/>
        <w:jc w:val="both"/>
        <w:textAlignment w:val="auto"/>
        <w:rPr>
          <w:rFonts w:ascii="Times New Roman" w:hAnsi="Times New Roman"/>
          <w:sz w:val="24"/>
          <w:szCs w:val="24"/>
          <w:lang w:val="vi-VN"/>
        </w:rPr>
      </w:pPr>
      <w:r w:rsidRPr="00B050A6">
        <w:rPr>
          <w:rFonts w:ascii="Times New Roman" w:hAnsi="Times New Roman"/>
          <w:sz w:val="24"/>
          <w:szCs w:val="24"/>
          <w:lang w:val="vi-VN"/>
        </w:rPr>
        <w:t>- Mắc các bệnh lý cấp tính trầm trọng khác</w:t>
      </w:r>
    </w:p>
    <w:p w14:paraId="62992214" w14:textId="77777777" w:rsidR="00B941D1" w:rsidRPr="004304E3" w:rsidRDefault="00B941D1" w:rsidP="002D3883">
      <w:pPr>
        <w:pStyle w:val="ListParagraph"/>
        <w:numPr>
          <w:ilvl w:val="1"/>
          <w:numId w:val="1"/>
        </w:numPr>
        <w:tabs>
          <w:tab w:val="left" w:pos="810"/>
        </w:tabs>
        <w:ind w:left="86" w:firstLine="184"/>
        <w:rPr>
          <w:rFonts w:ascii="Times New Roman" w:hAnsi="Times New Roman"/>
          <w:sz w:val="24"/>
          <w:szCs w:val="24"/>
          <w:lang w:val="vi-VN"/>
        </w:rPr>
      </w:pPr>
      <w:r w:rsidRPr="004304E3">
        <w:rPr>
          <w:rFonts w:ascii="Times New Roman" w:hAnsi="Times New Roman" w:cs="Arial"/>
          <w:b/>
          <w:sz w:val="24"/>
          <w:szCs w:val="24"/>
        </w:rPr>
        <w:t>Cỡ mấu nghiên cứu và chọn mẫu</w:t>
      </w:r>
    </w:p>
    <w:p w14:paraId="62992215" w14:textId="77777777" w:rsidR="00CE3652" w:rsidRDefault="00CE3652" w:rsidP="002D3883">
      <w:pPr>
        <w:ind w:left="86"/>
        <w:rPr>
          <w:rFonts w:ascii="Times New Roman" w:hAnsi="Times New Roman"/>
          <w:sz w:val="24"/>
          <w:szCs w:val="24"/>
          <w:lang w:val="vi-VN"/>
        </w:rPr>
      </w:pPr>
      <w:r w:rsidRPr="004304E3">
        <w:rPr>
          <w:rFonts w:ascii="Times New Roman" w:hAnsi="Times New Roman"/>
          <w:sz w:val="24"/>
          <w:szCs w:val="24"/>
        </w:rPr>
        <w:t>Tính theo công thức ước lượng một tỷ lệ</w:t>
      </w:r>
    </w:p>
    <w:p w14:paraId="522D6972" w14:textId="27675518" w:rsidR="00B050A6" w:rsidRDefault="00B050A6" w:rsidP="002D3883">
      <w:pPr>
        <w:ind w:left="86"/>
        <w:rPr>
          <w:rFonts w:ascii="Times New Roman" w:hAnsi="Times New Roman"/>
          <w:sz w:val="24"/>
          <w:szCs w:val="24"/>
          <w:lang w:val="vi-VN"/>
        </w:rPr>
      </w:pPr>
      <w:r>
        <w:rPr>
          <w:rFonts w:ascii="Times New Roman" w:hAnsi="Times New Roman"/>
          <w:noProof/>
          <w:sz w:val="24"/>
          <w:szCs w:val="24"/>
        </w:rPr>
        <w:drawing>
          <wp:inline distT="0" distB="0" distL="0" distR="0" wp14:anchorId="0B50E4FD" wp14:editId="5DE3EB09">
            <wp:extent cx="1456661" cy="47543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236" cy="476605"/>
                    </a:xfrm>
                    <a:prstGeom prst="rect">
                      <a:avLst/>
                    </a:prstGeom>
                    <a:noFill/>
                  </pic:spPr>
                </pic:pic>
              </a:graphicData>
            </a:graphic>
          </wp:inline>
        </w:drawing>
      </w:r>
    </w:p>
    <w:p w14:paraId="316ADF0F" w14:textId="77777777" w:rsidR="00556BC5" w:rsidRPr="00556BC5" w:rsidRDefault="00556BC5" w:rsidP="00556BC5">
      <w:pPr>
        <w:widowControl w:val="0"/>
        <w:rPr>
          <w:rFonts w:ascii="Times New Roman" w:hAnsi="Times New Roman"/>
          <w:color w:val="000000"/>
          <w:sz w:val="24"/>
          <w:szCs w:val="24"/>
          <w:lang w:val="nl-NL"/>
        </w:rPr>
      </w:pPr>
      <w:r w:rsidRPr="00556BC5">
        <w:rPr>
          <w:rFonts w:ascii="Times New Roman" w:hAnsi="Times New Roman"/>
          <w:color w:val="000000"/>
          <w:sz w:val="24"/>
          <w:szCs w:val="24"/>
          <w:lang w:val="nl-NL"/>
        </w:rPr>
        <w:t>n</w:t>
      </w:r>
      <w:r w:rsidRPr="00556BC5">
        <w:rPr>
          <w:rFonts w:ascii="Times New Roman" w:hAnsi="Times New Roman"/>
          <w:color w:val="000000"/>
          <w:sz w:val="24"/>
          <w:szCs w:val="24"/>
          <w:lang w:val="nl-NL"/>
        </w:rPr>
        <w:softHyphen/>
      </w:r>
      <w:r w:rsidRPr="00556BC5">
        <w:rPr>
          <w:rFonts w:ascii="Times New Roman" w:hAnsi="Times New Roman"/>
          <w:color w:val="000000"/>
          <w:sz w:val="24"/>
          <w:szCs w:val="24"/>
          <w:lang w:val="nl-NL"/>
        </w:rPr>
        <w:softHyphen/>
      </w:r>
      <w:r w:rsidRPr="00556BC5">
        <w:rPr>
          <w:rFonts w:ascii="Times New Roman" w:hAnsi="Times New Roman"/>
          <w:color w:val="000000"/>
          <w:sz w:val="24"/>
          <w:szCs w:val="24"/>
          <w:lang w:val="nl-NL"/>
        </w:rPr>
        <w:softHyphen/>
      </w:r>
      <w:r w:rsidRPr="00556BC5">
        <w:rPr>
          <w:rFonts w:ascii="Times New Roman" w:hAnsi="Times New Roman"/>
          <w:color w:val="000000"/>
          <w:sz w:val="24"/>
          <w:szCs w:val="24"/>
          <w:lang w:val="nl-NL"/>
        </w:rPr>
        <w:softHyphen/>
        <w:t xml:space="preserve">: Cỡ mẫu </w:t>
      </w:r>
    </w:p>
    <w:p w14:paraId="6BFC21FB" w14:textId="77777777" w:rsidR="00556BC5" w:rsidRPr="00556BC5" w:rsidRDefault="00556BC5" w:rsidP="00556BC5">
      <w:pPr>
        <w:widowControl w:val="0"/>
        <w:tabs>
          <w:tab w:val="left" w:pos="567"/>
        </w:tabs>
        <w:rPr>
          <w:rFonts w:ascii="Times New Roman" w:eastAsia="Calibri" w:hAnsi="Times New Roman"/>
          <w:color w:val="000000"/>
          <w:sz w:val="24"/>
          <w:szCs w:val="24"/>
          <w:lang w:val="nl-NL"/>
        </w:rPr>
      </w:pPr>
      <w:r w:rsidRPr="00556BC5">
        <w:rPr>
          <w:rFonts w:ascii="Times New Roman" w:eastAsia="Symbol" w:hAnsi="Times New Roman"/>
          <w:color w:val="000000"/>
          <w:sz w:val="24"/>
          <w:szCs w:val="24"/>
          <w:lang w:val="nl-NL"/>
        </w:rPr>
        <w:t>α</w:t>
      </w:r>
      <w:r w:rsidRPr="00556BC5">
        <w:rPr>
          <w:rFonts w:ascii="Times New Roman" w:eastAsia="Calibri" w:hAnsi="Times New Roman"/>
          <w:color w:val="000000"/>
          <w:sz w:val="24"/>
          <w:szCs w:val="24"/>
          <w:lang w:val="nl-NL"/>
        </w:rPr>
        <w:t xml:space="preserve">: Mức ý nghĩa thống kê, chọn </w:t>
      </w:r>
      <w:r w:rsidRPr="00556BC5">
        <w:rPr>
          <w:rFonts w:ascii="Times New Roman" w:eastAsia="Symbol" w:hAnsi="Times New Roman"/>
          <w:color w:val="000000"/>
          <w:sz w:val="24"/>
          <w:szCs w:val="24"/>
          <w:lang w:val="nl-NL"/>
        </w:rPr>
        <w:t>a</w:t>
      </w:r>
      <w:r w:rsidRPr="00556BC5">
        <w:rPr>
          <w:rFonts w:ascii="Times New Roman" w:eastAsia="Calibri" w:hAnsi="Times New Roman"/>
          <w:color w:val="000000"/>
          <w:sz w:val="24"/>
          <w:szCs w:val="24"/>
          <w:lang w:val="nl-NL"/>
        </w:rPr>
        <w:t xml:space="preserve"> = 0,05 (ứng với độ tin cậy là 95%)</w:t>
      </w:r>
    </w:p>
    <w:p w14:paraId="42B08ABA" w14:textId="77777777" w:rsidR="00556BC5" w:rsidRPr="00556BC5" w:rsidRDefault="00556BC5" w:rsidP="00556BC5">
      <w:pPr>
        <w:widowControl w:val="0"/>
        <w:tabs>
          <w:tab w:val="left" w:pos="567"/>
        </w:tabs>
        <w:rPr>
          <w:rFonts w:ascii="Times New Roman" w:eastAsia="Calibri" w:hAnsi="Times New Roman"/>
          <w:color w:val="000000"/>
          <w:sz w:val="24"/>
          <w:szCs w:val="24"/>
          <w:lang w:val="nl-NL"/>
        </w:rPr>
      </w:pPr>
      <w:r w:rsidRPr="00556BC5">
        <w:rPr>
          <w:rFonts w:ascii="Times New Roman" w:eastAsia="Calibri" w:hAnsi="Times New Roman"/>
          <w:color w:val="000000"/>
          <w:sz w:val="24"/>
          <w:szCs w:val="24"/>
          <w:lang w:val="nl-NL"/>
        </w:rPr>
        <w:t xml:space="preserve">Z: Giá trị thu được từ bảng Z ứng với giá trị </w:t>
      </w:r>
      <w:r w:rsidRPr="00556BC5">
        <w:rPr>
          <w:rFonts w:ascii="Times New Roman" w:eastAsia="Symbol" w:hAnsi="Times New Roman"/>
          <w:color w:val="000000"/>
          <w:sz w:val="24"/>
          <w:szCs w:val="24"/>
          <w:lang w:val="nl-NL"/>
        </w:rPr>
        <w:t>α</w:t>
      </w:r>
      <w:r w:rsidRPr="00556BC5">
        <w:rPr>
          <w:rFonts w:ascii="Times New Roman" w:eastAsia="Calibri" w:hAnsi="Times New Roman"/>
          <w:color w:val="000000"/>
          <w:sz w:val="24"/>
          <w:szCs w:val="24"/>
          <w:lang w:val="nl-NL"/>
        </w:rPr>
        <w:t xml:space="preserve"> = 0,05 (Z</w:t>
      </w:r>
      <w:r w:rsidRPr="00556BC5">
        <w:rPr>
          <w:rFonts w:ascii="Times New Roman" w:eastAsia="Calibri" w:hAnsi="Times New Roman"/>
          <w:color w:val="000000"/>
          <w:sz w:val="24"/>
          <w:szCs w:val="24"/>
          <w:vertAlign w:val="subscript"/>
          <w:lang w:val="nl-NL"/>
        </w:rPr>
        <w:t>1-α/2</w:t>
      </w:r>
      <w:r w:rsidRPr="00556BC5">
        <w:rPr>
          <w:rFonts w:ascii="Times New Roman" w:eastAsia="Calibri" w:hAnsi="Times New Roman"/>
          <w:color w:val="000000"/>
          <w:sz w:val="24"/>
          <w:szCs w:val="24"/>
          <w:lang w:val="nl-NL"/>
        </w:rPr>
        <w:t>=1,96)</w:t>
      </w:r>
    </w:p>
    <w:p w14:paraId="09C6D4D2" w14:textId="15806C6A" w:rsidR="00556BC5" w:rsidRPr="00556BC5" w:rsidRDefault="00556BC5" w:rsidP="00556BC5">
      <w:pPr>
        <w:widowControl w:val="0"/>
        <w:rPr>
          <w:rFonts w:ascii="Times New Roman" w:hAnsi="Times New Roman"/>
          <w:color w:val="000000"/>
          <w:sz w:val="24"/>
          <w:szCs w:val="24"/>
          <w:lang w:val="vi-VN"/>
        </w:rPr>
      </w:pPr>
      <w:r w:rsidRPr="00556BC5">
        <w:rPr>
          <w:rFonts w:ascii="Times New Roman" w:hAnsi="Times New Roman"/>
          <w:color w:val="000000"/>
          <w:sz w:val="24"/>
          <w:szCs w:val="24"/>
          <w:lang w:val="nl-NL"/>
        </w:rPr>
        <w:t xml:space="preserve">p: </w:t>
      </w:r>
      <w:r w:rsidRPr="00556BC5">
        <w:rPr>
          <w:rFonts w:ascii="Times New Roman" w:hAnsi="Times New Roman"/>
          <w:color w:val="000000"/>
          <w:sz w:val="24"/>
          <w:szCs w:val="24"/>
          <w:lang w:val="pt-BR"/>
        </w:rPr>
        <w:t>Tỷ lệ sống thêm không</w:t>
      </w:r>
      <w:r w:rsidRPr="00556BC5">
        <w:rPr>
          <w:rFonts w:ascii="Times New Roman" w:hAnsi="Times New Roman"/>
          <w:color w:val="000000"/>
          <w:sz w:val="24"/>
          <w:szCs w:val="24"/>
          <w:lang w:val="vi-VN"/>
        </w:rPr>
        <w:t xml:space="preserve"> bệnh</w:t>
      </w:r>
      <w:r w:rsidRPr="00556BC5">
        <w:rPr>
          <w:rFonts w:ascii="Times New Roman" w:hAnsi="Times New Roman"/>
          <w:color w:val="000000"/>
          <w:sz w:val="24"/>
          <w:szCs w:val="24"/>
          <w:lang w:val="pt-BR"/>
        </w:rPr>
        <w:t xml:space="preserve"> 3 năm nghiên cứu tương tự trước đó (</w:t>
      </w:r>
      <w:r w:rsidR="00E85B7E">
        <w:rPr>
          <w:rFonts w:ascii="Times New Roman" w:hAnsi="Times New Roman"/>
          <w:color w:val="000000"/>
          <w:sz w:val="24"/>
          <w:szCs w:val="24"/>
          <w:lang w:val="vi-VN"/>
        </w:rPr>
        <w:t xml:space="preserve"> </w:t>
      </w:r>
      <w:r w:rsidR="00E85B7E">
        <w:rPr>
          <w:rFonts w:ascii="Times New Roman" w:hAnsi="Times New Roman"/>
          <w:color w:val="000000"/>
          <w:sz w:val="24"/>
          <w:szCs w:val="24"/>
          <w:lang w:val="pt-BR"/>
        </w:rPr>
        <w:t>Nghiên cứu</w:t>
      </w:r>
      <w:r w:rsidRPr="00556BC5">
        <w:rPr>
          <w:rFonts w:ascii="Times New Roman" w:hAnsi="Times New Roman"/>
          <w:color w:val="000000"/>
          <w:sz w:val="24"/>
          <w:szCs w:val="24"/>
          <w:lang w:val="vi-VN"/>
        </w:rPr>
        <w:t xml:space="preserve"> LungArt với p = 47%)</w:t>
      </w:r>
    </w:p>
    <w:p w14:paraId="2F8CDD3F" w14:textId="2BDF2833" w:rsidR="00B050A6" w:rsidRPr="00556BC5" w:rsidRDefault="00556BC5" w:rsidP="00556BC5">
      <w:pPr>
        <w:ind w:left="86"/>
        <w:rPr>
          <w:rFonts w:ascii="Times New Roman" w:hAnsi="Times New Roman"/>
          <w:sz w:val="24"/>
          <w:szCs w:val="24"/>
          <w:lang w:val="vi-VN"/>
        </w:rPr>
      </w:pPr>
      <w:r w:rsidRPr="00556BC5">
        <w:rPr>
          <w:rFonts w:ascii="Times New Roman" w:hAnsi="Times New Roman"/>
          <w:color w:val="000000"/>
          <w:sz w:val="24"/>
          <w:szCs w:val="24"/>
          <w:lang w:val="vi-VN"/>
        </w:rPr>
        <w:lastRenderedPageBreak/>
        <w:t xml:space="preserve">ԑ: tỷ lệ sai số mong muốn , </w:t>
      </w:r>
      <w:r w:rsidRPr="00556BC5">
        <w:rPr>
          <w:rFonts w:ascii="Times New Roman" w:hAnsi="Times New Roman"/>
          <w:color w:val="000000"/>
          <w:sz w:val="24"/>
          <w:szCs w:val="24"/>
          <w:lang w:val="az-Cyrl-AZ"/>
        </w:rPr>
        <w:t>ԑ</w:t>
      </w:r>
      <w:r w:rsidRPr="00556BC5">
        <w:rPr>
          <w:rFonts w:ascii="Times New Roman" w:hAnsi="Times New Roman"/>
          <w:color w:val="000000"/>
          <w:sz w:val="24"/>
          <w:szCs w:val="24"/>
          <w:lang w:val="vi-VN"/>
        </w:rPr>
        <w:t xml:space="preserve"> = 0,1</w:t>
      </w:r>
    </w:p>
    <w:p w14:paraId="62992216" w14:textId="77777777" w:rsidR="00CE3652" w:rsidRPr="0088149B" w:rsidRDefault="00CE3652" w:rsidP="002D3883">
      <w:pPr>
        <w:ind w:left="86"/>
        <w:rPr>
          <w:rFonts w:ascii="Times New Roman" w:hAnsi="Times New Roman"/>
          <w:sz w:val="26"/>
          <w:szCs w:val="26"/>
        </w:rPr>
      </w:pPr>
      <w:r w:rsidRPr="004304E3">
        <w:rPr>
          <w:rFonts w:ascii="Times New Roman" w:hAnsi="Times New Roman"/>
          <w:sz w:val="24"/>
          <w:szCs w:val="24"/>
        </w:rPr>
        <w:t>Cỡ mẫu tối thiểu là 95 bệnh nhân. Nghiên cứu của chúng tôi bao gồm 104 bệnh nhân.</w:t>
      </w:r>
    </w:p>
    <w:p w14:paraId="62992217" w14:textId="77777777" w:rsidR="00CE3652" w:rsidRPr="004304E3" w:rsidRDefault="00B941D1" w:rsidP="002D3883">
      <w:pPr>
        <w:pStyle w:val="ListParagraph"/>
        <w:numPr>
          <w:ilvl w:val="1"/>
          <w:numId w:val="1"/>
        </w:numPr>
        <w:tabs>
          <w:tab w:val="left" w:pos="810"/>
        </w:tabs>
        <w:ind w:left="90" w:firstLine="90"/>
        <w:rPr>
          <w:rFonts w:ascii="Times New Roman" w:hAnsi="Times New Roman"/>
          <w:sz w:val="24"/>
          <w:szCs w:val="24"/>
          <w:lang w:val="vi-VN"/>
        </w:rPr>
      </w:pPr>
      <w:r w:rsidRPr="004304E3">
        <w:rPr>
          <w:rFonts w:ascii="Times New Roman" w:hAnsi="Times New Roman" w:cs="Arial"/>
          <w:b/>
          <w:sz w:val="24"/>
          <w:szCs w:val="24"/>
        </w:rPr>
        <w:t>Phương pháp nghiên cứu</w:t>
      </w:r>
      <w:r w:rsidR="00CE3652" w:rsidRPr="004304E3">
        <w:rPr>
          <w:rFonts w:ascii="Times New Roman" w:hAnsi="Times New Roman" w:cs="Arial"/>
          <w:b/>
          <w:sz w:val="24"/>
          <w:szCs w:val="24"/>
        </w:rPr>
        <w:t xml:space="preserve">: </w:t>
      </w:r>
      <w:r w:rsidR="00CE3652" w:rsidRPr="004304E3">
        <w:rPr>
          <w:rFonts w:ascii="Times New Roman" w:hAnsi="Times New Roman"/>
          <w:sz w:val="24"/>
          <w:szCs w:val="24"/>
        </w:rPr>
        <w:t>Nghiên cứu mô tả hồi cứu</w:t>
      </w:r>
    </w:p>
    <w:p w14:paraId="62992218" w14:textId="77777777" w:rsidR="00B941D1" w:rsidRPr="004304E3" w:rsidRDefault="00B941D1" w:rsidP="002D3883">
      <w:pPr>
        <w:pStyle w:val="ListParagraph"/>
        <w:numPr>
          <w:ilvl w:val="1"/>
          <w:numId w:val="1"/>
        </w:numPr>
        <w:tabs>
          <w:tab w:val="left" w:pos="810"/>
        </w:tabs>
        <w:ind w:left="90" w:firstLine="90"/>
        <w:rPr>
          <w:rFonts w:ascii="Times New Roman" w:hAnsi="Times New Roman"/>
          <w:sz w:val="24"/>
          <w:szCs w:val="24"/>
          <w:lang w:val="vi-VN"/>
        </w:rPr>
      </w:pPr>
      <w:r w:rsidRPr="004304E3">
        <w:rPr>
          <w:rFonts w:ascii="Times New Roman" w:hAnsi="Times New Roman" w:cs="Arial"/>
          <w:b/>
          <w:sz w:val="24"/>
          <w:szCs w:val="24"/>
        </w:rPr>
        <w:t>Th</w:t>
      </w:r>
      <w:r w:rsidR="00CE3652" w:rsidRPr="004304E3">
        <w:rPr>
          <w:rFonts w:ascii="Times New Roman" w:hAnsi="Times New Roman" w:cs="Arial"/>
          <w:b/>
          <w:sz w:val="24"/>
          <w:szCs w:val="24"/>
        </w:rPr>
        <w:t>ời gian và địa điểm nghiên cứu</w:t>
      </w:r>
    </w:p>
    <w:p w14:paraId="62992219" w14:textId="77777777" w:rsidR="00CE3652" w:rsidRPr="004304E3" w:rsidRDefault="00CE3652" w:rsidP="002D3883">
      <w:pPr>
        <w:tabs>
          <w:tab w:val="left" w:pos="990"/>
        </w:tabs>
        <w:ind w:left="90"/>
        <w:rPr>
          <w:rFonts w:ascii="Times New Roman" w:hAnsi="Times New Roman"/>
          <w:sz w:val="24"/>
          <w:szCs w:val="24"/>
        </w:rPr>
      </w:pPr>
      <w:r w:rsidRPr="004304E3">
        <w:rPr>
          <w:rFonts w:ascii="Times New Roman" w:hAnsi="Times New Roman"/>
          <w:sz w:val="24"/>
          <w:szCs w:val="24"/>
        </w:rPr>
        <w:t>Thời gian nghiên cứu: tháng 1 năm 2018 đến tháng 12 năm 2022</w:t>
      </w:r>
    </w:p>
    <w:p w14:paraId="6299221A" w14:textId="77777777" w:rsidR="00CE3652" w:rsidRPr="004304E3" w:rsidRDefault="00CE3652" w:rsidP="002D3883">
      <w:pPr>
        <w:tabs>
          <w:tab w:val="left" w:pos="990"/>
        </w:tabs>
        <w:ind w:left="90"/>
        <w:rPr>
          <w:rFonts w:ascii="Times New Roman" w:hAnsi="Times New Roman"/>
          <w:sz w:val="24"/>
          <w:szCs w:val="24"/>
        </w:rPr>
      </w:pPr>
      <w:r w:rsidRPr="004304E3">
        <w:rPr>
          <w:rFonts w:ascii="Times New Roman" w:hAnsi="Times New Roman"/>
          <w:sz w:val="24"/>
          <w:szCs w:val="24"/>
        </w:rPr>
        <w:t>Địa điểm nghiên cứu: Bệnh viện K</w:t>
      </w:r>
    </w:p>
    <w:p w14:paraId="2B15F0F0" w14:textId="6DC937EA" w:rsidR="00556BC5" w:rsidRPr="00556BC5" w:rsidRDefault="00556BC5" w:rsidP="002D3883">
      <w:pPr>
        <w:pStyle w:val="ListParagraph"/>
        <w:numPr>
          <w:ilvl w:val="1"/>
          <w:numId w:val="1"/>
        </w:numPr>
        <w:tabs>
          <w:tab w:val="left" w:pos="810"/>
        </w:tabs>
        <w:ind w:left="990"/>
        <w:rPr>
          <w:rFonts w:ascii="Times New Roman" w:hAnsi="Times New Roman"/>
          <w:b/>
          <w:sz w:val="24"/>
          <w:szCs w:val="24"/>
        </w:rPr>
      </w:pPr>
      <w:r>
        <w:rPr>
          <w:rFonts w:ascii="Times New Roman" w:hAnsi="Times New Roman"/>
          <w:b/>
          <w:sz w:val="24"/>
          <w:szCs w:val="24"/>
          <w:lang w:val="vi-VN"/>
        </w:rPr>
        <w:t>Điều trị xạ trị bổ trợ</w:t>
      </w:r>
    </w:p>
    <w:p w14:paraId="1032851D" w14:textId="0F6D25CA" w:rsidR="00556BC5" w:rsidRPr="00556BC5" w:rsidRDefault="00556BC5" w:rsidP="005763A8">
      <w:pPr>
        <w:jc w:val="both"/>
        <w:rPr>
          <w:rFonts w:ascii="Times New Roman" w:hAnsi="Times New Roman"/>
          <w:sz w:val="24"/>
          <w:szCs w:val="24"/>
          <w:lang w:val="vi-VN"/>
        </w:rPr>
      </w:pPr>
      <w:r w:rsidRPr="00556BC5">
        <w:rPr>
          <w:rFonts w:ascii="Times New Roman" w:hAnsi="Times New Roman"/>
          <w:iCs/>
          <w:sz w:val="24"/>
          <w:szCs w:val="24"/>
          <w:lang w:val="vi-VN"/>
        </w:rPr>
        <w:t>X</w:t>
      </w:r>
      <w:r w:rsidRPr="00556BC5">
        <w:rPr>
          <w:rFonts w:ascii="Times New Roman" w:hAnsi="Times New Roman"/>
          <w:sz w:val="24"/>
          <w:szCs w:val="24"/>
        </w:rPr>
        <w:t>ạ</w:t>
      </w:r>
      <w:r>
        <w:rPr>
          <w:rFonts w:ascii="Times New Roman" w:hAnsi="Times New Roman"/>
          <w:sz w:val="24"/>
          <w:szCs w:val="24"/>
        </w:rPr>
        <w:t xml:space="preserve"> trị bổ trợ</w:t>
      </w:r>
      <w:r w:rsidRPr="00556BC5">
        <w:rPr>
          <w:rFonts w:ascii="Times New Roman" w:hAnsi="Times New Roman"/>
          <w:sz w:val="24"/>
          <w:szCs w:val="24"/>
        </w:rPr>
        <w:t xml:space="preserve"> với thể tích và liều xạ được áp dụng theo hướng dẫn của RTOG. Thể tích xạ trị bao gồm vùng hạch trung thất di căn,</w:t>
      </w:r>
      <w:r>
        <w:rPr>
          <w:rFonts w:ascii="Times New Roman" w:hAnsi="Times New Roman"/>
          <w:sz w:val="24"/>
          <w:szCs w:val="24"/>
          <w:lang w:val="vi-VN"/>
        </w:rPr>
        <w:t xml:space="preserve"> hạch trung thất trên dưới một chặng và</w:t>
      </w:r>
      <w:r w:rsidRPr="00556BC5">
        <w:rPr>
          <w:rFonts w:ascii="Times New Roman" w:hAnsi="Times New Roman"/>
          <w:sz w:val="24"/>
          <w:szCs w:val="24"/>
        </w:rPr>
        <w:t xml:space="preserve"> mỏm phế quản</w:t>
      </w:r>
      <w:r>
        <w:rPr>
          <w:rFonts w:ascii="Times New Roman" w:hAnsi="Times New Roman"/>
          <w:sz w:val="24"/>
          <w:szCs w:val="24"/>
          <w:lang w:val="vi-VN"/>
        </w:rPr>
        <w:t>.</w:t>
      </w:r>
      <w:r w:rsidRPr="00556BC5">
        <w:rPr>
          <w:rFonts w:ascii="Times New Roman" w:hAnsi="Times New Roman"/>
          <w:sz w:val="24"/>
          <w:szCs w:val="24"/>
        </w:rPr>
        <w:t xml:space="preserve"> Liều xạ </w:t>
      </w:r>
      <w:r w:rsidR="005763A8">
        <w:rPr>
          <w:rFonts w:ascii="Times New Roman" w:hAnsi="Times New Roman"/>
          <w:sz w:val="24"/>
          <w:szCs w:val="24"/>
          <w:lang w:val="vi-VN"/>
        </w:rPr>
        <w:t xml:space="preserve">50- </w:t>
      </w:r>
      <w:r w:rsidRPr="00556BC5">
        <w:rPr>
          <w:rFonts w:ascii="Times New Roman" w:hAnsi="Times New Roman"/>
          <w:sz w:val="24"/>
          <w:szCs w:val="24"/>
        </w:rPr>
        <w:t xml:space="preserve">54 Gy với phân liều </w:t>
      </w:r>
      <w:r w:rsidR="005763A8">
        <w:rPr>
          <w:rFonts w:ascii="Times New Roman" w:hAnsi="Times New Roman"/>
          <w:sz w:val="24"/>
          <w:szCs w:val="24"/>
          <w:lang w:val="vi-VN"/>
        </w:rPr>
        <w:t>1.8-</w:t>
      </w:r>
      <w:r w:rsidR="005763A8">
        <w:rPr>
          <w:rFonts w:ascii="Times New Roman" w:hAnsi="Times New Roman"/>
          <w:sz w:val="24"/>
          <w:szCs w:val="24"/>
        </w:rPr>
        <w:t>2 Gy, 5 phân liều/ tuần; vùng có nguy cơ cao như hạch phá vỡ vỏ</w:t>
      </w:r>
      <w:r w:rsidR="00021E7A">
        <w:rPr>
          <w:rFonts w:ascii="Times New Roman" w:hAnsi="Times New Roman"/>
          <w:sz w:val="24"/>
          <w:szCs w:val="24"/>
          <w:lang w:val="vi-VN"/>
        </w:rPr>
        <w:t xml:space="preserve">, còn bệnh tồn dư trên vi thể sẽ được tăng liều thêm lên 60 Gy. </w:t>
      </w:r>
      <w:r w:rsidRPr="00556BC5">
        <w:rPr>
          <w:rFonts w:ascii="Times New Roman" w:hAnsi="Times New Roman"/>
          <w:sz w:val="24"/>
          <w:szCs w:val="24"/>
        </w:rPr>
        <w:t xml:space="preserve"> Xạ trị sử dụng kỹ thuật 3D-CRT hoặc kỹ thuật điều biến liều ( IMRT) với mô phỏng bằng CT.</w:t>
      </w:r>
    </w:p>
    <w:p w14:paraId="6299221B" w14:textId="77777777" w:rsidR="00DA226B" w:rsidRPr="004304E3" w:rsidRDefault="0088149B" w:rsidP="002D3883">
      <w:pPr>
        <w:pStyle w:val="ListParagraph"/>
        <w:numPr>
          <w:ilvl w:val="1"/>
          <w:numId w:val="1"/>
        </w:numPr>
        <w:tabs>
          <w:tab w:val="left" w:pos="810"/>
        </w:tabs>
        <w:ind w:left="990"/>
        <w:rPr>
          <w:rFonts w:ascii="Times New Roman" w:hAnsi="Times New Roman"/>
          <w:b/>
          <w:sz w:val="24"/>
          <w:szCs w:val="24"/>
        </w:rPr>
      </w:pPr>
      <w:r w:rsidRPr="004304E3">
        <w:rPr>
          <w:rFonts w:ascii="Times New Roman" w:hAnsi="Times New Roman"/>
          <w:b/>
          <w:sz w:val="24"/>
          <w:szCs w:val="24"/>
        </w:rPr>
        <w:t xml:space="preserve">Xử lý số liệu:  </w:t>
      </w:r>
    </w:p>
    <w:p w14:paraId="6299221C" w14:textId="77777777" w:rsidR="0088149B" w:rsidRPr="004304E3" w:rsidRDefault="0088149B" w:rsidP="002D3883">
      <w:pPr>
        <w:tabs>
          <w:tab w:val="left" w:pos="567"/>
        </w:tabs>
        <w:overflowPunct/>
        <w:autoSpaceDE/>
        <w:autoSpaceDN/>
        <w:adjustRightInd/>
        <w:ind w:right="34"/>
        <w:jc w:val="both"/>
        <w:textAlignment w:val="auto"/>
        <w:rPr>
          <w:rFonts w:ascii="Times New Roman" w:hAnsi="Times New Roman"/>
          <w:color w:val="000000" w:themeColor="text1"/>
          <w:sz w:val="24"/>
          <w:szCs w:val="24"/>
          <w:lang w:val="vi-VN"/>
        </w:rPr>
      </w:pPr>
      <w:r w:rsidRPr="004304E3">
        <w:rPr>
          <w:rFonts w:ascii="Times New Roman" w:hAnsi="Times New Roman"/>
          <w:color w:val="000000" w:themeColor="text1"/>
          <w:sz w:val="24"/>
          <w:szCs w:val="24"/>
        </w:rPr>
        <w:t xml:space="preserve">- </w:t>
      </w:r>
      <w:r w:rsidRPr="004304E3">
        <w:rPr>
          <w:rFonts w:ascii="Times New Roman" w:hAnsi="Times New Roman"/>
          <w:color w:val="000000" w:themeColor="text1"/>
          <w:sz w:val="24"/>
          <w:szCs w:val="24"/>
          <w:lang w:val="vi-VN"/>
        </w:rPr>
        <w:t>Nh</w:t>
      </w:r>
      <w:r w:rsidRPr="004304E3">
        <w:rPr>
          <w:rFonts w:ascii="Times New Roman" w:hAnsi="Times New Roman" w:cs="Arial"/>
          <w:color w:val="000000" w:themeColor="text1"/>
          <w:sz w:val="24"/>
          <w:szCs w:val="24"/>
          <w:lang w:val="vi-VN"/>
        </w:rPr>
        <w:t>ậ</w:t>
      </w:r>
      <w:r w:rsidRPr="004304E3">
        <w:rPr>
          <w:rFonts w:ascii="Times New Roman" w:hAnsi="Times New Roman"/>
          <w:color w:val="000000" w:themeColor="text1"/>
          <w:sz w:val="24"/>
          <w:szCs w:val="24"/>
          <w:lang w:val="vi-VN"/>
        </w:rPr>
        <w:t>p s</w:t>
      </w:r>
      <w:r w:rsidRPr="004304E3">
        <w:rPr>
          <w:rFonts w:ascii="Times New Roman" w:hAnsi="Times New Roman" w:cs="Arial"/>
          <w:color w:val="000000" w:themeColor="text1"/>
          <w:sz w:val="24"/>
          <w:szCs w:val="24"/>
          <w:lang w:val="vi-VN"/>
        </w:rPr>
        <w:t>ố</w:t>
      </w:r>
      <w:r w:rsidRPr="004304E3">
        <w:rPr>
          <w:rFonts w:ascii="Times New Roman" w:hAnsi="Times New Roman"/>
          <w:color w:val="000000" w:themeColor="text1"/>
          <w:sz w:val="24"/>
          <w:szCs w:val="24"/>
          <w:lang w:val="vi-VN"/>
        </w:rPr>
        <w:t xml:space="preserve"> li</w:t>
      </w:r>
      <w:r w:rsidRPr="004304E3">
        <w:rPr>
          <w:rFonts w:ascii="Times New Roman" w:hAnsi="Times New Roman" w:cs="Arial"/>
          <w:color w:val="000000" w:themeColor="text1"/>
          <w:sz w:val="24"/>
          <w:szCs w:val="24"/>
          <w:lang w:val="vi-VN"/>
        </w:rPr>
        <w:t>ệ</w:t>
      </w:r>
      <w:r w:rsidRPr="004304E3">
        <w:rPr>
          <w:rFonts w:ascii="Times New Roman" w:hAnsi="Times New Roman"/>
          <w:color w:val="000000" w:themeColor="text1"/>
          <w:sz w:val="24"/>
          <w:szCs w:val="24"/>
          <w:lang w:val="vi-VN"/>
        </w:rPr>
        <w:t>u, l</w:t>
      </w:r>
      <w:r w:rsidRPr="004304E3">
        <w:rPr>
          <w:rFonts w:ascii="Times New Roman" w:hAnsi="Times New Roman" w:cs="Arial"/>
          <w:color w:val="000000" w:themeColor="text1"/>
          <w:sz w:val="24"/>
          <w:szCs w:val="24"/>
          <w:lang w:val="vi-VN"/>
        </w:rPr>
        <w:t>à</w:t>
      </w:r>
      <w:r w:rsidRPr="004304E3">
        <w:rPr>
          <w:rFonts w:ascii="Times New Roman" w:hAnsi="Times New Roman"/>
          <w:color w:val="000000" w:themeColor="text1"/>
          <w:sz w:val="24"/>
          <w:szCs w:val="24"/>
          <w:lang w:val="vi-VN"/>
        </w:rPr>
        <w:t>m s</w:t>
      </w:r>
      <w:r w:rsidRPr="004304E3">
        <w:rPr>
          <w:rFonts w:ascii="Times New Roman" w:hAnsi="Times New Roman" w:cs="Arial"/>
          <w:color w:val="000000" w:themeColor="text1"/>
          <w:sz w:val="24"/>
          <w:szCs w:val="24"/>
          <w:lang w:val="vi-VN"/>
        </w:rPr>
        <w:t>ạ</w:t>
      </w:r>
      <w:r w:rsidRPr="004304E3">
        <w:rPr>
          <w:rFonts w:ascii="Times New Roman" w:hAnsi="Times New Roman"/>
          <w:color w:val="000000" w:themeColor="text1"/>
          <w:sz w:val="24"/>
          <w:szCs w:val="24"/>
          <w:lang w:val="vi-VN"/>
        </w:rPr>
        <w:t>ch, v</w:t>
      </w:r>
      <w:r w:rsidRPr="004304E3">
        <w:rPr>
          <w:rFonts w:ascii="Times New Roman" w:hAnsi="Times New Roman" w:cs="Arial"/>
          <w:color w:val="000000" w:themeColor="text1"/>
          <w:sz w:val="24"/>
          <w:szCs w:val="24"/>
          <w:lang w:val="vi-VN"/>
        </w:rPr>
        <w:t>à</w:t>
      </w:r>
      <w:r w:rsidRPr="004304E3">
        <w:rPr>
          <w:rFonts w:ascii="Times New Roman" w:hAnsi="Times New Roman"/>
          <w:color w:val="000000" w:themeColor="text1"/>
          <w:sz w:val="24"/>
          <w:szCs w:val="24"/>
          <w:lang w:val="vi-VN"/>
        </w:rPr>
        <w:t xml:space="preserve"> x</w:t>
      </w:r>
      <w:r w:rsidRPr="004304E3">
        <w:rPr>
          <w:rFonts w:ascii="Times New Roman" w:hAnsi="Times New Roman" w:cs="Arial"/>
          <w:color w:val="000000" w:themeColor="text1"/>
          <w:sz w:val="24"/>
          <w:szCs w:val="24"/>
          <w:lang w:val="vi-VN"/>
        </w:rPr>
        <w:t>ử</w:t>
      </w:r>
      <w:r w:rsidRPr="004304E3">
        <w:rPr>
          <w:rFonts w:ascii="Times New Roman" w:hAnsi="Times New Roman"/>
          <w:color w:val="000000" w:themeColor="text1"/>
          <w:sz w:val="24"/>
          <w:szCs w:val="24"/>
          <w:lang w:val="vi-VN"/>
        </w:rPr>
        <w:t xml:space="preserve"> l</w:t>
      </w:r>
      <w:r w:rsidRPr="004304E3">
        <w:rPr>
          <w:rFonts w:ascii="Times New Roman" w:hAnsi="Times New Roman" w:cs=".VnTime"/>
          <w:color w:val="000000" w:themeColor="text1"/>
          <w:sz w:val="24"/>
          <w:szCs w:val="24"/>
          <w:lang w:val="vi-VN"/>
        </w:rPr>
        <w:t>ý</w:t>
      </w:r>
      <w:r w:rsidRPr="004304E3">
        <w:rPr>
          <w:rFonts w:ascii="Times New Roman" w:hAnsi="Times New Roman"/>
          <w:color w:val="000000" w:themeColor="text1"/>
          <w:sz w:val="24"/>
          <w:szCs w:val="24"/>
          <w:lang w:val="vi-VN"/>
        </w:rPr>
        <w:t xml:space="preserve"> s</w:t>
      </w:r>
      <w:r w:rsidRPr="004304E3">
        <w:rPr>
          <w:rFonts w:ascii="Times New Roman" w:hAnsi="Times New Roman" w:cs="Arial"/>
          <w:color w:val="000000" w:themeColor="text1"/>
          <w:sz w:val="24"/>
          <w:szCs w:val="24"/>
          <w:lang w:val="vi-VN"/>
        </w:rPr>
        <w:t>ố</w:t>
      </w:r>
      <w:r w:rsidRPr="004304E3">
        <w:rPr>
          <w:rFonts w:ascii="Times New Roman" w:hAnsi="Times New Roman"/>
          <w:color w:val="000000" w:themeColor="text1"/>
          <w:sz w:val="24"/>
          <w:szCs w:val="24"/>
          <w:lang w:val="vi-VN"/>
        </w:rPr>
        <w:t xml:space="preserve"> li</w:t>
      </w:r>
      <w:r w:rsidRPr="004304E3">
        <w:rPr>
          <w:rFonts w:ascii="Times New Roman" w:hAnsi="Times New Roman" w:cs="Arial"/>
          <w:color w:val="000000" w:themeColor="text1"/>
          <w:sz w:val="24"/>
          <w:szCs w:val="24"/>
          <w:lang w:val="vi-VN"/>
        </w:rPr>
        <w:t>ệ</w:t>
      </w:r>
      <w:r w:rsidRPr="004304E3">
        <w:rPr>
          <w:rFonts w:ascii="Times New Roman" w:hAnsi="Times New Roman"/>
          <w:color w:val="000000" w:themeColor="text1"/>
          <w:sz w:val="24"/>
          <w:szCs w:val="24"/>
          <w:lang w:val="vi-VN"/>
        </w:rPr>
        <w:t>u b</w:t>
      </w:r>
      <w:r w:rsidRPr="004304E3">
        <w:rPr>
          <w:rFonts w:ascii="Times New Roman" w:hAnsi="Times New Roman" w:cs="Arial"/>
          <w:color w:val="000000" w:themeColor="text1"/>
          <w:sz w:val="24"/>
          <w:szCs w:val="24"/>
          <w:lang w:val="vi-VN"/>
        </w:rPr>
        <w:t>ằ</w:t>
      </w:r>
      <w:r w:rsidRPr="004304E3">
        <w:rPr>
          <w:rFonts w:ascii="Times New Roman" w:hAnsi="Times New Roman"/>
          <w:color w:val="000000" w:themeColor="text1"/>
          <w:sz w:val="24"/>
          <w:szCs w:val="24"/>
          <w:lang w:val="vi-VN"/>
        </w:rPr>
        <w:t>ng ph</w:t>
      </w:r>
      <w:r w:rsidRPr="004304E3">
        <w:rPr>
          <w:rFonts w:ascii="Times New Roman" w:hAnsi="Times New Roman" w:cs="Arial"/>
          <w:color w:val="000000" w:themeColor="text1"/>
          <w:sz w:val="24"/>
          <w:szCs w:val="24"/>
          <w:lang w:val="vi-VN"/>
        </w:rPr>
        <w:t>ầ</w:t>
      </w:r>
      <w:r w:rsidRPr="004304E3">
        <w:rPr>
          <w:rFonts w:ascii="Times New Roman" w:hAnsi="Times New Roman"/>
          <w:color w:val="000000" w:themeColor="text1"/>
          <w:sz w:val="24"/>
          <w:szCs w:val="24"/>
          <w:lang w:val="vi-VN"/>
        </w:rPr>
        <w:t>n m</w:t>
      </w:r>
      <w:r w:rsidRPr="004304E3">
        <w:rPr>
          <w:rFonts w:ascii="Times New Roman" w:hAnsi="Times New Roman" w:cs="Arial"/>
          <w:color w:val="000000" w:themeColor="text1"/>
          <w:sz w:val="24"/>
          <w:szCs w:val="24"/>
          <w:lang w:val="vi-VN"/>
        </w:rPr>
        <w:t>ề</w:t>
      </w:r>
      <w:r w:rsidRPr="004304E3">
        <w:rPr>
          <w:rFonts w:ascii="Times New Roman" w:hAnsi="Times New Roman"/>
          <w:color w:val="000000" w:themeColor="text1"/>
          <w:sz w:val="24"/>
          <w:szCs w:val="24"/>
          <w:lang w:val="vi-VN"/>
        </w:rPr>
        <w:t>m SPSS 20.0</w:t>
      </w:r>
    </w:p>
    <w:p w14:paraId="6299221D" w14:textId="77777777" w:rsidR="0088149B" w:rsidRPr="004304E3" w:rsidRDefault="0088149B" w:rsidP="002D3883">
      <w:pPr>
        <w:tabs>
          <w:tab w:val="left" w:pos="567"/>
        </w:tabs>
        <w:overflowPunct/>
        <w:autoSpaceDE/>
        <w:autoSpaceDN/>
        <w:adjustRightInd/>
        <w:ind w:right="34"/>
        <w:jc w:val="both"/>
        <w:textAlignment w:val="auto"/>
        <w:rPr>
          <w:rFonts w:ascii="Times New Roman" w:hAnsi="Times New Roman"/>
          <w:color w:val="000000" w:themeColor="text1"/>
          <w:sz w:val="24"/>
          <w:szCs w:val="24"/>
          <w:lang w:val="vi-VN"/>
        </w:rPr>
      </w:pPr>
      <w:r w:rsidRPr="004304E3">
        <w:rPr>
          <w:rFonts w:ascii="Times New Roman" w:hAnsi="Times New Roman"/>
          <w:color w:val="000000" w:themeColor="text1"/>
          <w:sz w:val="24"/>
          <w:szCs w:val="24"/>
        </w:rPr>
        <w:t xml:space="preserve">- </w:t>
      </w:r>
      <w:r w:rsidRPr="004304E3">
        <w:rPr>
          <w:rFonts w:ascii="Times New Roman" w:hAnsi="Times New Roman"/>
          <w:color w:val="000000" w:themeColor="text1"/>
          <w:sz w:val="24"/>
          <w:szCs w:val="24"/>
          <w:lang w:val="vi-VN"/>
        </w:rPr>
        <w:t>Ph</w:t>
      </w:r>
      <w:r w:rsidRPr="004304E3">
        <w:rPr>
          <w:rFonts w:ascii="Times New Roman" w:hAnsi="Times New Roman" w:cs="Arial"/>
          <w:color w:val="000000" w:themeColor="text1"/>
          <w:sz w:val="24"/>
          <w:szCs w:val="24"/>
          <w:lang w:val="vi-VN"/>
        </w:rPr>
        <w:t>ươ</w:t>
      </w:r>
      <w:r w:rsidRPr="004304E3">
        <w:rPr>
          <w:rFonts w:ascii="Times New Roman" w:hAnsi="Times New Roman"/>
          <w:color w:val="000000" w:themeColor="text1"/>
          <w:sz w:val="24"/>
          <w:szCs w:val="24"/>
          <w:lang w:val="vi-VN"/>
        </w:rPr>
        <w:t>ng ph</w:t>
      </w:r>
      <w:r w:rsidRPr="004304E3">
        <w:rPr>
          <w:rFonts w:ascii="Times New Roman" w:hAnsi="Times New Roman" w:cs=".VnTime"/>
          <w:color w:val="000000" w:themeColor="text1"/>
          <w:sz w:val="24"/>
          <w:szCs w:val="24"/>
          <w:lang w:val="vi-VN"/>
        </w:rPr>
        <w:t>á</w:t>
      </w:r>
      <w:r w:rsidRPr="004304E3">
        <w:rPr>
          <w:rFonts w:ascii="Times New Roman" w:hAnsi="Times New Roman"/>
          <w:color w:val="000000" w:themeColor="text1"/>
          <w:sz w:val="24"/>
          <w:szCs w:val="24"/>
          <w:lang w:val="vi-VN"/>
        </w:rPr>
        <w:t>p th</w:t>
      </w:r>
      <w:r w:rsidRPr="004304E3">
        <w:rPr>
          <w:rFonts w:ascii="Times New Roman" w:hAnsi="Times New Roman" w:cs="Arial"/>
          <w:color w:val="000000" w:themeColor="text1"/>
          <w:sz w:val="24"/>
          <w:szCs w:val="24"/>
          <w:lang w:val="vi-VN"/>
        </w:rPr>
        <w:t>ố</w:t>
      </w:r>
      <w:r w:rsidRPr="004304E3">
        <w:rPr>
          <w:rFonts w:ascii="Times New Roman" w:hAnsi="Times New Roman"/>
          <w:color w:val="000000" w:themeColor="text1"/>
          <w:sz w:val="24"/>
          <w:szCs w:val="24"/>
          <w:lang w:val="vi-VN"/>
        </w:rPr>
        <w:t>ng k</w:t>
      </w:r>
      <w:r w:rsidRPr="004304E3">
        <w:rPr>
          <w:rFonts w:ascii="Times New Roman" w:hAnsi="Times New Roman" w:cs=".VnTime"/>
          <w:color w:val="000000" w:themeColor="text1"/>
          <w:sz w:val="24"/>
          <w:szCs w:val="24"/>
          <w:lang w:val="vi-VN"/>
        </w:rPr>
        <w:t>ê</w:t>
      </w:r>
      <w:r w:rsidRPr="004304E3">
        <w:rPr>
          <w:rFonts w:ascii="Times New Roman" w:hAnsi="Times New Roman"/>
          <w:color w:val="000000" w:themeColor="text1"/>
          <w:sz w:val="24"/>
          <w:szCs w:val="24"/>
          <w:lang w:val="vi-VN"/>
        </w:rPr>
        <w:t xml:space="preserve"> </w:t>
      </w:r>
      <w:r w:rsidRPr="004304E3">
        <w:rPr>
          <w:rFonts w:ascii="Times New Roman" w:hAnsi="Times New Roman" w:cs="Arial"/>
          <w:color w:val="000000" w:themeColor="text1"/>
          <w:sz w:val="24"/>
          <w:szCs w:val="24"/>
          <w:lang w:val="vi-VN"/>
        </w:rPr>
        <w:t>đượ</w:t>
      </w:r>
      <w:r w:rsidRPr="004304E3">
        <w:rPr>
          <w:rFonts w:ascii="Times New Roman" w:hAnsi="Times New Roman"/>
          <w:color w:val="000000" w:themeColor="text1"/>
          <w:sz w:val="24"/>
          <w:szCs w:val="24"/>
          <w:lang w:val="vi-VN"/>
        </w:rPr>
        <w:t>c s</w:t>
      </w:r>
      <w:r w:rsidRPr="004304E3">
        <w:rPr>
          <w:rFonts w:ascii="Times New Roman" w:hAnsi="Times New Roman" w:cs="Arial"/>
          <w:color w:val="000000" w:themeColor="text1"/>
          <w:sz w:val="24"/>
          <w:szCs w:val="24"/>
          <w:lang w:val="vi-VN"/>
        </w:rPr>
        <w:t>ử</w:t>
      </w:r>
      <w:r w:rsidRPr="004304E3">
        <w:rPr>
          <w:rFonts w:ascii="Times New Roman" w:hAnsi="Times New Roman"/>
          <w:color w:val="000000" w:themeColor="text1"/>
          <w:sz w:val="24"/>
          <w:szCs w:val="24"/>
          <w:lang w:val="vi-VN"/>
        </w:rPr>
        <w:t xml:space="preserve"> d</w:t>
      </w:r>
      <w:r w:rsidRPr="004304E3">
        <w:rPr>
          <w:rFonts w:ascii="Times New Roman" w:hAnsi="Times New Roman" w:cs="Arial"/>
          <w:color w:val="000000" w:themeColor="text1"/>
          <w:sz w:val="24"/>
          <w:szCs w:val="24"/>
          <w:lang w:val="vi-VN"/>
        </w:rPr>
        <w:t>ụ</w:t>
      </w:r>
      <w:r w:rsidRPr="004304E3">
        <w:rPr>
          <w:rFonts w:ascii="Times New Roman" w:hAnsi="Times New Roman"/>
          <w:color w:val="000000" w:themeColor="text1"/>
          <w:sz w:val="24"/>
          <w:szCs w:val="24"/>
          <w:lang w:val="vi-VN"/>
        </w:rPr>
        <w:t>ng bao g</w:t>
      </w:r>
      <w:r w:rsidRPr="004304E3">
        <w:rPr>
          <w:rFonts w:ascii="Times New Roman" w:hAnsi="Times New Roman" w:cs="Arial"/>
          <w:color w:val="000000" w:themeColor="text1"/>
          <w:sz w:val="24"/>
          <w:szCs w:val="24"/>
          <w:lang w:val="vi-VN"/>
        </w:rPr>
        <w:t>ồ</w:t>
      </w:r>
      <w:r w:rsidRPr="004304E3">
        <w:rPr>
          <w:rFonts w:ascii="Times New Roman" w:hAnsi="Times New Roman"/>
          <w:color w:val="000000" w:themeColor="text1"/>
          <w:sz w:val="24"/>
          <w:szCs w:val="24"/>
          <w:lang w:val="vi-VN"/>
        </w:rPr>
        <w:t xml:space="preserve">m: </w:t>
      </w:r>
    </w:p>
    <w:p w14:paraId="6299221E" w14:textId="77777777" w:rsidR="0088149B" w:rsidRPr="004304E3" w:rsidRDefault="0088149B" w:rsidP="002D3883">
      <w:pPr>
        <w:widowControl w:val="0"/>
        <w:rPr>
          <w:rFonts w:ascii="Times New Roman" w:hAnsi="Times New Roman"/>
          <w:color w:val="000000" w:themeColor="text1"/>
          <w:sz w:val="24"/>
          <w:szCs w:val="24"/>
        </w:rPr>
      </w:pPr>
      <w:r w:rsidRPr="004304E3">
        <w:rPr>
          <w:rFonts w:ascii="Times New Roman" w:hAnsi="Times New Roman"/>
          <w:color w:val="000000" w:themeColor="text1"/>
          <w:sz w:val="24"/>
          <w:szCs w:val="24"/>
        </w:rPr>
        <w:t>So sánh trung bình: T test (p&lt; 0,05)</w:t>
      </w:r>
    </w:p>
    <w:p w14:paraId="6299221F" w14:textId="77777777" w:rsidR="0088149B" w:rsidRPr="004304E3" w:rsidRDefault="0088149B" w:rsidP="002D3883">
      <w:pPr>
        <w:widowControl w:val="0"/>
        <w:rPr>
          <w:rFonts w:ascii="Times New Roman" w:hAnsi="Times New Roman"/>
          <w:color w:val="000000" w:themeColor="text1"/>
          <w:sz w:val="24"/>
          <w:szCs w:val="24"/>
          <w:lang w:val="vi-VN"/>
        </w:rPr>
      </w:pPr>
      <w:r w:rsidRPr="004304E3">
        <w:rPr>
          <w:rFonts w:ascii="Times New Roman" w:hAnsi="Times New Roman"/>
          <w:color w:val="000000" w:themeColor="text1"/>
          <w:sz w:val="24"/>
          <w:szCs w:val="24"/>
        </w:rPr>
        <w:t>So sánh sự</w:t>
      </w:r>
      <w:r w:rsidRPr="004304E3">
        <w:rPr>
          <w:rFonts w:ascii="Times New Roman" w:hAnsi="Times New Roman"/>
          <w:color w:val="000000" w:themeColor="text1"/>
          <w:sz w:val="24"/>
          <w:szCs w:val="24"/>
          <w:lang w:val="vi-VN"/>
        </w:rPr>
        <w:t xml:space="preserve"> khác biệt giữa các tỷ lệ bằng</w:t>
      </w:r>
      <w:r w:rsidRPr="004304E3">
        <w:rPr>
          <w:rFonts w:ascii="Times New Roman" w:hAnsi="Times New Roman"/>
          <w:color w:val="000000" w:themeColor="text1"/>
          <w:sz w:val="24"/>
          <w:szCs w:val="24"/>
        </w:rPr>
        <w:t xml:space="preserve"> Test Chi square (p&lt;0,05)</w:t>
      </w:r>
      <w:r w:rsidRPr="004304E3">
        <w:rPr>
          <w:rFonts w:ascii="Times New Roman" w:hAnsi="Times New Roman"/>
          <w:color w:val="000000" w:themeColor="text1"/>
          <w:sz w:val="24"/>
          <w:szCs w:val="24"/>
          <w:lang w:val="vi-VN"/>
        </w:rPr>
        <w:t>, các trường hợp có tần số nhỏ hơn 5 sử dụng Test Fisher’s Exact Test</w:t>
      </w:r>
    </w:p>
    <w:p w14:paraId="62992220" w14:textId="77777777" w:rsidR="0088149B" w:rsidRPr="004304E3" w:rsidRDefault="0088149B" w:rsidP="002D3883">
      <w:pPr>
        <w:widowControl w:val="0"/>
        <w:rPr>
          <w:rFonts w:ascii="Times New Roman" w:hAnsi="Times New Roman"/>
          <w:color w:val="000000" w:themeColor="text1"/>
          <w:sz w:val="24"/>
          <w:szCs w:val="24"/>
        </w:rPr>
      </w:pPr>
      <w:r w:rsidRPr="004304E3">
        <w:rPr>
          <w:rFonts w:ascii="Times New Roman" w:hAnsi="Times New Roman"/>
          <w:color w:val="000000" w:themeColor="text1"/>
          <w:sz w:val="24"/>
          <w:szCs w:val="24"/>
          <w:lang w:val="vi-VN"/>
        </w:rPr>
        <w:t>Biến định lượng: Tính giá trị trung bình, độ lệch. Biến định tính: tính tỷ lệ %. Sự khác biệt có ý nghĩa thống kê với p&lt;0,05.</w:t>
      </w:r>
    </w:p>
    <w:p w14:paraId="62992221" w14:textId="77777777" w:rsidR="00F75171" w:rsidRPr="004304E3" w:rsidRDefault="00F75171" w:rsidP="000C49C1">
      <w:pPr>
        <w:pStyle w:val="ListParagraph"/>
        <w:pageBreakBefore/>
        <w:numPr>
          <w:ilvl w:val="0"/>
          <w:numId w:val="1"/>
        </w:numPr>
        <w:tabs>
          <w:tab w:val="left" w:pos="426"/>
        </w:tabs>
        <w:spacing w:before="160" w:after="160"/>
        <w:ind w:left="709"/>
        <w:jc w:val="both"/>
        <w:rPr>
          <w:rFonts w:ascii="Times New Roman" w:hAnsi="Times New Roman"/>
          <w:b/>
          <w:sz w:val="24"/>
          <w:szCs w:val="24"/>
        </w:rPr>
      </w:pPr>
      <w:r w:rsidRPr="004304E3">
        <w:rPr>
          <w:rFonts w:ascii="Times New Roman" w:hAnsi="Times New Roman"/>
          <w:b/>
          <w:sz w:val="24"/>
          <w:szCs w:val="24"/>
        </w:rPr>
        <w:lastRenderedPageBreak/>
        <w:t>KẾT QUẢ</w:t>
      </w:r>
    </w:p>
    <w:p w14:paraId="62992222" w14:textId="77777777" w:rsidR="00C16D70" w:rsidRPr="00E4709E" w:rsidRDefault="00C16D70" w:rsidP="002D3883">
      <w:pPr>
        <w:pStyle w:val="ListParagraph"/>
        <w:ind w:left="1080"/>
        <w:jc w:val="center"/>
        <w:rPr>
          <w:rFonts w:ascii="Times New Roman" w:hAnsi="Times New Roman"/>
          <w:b/>
          <w:bCs/>
          <w:i/>
          <w:iCs/>
          <w:sz w:val="24"/>
          <w:szCs w:val="24"/>
          <w:lang w:val="vi-VN"/>
        </w:rPr>
      </w:pPr>
      <w:r w:rsidRPr="00E4709E">
        <w:rPr>
          <w:rFonts w:ascii="Times New Roman" w:hAnsi="Times New Roman"/>
          <w:b/>
          <w:bCs/>
          <w:i/>
          <w:iCs/>
          <w:sz w:val="24"/>
          <w:szCs w:val="24"/>
          <w:lang w:val="vi-VN"/>
        </w:rPr>
        <w:t>Bảng 1. Đặc điểm tuổi, giới</w:t>
      </w:r>
    </w:p>
    <w:tbl>
      <w:tblPr>
        <w:tblStyle w:val="TableGrid"/>
        <w:tblW w:w="0" w:type="auto"/>
        <w:tblInd w:w="378" w:type="dxa"/>
        <w:tblLook w:val="04A0" w:firstRow="1" w:lastRow="0" w:firstColumn="1" w:lastColumn="0" w:noHBand="0" w:noVBand="1"/>
      </w:tblPr>
      <w:tblGrid>
        <w:gridCol w:w="2738"/>
        <w:gridCol w:w="3117"/>
        <w:gridCol w:w="2965"/>
      </w:tblGrid>
      <w:tr w:rsidR="00C16D70" w:rsidRPr="00E4709E" w14:paraId="62992226" w14:textId="77777777" w:rsidTr="00B50690">
        <w:tc>
          <w:tcPr>
            <w:tcW w:w="2738" w:type="dxa"/>
          </w:tcPr>
          <w:p w14:paraId="62992223" w14:textId="77777777" w:rsidR="00C16D70" w:rsidRPr="00E4709E" w:rsidRDefault="00C16D70" w:rsidP="002D3883">
            <w:pPr>
              <w:jc w:val="both"/>
              <w:rPr>
                <w:rFonts w:ascii="Times New Roman" w:hAnsi="Times New Roman"/>
                <w:b/>
                <w:bCs/>
                <w:sz w:val="22"/>
                <w:szCs w:val="22"/>
                <w:lang w:val="vi-VN"/>
              </w:rPr>
            </w:pPr>
            <w:r w:rsidRPr="00E4709E">
              <w:rPr>
                <w:rFonts w:ascii="Times New Roman" w:hAnsi="Times New Roman"/>
                <w:b/>
                <w:bCs/>
                <w:sz w:val="22"/>
                <w:szCs w:val="22"/>
                <w:lang w:val="vi-VN"/>
              </w:rPr>
              <w:t>Tuổi</w:t>
            </w:r>
          </w:p>
        </w:tc>
        <w:tc>
          <w:tcPr>
            <w:tcW w:w="3117" w:type="dxa"/>
          </w:tcPr>
          <w:p w14:paraId="62992224" w14:textId="77777777" w:rsidR="00C16D70" w:rsidRPr="00E4709E" w:rsidRDefault="00C16D70" w:rsidP="002D3883">
            <w:pPr>
              <w:jc w:val="both"/>
              <w:rPr>
                <w:rFonts w:ascii="Times New Roman" w:hAnsi="Times New Roman"/>
                <w:b/>
                <w:bCs/>
                <w:sz w:val="22"/>
                <w:szCs w:val="22"/>
                <w:lang w:val="vi-VN"/>
              </w:rPr>
            </w:pPr>
            <w:r w:rsidRPr="00E4709E">
              <w:rPr>
                <w:rFonts w:ascii="Times New Roman" w:hAnsi="Times New Roman"/>
                <w:b/>
                <w:bCs/>
                <w:sz w:val="22"/>
                <w:szCs w:val="22"/>
                <w:lang w:val="vi-VN"/>
              </w:rPr>
              <w:t>Tần số (N)</w:t>
            </w:r>
          </w:p>
        </w:tc>
        <w:tc>
          <w:tcPr>
            <w:tcW w:w="2965" w:type="dxa"/>
          </w:tcPr>
          <w:p w14:paraId="62992225" w14:textId="77777777" w:rsidR="00C16D70" w:rsidRPr="00E4709E" w:rsidRDefault="00C16D70" w:rsidP="002D3883">
            <w:pPr>
              <w:jc w:val="both"/>
              <w:rPr>
                <w:rFonts w:ascii="Times New Roman" w:hAnsi="Times New Roman"/>
                <w:b/>
                <w:bCs/>
                <w:sz w:val="22"/>
                <w:szCs w:val="22"/>
                <w:lang w:val="vi-VN"/>
              </w:rPr>
            </w:pPr>
            <w:r w:rsidRPr="00E4709E">
              <w:rPr>
                <w:rFonts w:ascii="Times New Roman" w:hAnsi="Times New Roman"/>
                <w:b/>
                <w:bCs/>
                <w:sz w:val="22"/>
                <w:szCs w:val="22"/>
                <w:lang w:val="vi-VN"/>
              </w:rPr>
              <w:t>Tỷ lệ (%)</w:t>
            </w:r>
          </w:p>
        </w:tc>
      </w:tr>
      <w:tr w:rsidR="00C16D70" w:rsidRPr="00E4709E" w14:paraId="6299222A" w14:textId="77777777" w:rsidTr="00B50690">
        <w:tc>
          <w:tcPr>
            <w:tcW w:w="2738" w:type="dxa"/>
          </w:tcPr>
          <w:p w14:paraId="62992227"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&lt;60</w:t>
            </w:r>
          </w:p>
        </w:tc>
        <w:tc>
          <w:tcPr>
            <w:tcW w:w="3117" w:type="dxa"/>
          </w:tcPr>
          <w:p w14:paraId="62992228"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54</w:t>
            </w:r>
          </w:p>
        </w:tc>
        <w:tc>
          <w:tcPr>
            <w:tcW w:w="2965" w:type="dxa"/>
          </w:tcPr>
          <w:p w14:paraId="62992229"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51.9</w:t>
            </w:r>
          </w:p>
        </w:tc>
      </w:tr>
      <w:tr w:rsidR="00C16D70" w:rsidRPr="00E4709E" w14:paraId="6299222E" w14:textId="77777777" w:rsidTr="00B50690">
        <w:tc>
          <w:tcPr>
            <w:tcW w:w="2738" w:type="dxa"/>
          </w:tcPr>
          <w:p w14:paraId="6299222B"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60-70</w:t>
            </w:r>
          </w:p>
        </w:tc>
        <w:tc>
          <w:tcPr>
            <w:tcW w:w="3117" w:type="dxa"/>
          </w:tcPr>
          <w:p w14:paraId="6299222C"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39</w:t>
            </w:r>
          </w:p>
        </w:tc>
        <w:tc>
          <w:tcPr>
            <w:tcW w:w="2965" w:type="dxa"/>
          </w:tcPr>
          <w:p w14:paraId="6299222D"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37.5</w:t>
            </w:r>
          </w:p>
        </w:tc>
      </w:tr>
      <w:tr w:rsidR="00C16D70" w:rsidRPr="00E4709E" w14:paraId="62992232" w14:textId="77777777" w:rsidTr="00B50690">
        <w:tc>
          <w:tcPr>
            <w:tcW w:w="2738" w:type="dxa"/>
          </w:tcPr>
          <w:p w14:paraId="6299222F"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&gt;=70</w:t>
            </w:r>
          </w:p>
        </w:tc>
        <w:tc>
          <w:tcPr>
            <w:tcW w:w="3117" w:type="dxa"/>
          </w:tcPr>
          <w:p w14:paraId="62992230"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11</w:t>
            </w:r>
          </w:p>
        </w:tc>
        <w:tc>
          <w:tcPr>
            <w:tcW w:w="2965" w:type="dxa"/>
          </w:tcPr>
          <w:p w14:paraId="62992231"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10.6</w:t>
            </w:r>
          </w:p>
        </w:tc>
      </w:tr>
      <w:tr w:rsidR="00C16D70" w:rsidRPr="00E4709E" w14:paraId="62992234" w14:textId="77777777" w:rsidTr="00B50690">
        <w:tc>
          <w:tcPr>
            <w:tcW w:w="8820" w:type="dxa"/>
            <w:gridSpan w:val="3"/>
          </w:tcPr>
          <w:p w14:paraId="62992233" w14:textId="77777777" w:rsidR="00C16D70" w:rsidRPr="00E4709E" w:rsidRDefault="00C16D70" w:rsidP="002D3883">
            <w:pPr>
              <w:jc w:val="both"/>
              <w:rPr>
                <w:rFonts w:ascii="Times New Roman" w:hAnsi="Times New Roman"/>
                <w:b/>
                <w:bCs/>
                <w:sz w:val="22"/>
                <w:szCs w:val="22"/>
                <w:lang w:val="vi-VN"/>
              </w:rPr>
            </w:pPr>
            <w:r w:rsidRPr="00E4709E">
              <w:rPr>
                <w:rFonts w:ascii="Times New Roman" w:hAnsi="Times New Roman"/>
                <w:b/>
                <w:bCs/>
                <w:sz w:val="22"/>
                <w:szCs w:val="22"/>
                <w:lang w:val="vi-VN"/>
              </w:rPr>
              <w:t>Giới</w:t>
            </w:r>
          </w:p>
        </w:tc>
      </w:tr>
      <w:tr w:rsidR="00C16D70" w:rsidRPr="00E4709E" w14:paraId="62992238" w14:textId="77777777" w:rsidTr="00B50690">
        <w:tc>
          <w:tcPr>
            <w:tcW w:w="2738" w:type="dxa"/>
          </w:tcPr>
          <w:p w14:paraId="62992235"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Nam</w:t>
            </w:r>
          </w:p>
        </w:tc>
        <w:tc>
          <w:tcPr>
            <w:tcW w:w="3117" w:type="dxa"/>
          </w:tcPr>
          <w:p w14:paraId="62992236"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71</w:t>
            </w:r>
          </w:p>
        </w:tc>
        <w:tc>
          <w:tcPr>
            <w:tcW w:w="2965" w:type="dxa"/>
          </w:tcPr>
          <w:p w14:paraId="62992237"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68.3</w:t>
            </w:r>
          </w:p>
        </w:tc>
      </w:tr>
      <w:tr w:rsidR="00C16D70" w:rsidRPr="00E4709E" w14:paraId="6299223C" w14:textId="77777777" w:rsidTr="00B50690">
        <w:tc>
          <w:tcPr>
            <w:tcW w:w="2738" w:type="dxa"/>
          </w:tcPr>
          <w:p w14:paraId="62992239"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Nữ</w:t>
            </w:r>
          </w:p>
        </w:tc>
        <w:tc>
          <w:tcPr>
            <w:tcW w:w="3117" w:type="dxa"/>
          </w:tcPr>
          <w:p w14:paraId="6299223A"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33</w:t>
            </w:r>
          </w:p>
        </w:tc>
        <w:tc>
          <w:tcPr>
            <w:tcW w:w="2965" w:type="dxa"/>
          </w:tcPr>
          <w:p w14:paraId="6299223B"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31.7</w:t>
            </w:r>
          </w:p>
        </w:tc>
      </w:tr>
      <w:tr w:rsidR="00C16D70" w:rsidRPr="00E4709E" w14:paraId="6299223E" w14:textId="77777777" w:rsidTr="00B50690">
        <w:tc>
          <w:tcPr>
            <w:tcW w:w="8820" w:type="dxa"/>
            <w:gridSpan w:val="3"/>
          </w:tcPr>
          <w:p w14:paraId="6299223D"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PS</w:t>
            </w:r>
          </w:p>
        </w:tc>
      </w:tr>
      <w:tr w:rsidR="00C16D70" w:rsidRPr="00E4709E" w14:paraId="62992242" w14:textId="77777777" w:rsidTr="00B50690">
        <w:tc>
          <w:tcPr>
            <w:tcW w:w="2738" w:type="dxa"/>
          </w:tcPr>
          <w:p w14:paraId="6299223F"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0</w:t>
            </w:r>
          </w:p>
        </w:tc>
        <w:tc>
          <w:tcPr>
            <w:tcW w:w="3117" w:type="dxa"/>
          </w:tcPr>
          <w:p w14:paraId="62992240"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100</w:t>
            </w:r>
          </w:p>
        </w:tc>
        <w:tc>
          <w:tcPr>
            <w:tcW w:w="2965" w:type="dxa"/>
          </w:tcPr>
          <w:p w14:paraId="62992241"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96.1</w:t>
            </w:r>
          </w:p>
        </w:tc>
      </w:tr>
      <w:tr w:rsidR="00C16D70" w:rsidRPr="00E4709E" w14:paraId="62992246" w14:textId="77777777" w:rsidTr="00B50690">
        <w:tc>
          <w:tcPr>
            <w:tcW w:w="2738" w:type="dxa"/>
          </w:tcPr>
          <w:p w14:paraId="62992243"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1</w:t>
            </w:r>
          </w:p>
        </w:tc>
        <w:tc>
          <w:tcPr>
            <w:tcW w:w="3117" w:type="dxa"/>
          </w:tcPr>
          <w:p w14:paraId="62992244"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4</w:t>
            </w:r>
          </w:p>
        </w:tc>
        <w:tc>
          <w:tcPr>
            <w:tcW w:w="2965" w:type="dxa"/>
          </w:tcPr>
          <w:p w14:paraId="62992245" w14:textId="77777777" w:rsidR="00C16D70" w:rsidRPr="00E4709E" w:rsidRDefault="00C16D70" w:rsidP="002D3883">
            <w:pPr>
              <w:jc w:val="both"/>
              <w:rPr>
                <w:rFonts w:ascii="Times New Roman" w:hAnsi="Times New Roman"/>
                <w:sz w:val="22"/>
                <w:szCs w:val="22"/>
                <w:lang w:val="vi-VN"/>
              </w:rPr>
            </w:pPr>
            <w:r w:rsidRPr="00E4709E">
              <w:rPr>
                <w:rFonts w:ascii="Times New Roman" w:hAnsi="Times New Roman"/>
                <w:sz w:val="22"/>
                <w:szCs w:val="22"/>
                <w:lang w:val="vi-VN"/>
              </w:rPr>
              <w:t>3.9</w:t>
            </w:r>
          </w:p>
        </w:tc>
      </w:tr>
    </w:tbl>
    <w:p w14:paraId="62992247" w14:textId="77777777" w:rsidR="00F75171" w:rsidRPr="004304E3" w:rsidRDefault="00C16D70" w:rsidP="002D3883">
      <w:pPr>
        <w:jc w:val="both"/>
        <w:rPr>
          <w:rFonts w:ascii="Times New Roman" w:hAnsi="Times New Roman"/>
          <w:sz w:val="24"/>
          <w:szCs w:val="24"/>
        </w:rPr>
      </w:pPr>
      <w:r w:rsidRPr="004304E3">
        <w:rPr>
          <w:rFonts w:ascii="Times New Roman" w:hAnsi="Times New Roman"/>
          <w:sz w:val="24"/>
          <w:szCs w:val="24"/>
        </w:rPr>
        <w:t>Nh</w:t>
      </w:r>
      <w:r w:rsidRPr="004304E3">
        <w:rPr>
          <w:rFonts w:ascii="Times New Roman" w:hAnsi="Times New Roman" w:cs="Arial"/>
          <w:sz w:val="24"/>
          <w:szCs w:val="24"/>
        </w:rPr>
        <w:t>ậ</w:t>
      </w:r>
      <w:r w:rsidRPr="004304E3">
        <w:rPr>
          <w:rFonts w:ascii="Times New Roman" w:hAnsi="Times New Roman"/>
          <w:sz w:val="24"/>
          <w:szCs w:val="24"/>
        </w:rPr>
        <w:t>n x</w:t>
      </w:r>
      <w:r w:rsidRPr="004304E3">
        <w:rPr>
          <w:rFonts w:ascii="Times New Roman" w:hAnsi="Times New Roman" w:cs=".VnTime"/>
          <w:sz w:val="24"/>
          <w:szCs w:val="24"/>
        </w:rPr>
        <w:t>é</w:t>
      </w:r>
      <w:r w:rsidRPr="004304E3">
        <w:rPr>
          <w:rFonts w:ascii="Times New Roman" w:hAnsi="Times New Roman"/>
          <w:sz w:val="24"/>
          <w:szCs w:val="24"/>
        </w:rPr>
        <w:t>t</w:t>
      </w:r>
      <w:r w:rsidR="0088149B" w:rsidRPr="004304E3">
        <w:rPr>
          <w:rFonts w:ascii="Times New Roman" w:hAnsi="Times New Roman"/>
          <w:sz w:val="24"/>
          <w:szCs w:val="24"/>
        </w:rPr>
        <w:t xml:space="preserve">: </w:t>
      </w:r>
      <w:r w:rsidR="00AE47F4" w:rsidRPr="004304E3">
        <w:rPr>
          <w:rFonts w:ascii="Times New Roman" w:hAnsi="Times New Roman"/>
          <w:sz w:val="24"/>
          <w:szCs w:val="24"/>
          <w:lang w:val="vi-VN"/>
        </w:rPr>
        <w:t>Nghiên cứu có 104 BN, với 50 BN trên 60 tuổi trong đó có 11 BN cao trên 70 tuổi chiếm 10.6%.</w:t>
      </w:r>
      <w:r w:rsidR="00AE47F4" w:rsidRPr="004304E3">
        <w:rPr>
          <w:rFonts w:ascii="Times New Roman" w:hAnsi="Times New Roman"/>
          <w:sz w:val="24"/>
          <w:szCs w:val="24"/>
        </w:rPr>
        <w:t xml:space="preserve"> </w:t>
      </w:r>
      <w:r w:rsidR="00AE47F4" w:rsidRPr="004304E3">
        <w:rPr>
          <w:rFonts w:ascii="Times New Roman" w:hAnsi="Times New Roman"/>
          <w:sz w:val="24"/>
          <w:szCs w:val="24"/>
          <w:lang w:val="vi-VN"/>
        </w:rPr>
        <w:t>Đa số các bệnh nhâ</w:t>
      </w:r>
      <w:r w:rsidR="00AE47F4" w:rsidRPr="004304E3">
        <w:rPr>
          <w:rFonts w:ascii="Times New Roman" w:hAnsi="Times New Roman"/>
          <w:sz w:val="24"/>
          <w:szCs w:val="24"/>
        </w:rPr>
        <w:t>n</w:t>
      </w:r>
      <w:r w:rsidR="00AE47F4" w:rsidRPr="004304E3">
        <w:rPr>
          <w:rFonts w:ascii="Times New Roman" w:hAnsi="Times New Roman"/>
          <w:sz w:val="24"/>
          <w:szCs w:val="24"/>
          <w:lang w:val="vi-VN"/>
        </w:rPr>
        <w:t xml:space="preserve"> là nam giới chiếm 68.3%</w:t>
      </w:r>
      <w:r w:rsidR="00AE47F4" w:rsidRPr="004304E3">
        <w:rPr>
          <w:rFonts w:ascii="Times New Roman" w:hAnsi="Times New Roman"/>
          <w:sz w:val="24"/>
          <w:szCs w:val="24"/>
        </w:rPr>
        <w:t>.</w:t>
      </w:r>
    </w:p>
    <w:p w14:paraId="62992248" w14:textId="77777777" w:rsidR="00AE47F4" w:rsidRPr="004304E3" w:rsidRDefault="00AE47F4" w:rsidP="002D3883">
      <w:pPr>
        <w:jc w:val="both"/>
        <w:rPr>
          <w:rFonts w:ascii="Times New Roman" w:hAnsi="Times New Roman"/>
          <w:sz w:val="24"/>
          <w:szCs w:val="24"/>
        </w:rPr>
      </w:pPr>
    </w:p>
    <w:p w14:paraId="62992249" w14:textId="77777777" w:rsidR="00C16D70" w:rsidRPr="00E4709E" w:rsidRDefault="00B75FA9" w:rsidP="004304E3">
      <w:pPr>
        <w:jc w:val="center"/>
        <w:rPr>
          <w:rFonts w:ascii="Times New Roman" w:hAnsi="Times New Roman"/>
          <w:b/>
          <w:bCs/>
          <w:i/>
          <w:iCs/>
          <w:sz w:val="24"/>
          <w:szCs w:val="24"/>
          <w:lang w:val="vi-VN"/>
        </w:rPr>
      </w:pPr>
      <w:r w:rsidRPr="00E4709E">
        <w:rPr>
          <w:rFonts w:ascii="Times New Roman" w:hAnsi="Times New Roman"/>
          <w:b/>
          <w:bCs/>
          <w:i/>
          <w:iCs/>
          <w:sz w:val="24"/>
          <w:szCs w:val="24"/>
          <w:lang w:val="vi-VN"/>
        </w:rPr>
        <w:t xml:space="preserve">Bảng </w:t>
      </w:r>
      <w:r w:rsidRPr="00E4709E">
        <w:rPr>
          <w:rFonts w:ascii="Times New Roman" w:hAnsi="Times New Roman"/>
          <w:b/>
          <w:bCs/>
          <w:i/>
          <w:iCs/>
          <w:sz w:val="24"/>
          <w:szCs w:val="24"/>
        </w:rPr>
        <w:t>2</w:t>
      </w:r>
      <w:r w:rsidR="00C16D70" w:rsidRPr="00E4709E">
        <w:rPr>
          <w:rFonts w:ascii="Times New Roman" w:hAnsi="Times New Roman"/>
          <w:b/>
          <w:bCs/>
          <w:i/>
          <w:iCs/>
          <w:sz w:val="24"/>
          <w:szCs w:val="24"/>
          <w:lang w:val="vi-VN"/>
        </w:rPr>
        <w:t>. Đặc điểm hạch di căn</w:t>
      </w:r>
    </w:p>
    <w:tbl>
      <w:tblPr>
        <w:tblStyle w:val="TableGrid"/>
        <w:tblW w:w="0" w:type="auto"/>
        <w:tblInd w:w="288" w:type="dxa"/>
        <w:tblLook w:val="04A0" w:firstRow="1" w:lastRow="0" w:firstColumn="1" w:lastColumn="0" w:noHBand="0" w:noVBand="1"/>
      </w:tblPr>
      <w:tblGrid>
        <w:gridCol w:w="2269"/>
        <w:gridCol w:w="2267"/>
        <w:gridCol w:w="2399"/>
        <w:gridCol w:w="2353"/>
      </w:tblGrid>
      <w:tr w:rsidR="00E4709E" w:rsidRPr="00077801" w14:paraId="6299224D" w14:textId="77777777" w:rsidTr="00E4709E">
        <w:tc>
          <w:tcPr>
            <w:tcW w:w="2269" w:type="dxa"/>
          </w:tcPr>
          <w:p w14:paraId="6299224A" w14:textId="77777777" w:rsidR="00E4709E" w:rsidRPr="00077801" w:rsidRDefault="00E4709E" w:rsidP="002D3883">
            <w:pPr>
              <w:jc w:val="both"/>
              <w:rPr>
                <w:rFonts w:ascii="Times New Roman" w:hAnsi="Times New Roman"/>
                <w:b/>
                <w:bCs/>
                <w:sz w:val="22"/>
                <w:szCs w:val="22"/>
                <w:lang w:val="vi-VN"/>
              </w:rPr>
            </w:pPr>
          </w:p>
        </w:tc>
        <w:tc>
          <w:tcPr>
            <w:tcW w:w="2267" w:type="dxa"/>
          </w:tcPr>
          <w:p w14:paraId="0EE0BE61" w14:textId="77777777" w:rsidR="00E4709E" w:rsidRPr="00077801" w:rsidRDefault="00E4709E" w:rsidP="002D3883">
            <w:pPr>
              <w:jc w:val="both"/>
              <w:rPr>
                <w:rFonts w:ascii="Times New Roman" w:hAnsi="Times New Roman"/>
                <w:b/>
                <w:bCs/>
                <w:sz w:val="22"/>
                <w:szCs w:val="22"/>
                <w:lang w:val="vi-VN"/>
              </w:rPr>
            </w:pPr>
          </w:p>
        </w:tc>
        <w:tc>
          <w:tcPr>
            <w:tcW w:w="2399" w:type="dxa"/>
          </w:tcPr>
          <w:p w14:paraId="6299224B" w14:textId="4DD8BD3D" w:rsidR="00E4709E" w:rsidRPr="00077801" w:rsidRDefault="00E4709E" w:rsidP="002D3883">
            <w:pPr>
              <w:jc w:val="both"/>
              <w:rPr>
                <w:rFonts w:ascii="Times New Roman" w:hAnsi="Times New Roman"/>
                <w:b/>
                <w:bCs/>
                <w:sz w:val="22"/>
                <w:szCs w:val="22"/>
                <w:lang w:val="vi-VN"/>
              </w:rPr>
            </w:pPr>
            <w:r w:rsidRPr="00077801">
              <w:rPr>
                <w:rFonts w:ascii="Times New Roman" w:hAnsi="Times New Roman"/>
                <w:b/>
                <w:bCs/>
                <w:sz w:val="22"/>
                <w:szCs w:val="22"/>
                <w:lang w:val="vi-VN"/>
              </w:rPr>
              <w:t>Tần số (N)</w:t>
            </w:r>
          </w:p>
        </w:tc>
        <w:tc>
          <w:tcPr>
            <w:tcW w:w="2353" w:type="dxa"/>
          </w:tcPr>
          <w:p w14:paraId="6299224C" w14:textId="77777777" w:rsidR="00E4709E" w:rsidRPr="00077801" w:rsidRDefault="00E4709E" w:rsidP="002D3883">
            <w:pPr>
              <w:jc w:val="both"/>
              <w:rPr>
                <w:rFonts w:ascii="Times New Roman" w:hAnsi="Times New Roman"/>
                <w:b/>
                <w:bCs/>
                <w:sz w:val="22"/>
                <w:szCs w:val="22"/>
                <w:lang w:val="vi-VN"/>
              </w:rPr>
            </w:pPr>
            <w:r w:rsidRPr="00077801">
              <w:rPr>
                <w:rFonts w:ascii="Times New Roman" w:hAnsi="Times New Roman"/>
                <w:b/>
                <w:bCs/>
                <w:sz w:val="22"/>
                <w:szCs w:val="22"/>
                <w:lang w:val="vi-VN"/>
              </w:rPr>
              <w:t>Tỷ lệ (%)</w:t>
            </w:r>
          </w:p>
        </w:tc>
      </w:tr>
      <w:tr w:rsidR="00077801" w:rsidRPr="00077801" w14:paraId="6299224F" w14:textId="77777777" w:rsidTr="008D14B1">
        <w:tc>
          <w:tcPr>
            <w:tcW w:w="9288" w:type="dxa"/>
            <w:gridSpan w:val="4"/>
          </w:tcPr>
          <w:p w14:paraId="6299224E" w14:textId="4D0A3DDD" w:rsidR="00077801" w:rsidRPr="00077801" w:rsidRDefault="00077801" w:rsidP="002D3883">
            <w:pPr>
              <w:jc w:val="both"/>
              <w:rPr>
                <w:rFonts w:ascii="Times New Roman" w:hAnsi="Times New Roman"/>
                <w:b/>
                <w:bCs/>
                <w:sz w:val="22"/>
                <w:szCs w:val="22"/>
                <w:lang w:val="vi-VN"/>
              </w:rPr>
            </w:pPr>
            <w:r w:rsidRPr="00077801">
              <w:rPr>
                <w:rFonts w:ascii="Times New Roman" w:hAnsi="Times New Roman"/>
                <w:b/>
                <w:bCs/>
                <w:sz w:val="22"/>
                <w:szCs w:val="22"/>
                <w:lang w:val="vi-VN"/>
              </w:rPr>
              <w:t>Số hạch di căn</w:t>
            </w:r>
          </w:p>
        </w:tc>
      </w:tr>
      <w:tr w:rsidR="00E4709E" w:rsidRPr="00077801" w14:paraId="62992253" w14:textId="77777777" w:rsidTr="00E4709E">
        <w:tc>
          <w:tcPr>
            <w:tcW w:w="2269" w:type="dxa"/>
          </w:tcPr>
          <w:p w14:paraId="62992250"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1</w:t>
            </w:r>
          </w:p>
        </w:tc>
        <w:tc>
          <w:tcPr>
            <w:tcW w:w="2267" w:type="dxa"/>
          </w:tcPr>
          <w:p w14:paraId="1673DC5A" w14:textId="77777777" w:rsidR="00E4709E" w:rsidRPr="00077801" w:rsidRDefault="00E4709E" w:rsidP="002D3883">
            <w:pPr>
              <w:jc w:val="both"/>
              <w:rPr>
                <w:rFonts w:ascii="Times New Roman" w:hAnsi="Times New Roman"/>
                <w:sz w:val="22"/>
                <w:szCs w:val="22"/>
                <w:lang w:val="vi-VN"/>
              </w:rPr>
            </w:pPr>
          </w:p>
        </w:tc>
        <w:tc>
          <w:tcPr>
            <w:tcW w:w="2399" w:type="dxa"/>
          </w:tcPr>
          <w:p w14:paraId="62992251" w14:textId="6101A06A"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34</w:t>
            </w:r>
          </w:p>
        </w:tc>
        <w:tc>
          <w:tcPr>
            <w:tcW w:w="2353" w:type="dxa"/>
          </w:tcPr>
          <w:p w14:paraId="62992252"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32.7</w:t>
            </w:r>
          </w:p>
        </w:tc>
      </w:tr>
      <w:tr w:rsidR="00E4709E" w:rsidRPr="00077801" w14:paraId="62992257" w14:textId="77777777" w:rsidTr="00E4709E">
        <w:tc>
          <w:tcPr>
            <w:tcW w:w="2269" w:type="dxa"/>
          </w:tcPr>
          <w:p w14:paraId="62992254"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2-3</w:t>
            </w:r>
          </w:p>
        </w:tc>
        <w:tc>
          <w:tcPr>
            <w:tcW w:w="2267" w:type="dxa"/>
          </w:tcPr>
          <w:p w14:paraId="2235E23B" w14:textId="77777777" w:rsidR="00E4709E" w:rsidRPr="00077801" w:rsidRDefault="00E4709E" w:rsidP="002D3883">
            <w:pPr>
              <w:jc w:val="both"/>
              <w:rPr>
                <w:rFonts w:ascii="Times New Roman" w:hAnsi="Times New Roman"/>
                <w:sz w:val="22"/>
                <w:szCs w:val="22"/>
                <w:lang w:val="vi-VN"/>
              </w:rPr>
            </w:pPr>
          </w:p>
        </w:tc>
        <w:tc>
          <w:tcPr>
            <w:tcW w:w="2399" w:type="dxa"/>
          </w:tcPr>
          <w:p w14:paraId="62992255" w14:textId="13F1116B"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45</w:t>
            </w:r>
          </w:p>
        </w:tc>
        <w:tc>
          <w:tcPr>
            <w:tcW w:w="2353" w:type="dxa"/>
          </w:tcPr>
          <w:p w14:paraId="62992256"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43.3</w:t>
            </w:r>
          </w:p>
        </w:tc>
      </w:tr>
      <w:tr w:rsidR="00E4709E" w:rsidRPr="00077801" w14:paraId="6299225B" w14:textId="77777777" w:rsidTr="00E4709E">
        <w:tc>
          <w:tcPr>
            <w:tcW w:w="2269" w:type="dxa"/>
          </w:tcPr>
          <w:p w14:paraId="62992258"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&gt;=4</w:t>
            </w:r>
          </w:p>
        </w:tc>
        <w:tc>
          <w:tcPr>
            <w:tcW w:w="2267" w:type="dxa"/>
          </w:tcPr>
          <w:p w14:paraId="792AB34D" w14:textId="77777777" w:rsidR="00E4709E" w:rsidRPr="00077801" w:rsidRDefault="00E4709E" w:rsidP="002D3883">
            <w:pPr>
              <w:jc w:val="both"/>
              <w:rPr>
                <w:rFonts w:ascii="Times New Roman" w:hAnsi="Times New Roman"/>
                <w:sz w:val="22"/>
                <w:szCs w:val="22"/>
                <w:lang w:val="vi-VN"/>
              </w:rPr>
            </w:pPr>
          </w:p>
        </w:tc>
        <w:tc>
          <w:tcPr>
            <w:tcW w:w="2399" w:type="dxa"/>
          </w:tcPr>
          <w:p w14:paraId="62992259" w14:textId="66918F13"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25</w:t>
            </w:r>
          </w:p>
        </w:tc>
        <w:tc>
          <w:tcPr>
            <w:tcW w:w="2353" w:type="dxa"/>
          </w:tcPr>
          <w:p w14:paraId="6299225A"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24.0</w:t>
            </w:r>
          </w:p>
        </w:tc>
      </w:tr>
      <w:tr w:rsidR="00077801" w:rsidRPr="00077801" w14:paraId="6299225D" w14:textId="77777777" w:rsidTr="00ED4F54">
        <w:tc>
          <w:tcPr>
            <w:tcW w:w="9288" w:type="dxa"/>
            <w:gridSpan w:val="4"/>
          </w:tcPr>
          <w:p w14:paraId="6299225C" w14:textId="5E107CF5" w:rsidR="00077801" w:rsidRPr="00077801" w:rsidRDefault="00077801" w:rsidP="002D3883">
            <w:pPr>
              <w:jc w:val="both"/>
              <w:rPr>
                <w:rFonts w:ascii="Times New Roman" w:hAnsi="Times New Roman"/>
                <w:b/>
                <w:bCs/>
                <w:sz w:val="22"/>
                <w:szCs w:val="22"/>
                <w:lang w:val="vi-VN"/>
              </w:rPr>
            </w:pPr>
            <w:r w:rsidRPr="00077801">
              <w:rPr>
                <w:rFonts w:ascii="Times New Roman" w:hAnsi="Times New Roman"/>
                <w:b/>
                <w:bCs/>
                <w:sz w:val="22"/>
                <w:szCs w:val="22"/>
                <w:lang w:val="vi-VN"/>
              </w:rPr>
              <w:t>Số chặng hạch di căn</w:t>
            </w:r>
          </w:p>
        </w:tc>
      </w:tr>
      <w:tr w:rsidR="00E4709E" w:rsidRPr="00077801" w14:paraId="62992261" w14:textId="77777777" w:rsidTr="00E4709E">
        <w:tc>
          <w:tcPr>
            <w:tcW w:w="2269" w:type="dxa"/>
          </w:tcPr>
          <w:p w14:paraId="6299225E"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1</w:t>
            </w:r>
          </w:p>
        </w:tc>
        <w:tc>
          <w:tcPr>
            <w:tcW w:w="2267" w:type="dxa"/>
          </w:tcPr>
          <w:p w14:paraId="3BECCD63" w14:textId="77777777" w:rsidR="00E4709E" w:rsidRPr="00077801" w:rsidRDefault="00E4709E" w:rsidP="002D3883">
            <w:pPr>
              <w:jc w:val="both"/>
              <w:rPr>
                <w:rFonts w:ascii="Times New Roman" w:hAnsi="Times New Roman"/>
                <w:sz w:val="22"/>
                <w:szCs w:val="22"/>
                <w:lang w:val="vi-VN"/>
              </w:rPr>
            </w:pPr>
          </w:p>
        </w:tc>
        <w:tc>
          <w:tcPr>
            <w:tcW w:w="2399" w:type="dxa"/>
          </w:tcPr>
          <w:p w14:paraId="6299225F" w14:textId="21B1C55A"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75</w:t>
            </w:r>
          </w:p>
        </w:tc>
        <w:tc>
          <w:tcPr>
            <w:tcW w:w="2353" w:type="dxa"/>
          </w:tcPr>
          <w:p w14:paraId="62992260"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72.1</w:t>
            </w:r>
          </w:p>
        </w:tc>
      </w:tr>
      <w:tr w:rsidR="00E4709E" w:rsidRPr="00077801" w14:paraId="62992265" w14:textId="77777777" w:rsidTr="00E4709E">
        <w:tc>
          <w:tcPr>
            <w:tcW w:w="2269" w:type="dxa"/>
          </w:tcPr>
          <w:p w14:paraId="62992262"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&gt;=2</w:t>
            </w:r>
          </w:p>
        </w:tc>
        <w:tc>
          <w:tcPr>
            <w:tcW w:w="2267" w:type="dxa"/>
          </w:tcPr>
          <w:p w14:paraId="623FD8C4" w14:textId="77777777" w:rsidR="00E4709E" w:rsidRPr="00077801" w:rsidRDefault="00E4709E" w:rsidP="002D3883">
            <w:pPr>
              <w:jc w:val="both"/>
              <w:rPr>
                <w:rFonts w:ascii="Times New Roman" w:hAnsi="Times New Roman"/>
                <w:sz w:val="22"/>
                <w:szCs w:val="22"/>
                <w:lang w:val="vi-VN"/>
              </w:rPr>
            </w:pPr>
          </w:p>
        </w:tc>
        <w:tc>
          <w:tcPr>
            <w:tcW w:w="2399" w:type="dxa"/>
          </w:tcPr>
          <w:p w14:paraId="62992263" w14:textId="59927282"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29</w:t>
            </w:r>
          </w:p>
        </w:tc>
        <w:tc>
          <w:tcPr>
            <w:tcW w:w="2353" w:type="dxa"/>
          </w:tcPr>
          <w:p w14:paraId="62992264"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27.9</w:t>
            </w:r>
          </w:p>
        </w:tc>
      </w:tr>
      <w:tr w:rsidR="00077801" w:rsidRPr="00077801" w14:paraId="62992267" w14:textId="77777777" w:rsidTr="00CF1BB4">
        <w:tc>
          <w:tcPr>
            <w:tcW w:w="9288" w:type="dxa"/>
            <w:gridSpan w:val="4"/>
          </w:tcPr>
          <w:p w14:paraId="62992266" w14:textId="40F3B47B" w:rsidR="00077801" w:rsidRPr="00077801" w:rsidRDefault="00077801" w:rsidP="002D3883">
            <w:pPr>
              <w:jc w:val="both"/>
              <w:rPr>
                <w:rFonts w:ascii="Times New Roman" w:hAnsi="Times New Roman"/>
                <w:b/>
                <w:bCs/>
                <w:sz w:val="22"/>
                <w:szCs w:val="22"/>
                <w:lang w:val="vi-VN"/>
              </w:rPr>
            </w:pPr>
            <w:r w:rsidRPr="00077801">
              <w:rPr>
                <w:rFonts w:ascii="Times New Roman" w:hAnsi="Times New Roman"/>
                <w:b/>
                <w:bCs/>
                <w:sz w:val="22"/>
                <w:szCs w:val="22"/>
                <w:lang w:val="vi-VN"/>
              </w:rPr>
              <w:t>Phá vỡ vỏ</w:t>
            </w:r>
          </w:p>
        </w:tc>
      </w:tr>
      <w:tr w:rsidR="00E4709E" w:rsidRPr="00077801" w14:paraId="6299226B" w14:textId="77777777" w:rsidTr="00E4709E">
        <w:tc>
          <w:tcPr>
            <w:tcW w:w="2269" w:type="dxa"/>
          </w:tcPr>
          <w:p w14:paraId="62992268"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Không</w:t>
            </w:r>
          </w:p>
        </w:tc>
        <w:tc>
          <w:tcPr>
            <w:tcW w:w="2267" w:type="dxa"/>
          </w:tcPr>
          <w:p w14:paraId="21B92AC6" w14:textId="77777777" w:rsidR="00E4709E" w:rsidRPr="00077801" w:rsidRDefault="00E4709E" w:rsidP="002D3883">
            <w:pPr>
              <w:jc w:val="both"/>
              <w:rPr>
                <w:rFonts w:ascii="Times New Roman" w:hAnsi="Times New Roman"/>
                <w:sz w:val="22"/>
                <w:szCs w:val="22"/>
                <w:lang w:val="vi-VN"/>
              </w:rPr>
            </w:pPr>
          </w:p>
        </w:tc>
        <w:tc>
          <w:tcPr>
            <w:tcW w:w="2399" w:type="dxa"/>
          </w:tcPr>
          <w:p w14:paraId="62992269" w14:textId="68A1C96C"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46</w:t>
            </w:r>
          </w:p>
        </w:tc>
        <w:tc>
          <w:tcPr>
            <w:tcW w:w="2353" w:type="dxa"/>
          </w:tcPr>
          <w:p w14:paraId="6299226A"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44.2</w:t>
            </w:r>
          </w:p>
        </w:tc>
      </w:tr>
      <w:tr w:rsidR="00E4709E" w:rsidRPr="00077801" w14:paraId="6299226F" w14:textId="77777777" w:rsidTr="00E4709E">
        <w:tc>
          <w:tcPr>
            <w:tcW w:w="2269" w:type="dxa"/>
          </w:tcPr>
          <w:p w14:paraId="6299226C"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Có</w:t>
            </w:r>
          </w:p>
        </w:tc>
        <w:tc>
          <w:tcPr>
            <w:tcW w:w="2267" w:type="dxa"/>
          </w:tcPr>
          <w:p w14:paraId="1B94A78A" w14:textId="77777777" w:rsidR="00E4709E" w:rsidRPr="00077801" w:rsidRDefault="00E4709E" w:rsidP="002D3883">
            <w:pPr>
              <w:jc w:val="both"/>
              <w:rPr>
                <w:rFonts w:ascii="Times New Roman" w:hAnsi="Times New Roman"/>
                <w:sz w:val="22"/>
                <w:szCs w:val="22"/>
                <w:lang w:val="vi-VN"/>
              </w:rPr>
            </w:pPr>
          </w:p>
        </w:tc>
        <w:tc>
          <w:tcPr>
            <w:tcW w:w="2399" w:type="dxa"/>
          </w:tcPr>
          <w:p w14:paraId="6299226D" w14:textId="7E9E57A1"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58</w:t>
            </w:r>
          </w:p>
        </w:tc>
        <w:tc>
          <w:tcPr>
            <w:tcW w:w="2353" w:type="dxa"/>
          </w:tcPr>
          <w:p w14:paraId="6299226E"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55.8</w:t>
            </w:r>
          </w:p>
        </w:tc>
      </w:tr>
      <w:tr w:rsidR="00077801" w:rsidRPr="00077801" w14:paraId="62992271" w14:textId="77777777" w:rsidTr="007C72E7">
        <w:tc>
          <w:tcPr>
            <w:tcW w:w="9288" w:type="dxa"/>
            <w:gridSpan w:val="4"/>
          </w:tcPr>
          <w:p w14:paraId="62992270" w14:textId="76F6BB4B" w:rsidR="00077801" w:rsidRPr="00077801" w:rsidRDefault="00077801" w:rsidP="002D3883">
            <w:pPr>
              <w:jc w:val="both"/>
              <w:rPr>
                <w:rFonts w:ascii="Times New Roman" w:hAnsi="Times New Roman"/>
                <w:b/>
                <w:bCs/>
                <w:sz w:val="22"/>
                <w:szCs w:val="22"/>
                <w:lang w:val="vi-VN"/>
              </w:rPr>
            </w:pPr>
            <w:r w:rsidRPr="00077801">
              <w:rPr>
                <w:rFonts w:ascii="Times New Roman" w:hAnsi="Times New Roman"/>
                <w:b/>
                <w:bCs/>
                <w:sz w:val="22"/>
                <w:szCs w:val="22"/>
                <w:lang w:val="vi-VN"/>
              </w:rPr>
              <w:t>Di căn rốn phổi</w:t>
            </w:r>
          </w:p>
        </w:tc>
      </w:tr>
      <w:tr w:rsidR="00E4709E" w:rsidRPr="00077801" w14:paraId="62992275" w14:textId="77777777" w:rsidTr="00E4709E">
        <w:tc>
          <w:tcPr>
            <w:tcW w:w="2269" w:type="dxa"/>
          </w:tcPr>
          <w:p w14:paraId="62992272"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Không</w:t>
            </w:r>
          </w:p>
        </w:tc>
        <w:tc>
          <w:tcPr>
            <w:tcW w:w="2267" w:type="dxa"/>
          </w:tcPr>
          <w:p w14:paraId="5F4372DC" w14:textId="77777777" w:rsidR="00E4709E" w:rsidRPr="00077801" w:rsidRDefault="00E4709E" w:rsidP="002D3883">
            <w:pPr>
              <w:jc w:val="both"/>
              <w:rPr>
                <w:rFonts w:ascii="Times New Roman" w:hAnsi="Times New Roman"/>
                <w:sz w:val="22"/>
                <w:szCs w:val="22"/>
                <w:lang w:val="vi-VN"/>
              </w:rPr>
            </w:pPr>
          </w:p>
        </w:tc>
        <w:tc>
          <w:tcPr>
            <w:tcW w:w="2399" w:type="dxa"/>
          </w:tcPr>
          <w:p w14:paraId="62992273" w14:textId="4B42DDCA"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66</w:t>
            </w:r>
          </w:p>
        </w:tc>
        <w:tc>
          <w:tcPr>
            <w:tcW w:w="2353" w:type="dxa"/>
          </w:tcPr>
          <w:p w14:paraId="62992274"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63.5</w:t>
            </w:r>
          </w:p>
        </w:tc>
      </w:tr>
      <w:tr w:rsidR="00E4709E" w:rsidRPr="00077801" w14:paraId="62992279" w14:textId="77777777" w:rsidTr="00E4709E">
        <w:tc>
          <w:tcPr>
            <w:tcW w:w="2269" w:type="dxa"/>
          </w:tcPr>
          <w:p w14:paraId="62992276"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Có</w:t>
            </w:r>
          </w:p>
        </w:tc>
        <w:tc>
          <w:tcPr>
            <w:tcW w:w="2267" w:type="dxa"/>
          </w:tcPr>
          <w:p w14:paraId="26BEB9BB" w14:textId="77777777" w:rsidR="00E4709E" w:rsidRPr="00077801" w:rsidRDefault="00E4709E" w:rsidP="002D3883">
            <w:pPr>
              <w:jc w:val="both"/>
              <w:rPr>
                <w:rFonts w:ascii="Times New Roman" w:hAnsi="Times New Roman"/>
                <w:sz w:val="22"/>
                <w:szCs w:val="22"/>
                <w:lang w:val="vi-VN"/>
              </w:rPr>
            </w:pPr>
          </w:p>
        </w:tc>
        <w:tc>
          <w:tcPr>
            <w:tcW w:w="2399" w:type="dxa"/>
          </w:tcPr>
          <w:p w14:paraId="62992277" w14:textId="2B4F92C8"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38</w:t>
            </w:r>
          </w:p>
        </w:tc>
        <w:tc>
          <w:tcPr>
            <w:tcW w:w="2353" w:type="dxa"/>
          </w:tcPr>
          <w:p w14:paraId="62992278" w14:textId="77777777"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36.5</w:t>
            </w:r>
          </w:p>
        </w:tc>
      </w:tr>
      <w:tr w:rsidR="00E4709E" w:rsidRPr="00077801" w14:paraId="6299227D" w14:textId="77777777" w:rsidTr="00E4709E">
        <w:tc>
          <w:tcPr>
            <w:tcW w:w="2269" w:type="dxa"/>
          </w:tcPr>
          <w:p w14:paraId="6299227A" w14:textId="4BC939BF" w:rsidR="00E4709E" w:rsidRPr="00077801" w:rsidRDefault="00E4709E" w:rsidP="002D3883">
            <w:pPr>
              <w:jc w:val="both"/>
              <w:rPr>
                <w:rFonts w:ascii="Times New Roman" w:hAnsi="Times New Roman"/>
                <w:b/>
                <w:bCs/>
                <w:sz w:val="22"/>
                <w:szCs w:val="22"/>
                <w:lang w:val="vi-VN"/>
              </w:rPr>
            </w:pPr>
            <w:r w:rsidRPr="00077801">
              <w:rPr>
                <w:rFonts w:ascii="Times New Roman" w:hAnsi="Times New Roman"/>
                <w:b/>
                <w:bCs/>
                <w:sz w:val="22"/>
                <w:szCs w:val="22"/>
                <w:lang w:val="vi-VN"/>
              </w:rPr>
              <w:t>Kích thước hạch</w:t>
            </w:r>
          </w:p>
        </w:tc>
        <w:tc>
          <w:tcPr>
            <w:tcW w:w="2267" w:type="dxa"/>
          </w:tcPr>
          <w:p w14:paraId="40B9F00A" w14:textId="1696F27F" w:rsidR="00E4709E" w:rsidRPr="00077801" w:rsidRDefault="00B459A0" w:rsidP="002D3883">
            <w:pPr>
              <w:jc w:val="both"/>
              <w:rPr>
                <w:rFonts w:ascii="Times New Roman" w:hAnsi="Times New Roman"/>
                <w:sz w:val="22"/>
                <w:szCs w:val="22"/>
                <w:lang w:val="vi-VN"/>
              </w:rPr>
            </w:pPr>
            <w:r>
              <w:rPr>
                <w:rFonts w:ascii="Times New Roman" w:hAnsi="Times New Roman"/>
                <w:sz w:val="22"/>
                <w:szCs w:val="22"/>
                <w:lang w:val="vi-VN"/>
              </w:rPr>
              <w:t>mm</w:t>
            </w:r>
          </w:p>
        </w:tc>
        <w:tc>
          <w:tcPr>
            <w:tcW w:w="2399" w:type="dxa"/>
          </w:tcPr>
          <w:p w14:paraId="6299227B" w14:textId="6A866412" w:rsidR="00E4709E" w:rsidRPr="00077801" w:rsidRDefault="00E4709E" w:rsidP="002D3883">
            <w:pPr>
              <w:jc w:val="both"/>
              <w:rPr>
                <w:rFonts w:ascii="Times New Roman" w:hAnsi="Times New Roman"/>
                <w:sz w:val="22"/>
                <w:szCs w:val="22"/>
                <w:lang w:val="vi-VN"/>
              </w:rPr>
            </w:pPr>
            <w:r w:rsidRPr="00077801">
              <w:rPr>
                <w:rFonts w:ascii="Times New Roman" w:hAnsi="Times New Roman"/>
                <w:sz w:val="22"/>
                <w:szCs w:val="22"/>
                <w:lang w:val="vi-VN"/>
              </w:rPr>
              <w:t>15.2 ± 6.7</w:t>
            </w:r>
          </w:p>
        </w:tc>
        <w:tc>
          <w:tcPr>
            <w:tcW w:w="2353" w:type="dxa"/>
          </w:tcPr>
          <w:p w14:paraId="6299227C" w14:textId="50CFE785" w:rsidR="00E4709E" w:rsidRPr="00077801" w:rsidRDefault="00E85B7E" w:rsidP="002D3883">
            <w:pPr>
              <w:jc w:val="both"/>
              <w:rPr>
                <w:rFonts w:ascii="Times New Roman" w:hAnsi="Times New Roman"/>
                <w:sz w:val="22"/>
                <w:szCs w:val="22"/>
                <w:lang w:val="vi-VN"/>
              </w:rPr>
            </w:pPr>
            <w:r>
              <w:rPr>
                <w:rFonts w:ascii="Times New Roman" w:hAnsi="Times New Roman"/>
                <w:sz w:val="22"/>
                <w:szCs w:val="22"/>
                <w:lang w:val="vi-VN"/>
              </w:rPr>
              <w:t>m</w:t>
            </w:r>
            <w:r w:rsidR="00E4709E" w:rsidRPr="00077801">
              <w:rPr>
                <w:rFonts w:ascii="Times New Roman" w:hAnsi="Times New Roman"/>
                <w:sz w:val="22"/>
                <w:szCs w:val="22"/>
                <w:lang w:val="vi-VN"/>
              </w:rPr>
              <w:t xml:space="preserve">in: 6, </w:t>
            </w:r>
            <w:r w:rsidR="00077801">
              <w:rPr>
                <w:rFonts w:ascii="Times New Roman" w:hAnsi="Times New Roman"/>
                <w:sz w:val="22"/>
                <w:szCs w:val="22"/>
                <w:lang w:val="vi-VN"/>
              </w:rPr>
              <w:t>max:</w:t>
            </w:r>
            <w:r w:rsidR="00E4709E" w:rsidRPr="00077801">
              <w:rPr>
                <w:rFonts w:ascii="Times New Roman" w:hAnsi="Times New Roman"/>
                <w:sz w:val="22"/>
                <w:szCs w:val="22"/>
                <w:lang w:val="vi-VN"/>
              </w:rPr>
              <w:t xml:space="preserve"> 35</w:t>
            </w:r>
            <w:r w:rsidR="00B459A0">
              <w:rPr>
                <w:rFonts w:ascii="Times New Roman" w:hAnsi="Times New Roman"/>
                <w:sz w:val="22"/>
                <w:szCs w:val="22"/>
                <w:lang w:val="vi-VN"/>
              </w:rPr>
              <w:t xml:space="preserve"> </w:t>
            </w:r>
          </w:p>
        </w:tc>
      </w:tr>
    </w:tbl>
    <w:p w14:paraId="6299227E" w14:textId="77777777" w:rsidR="00AB7623" w:rsidRPr="000C49C1" w:rsidRDefault="00AB7623" w:rsidP="002D3883">
      <w:pPr>
        <w:spacing w:before="160"/>
        <w:jc w:val="both"/>
        <w:rPr>
          <w:rFonts w:ascii="Times New Roman" w:hAnsi="Times New Roman"/>
          <w:sz w:val="24"/>
          <w:szCs w:val="24"/>
          <w:lang w:val="vi-VN"/>
        </w:rPr>
      </w:pPr>
      <w:r w:rsidRPr="000C49C1">
        <w:rPr>
          <w:rFonts w:ascii="Times New Roman" w:hAnsi="Times New Roman"/>
          <w:sz w:val="24"/>
          <w:szCs w:val="24"/>
        </w:rPr>
        <w:t>Nhận xét:</w:t>
      </w:r>
      <w:r w:rsidRPr="000C49C1">
        <w:rPr>
          <w:rFonts w:ascii="Times New Roman" w:hAnsi="Times New Roman"/>
          <w:sz w:val="24"/>
          <w:szCs w:val="24"/>
          <w:lang w:val="vi-VN"/>
        </w:rPr>
        <w:t xml:space="preserve"> Có 24% BN di căn trên 4 hạch và 27.9% di căn nhiều chặng hạch.</w:t>
      </w:r>
    </w:p>
    <w:p w14:paraId="6299227F" w14:textId="77777777" w:rsidR="00AB7623" w:rsidRPr="000C49C1" w:rsidRDefault="00AB7623" w:rsidP="002D3883">
      <w:pPr>
        <w:jc w:val="both"/>
        <w:rPr>
          <w:rFonts w:ascii="Times New Roman" w:hAnsi="Times New Roman"/>
          <w:sz w:val="24"/>
          <w:szCs w:val="24"/>
        </w:rPr>
      </w:pPr>
      <w:r w:rsidRPr="000C49C1">
        <w:rPr>
          <w:rFonts w:ascii="Times New Roman" w:hAnsi="Times New Roman"/>
          <w:sz w:val="24"/>
          <w:szCs w:val="24"/>
          <w:lang w:val="vi-VN"/>
        </w:rPr>
        <w:t>Tỷ lệ hạch có phá vỡ vỏ chiếm 55.8%. Kích thước hạch</w:t>
      </w:r>
      <w:r w:rsidRPr="000C49C1">
        <w:rPr>
          <w:rFonts w:ascii="Times New Roman" w:hAnsi="Times New Roman"/>
          <w:sz w:val="24"/>
          <w:szCs w:val="24"/>
        </w:rPr>
        <w:t xml:space="preserve"> trung bình là </w:t>
      </w:r>
      <w:r w:rsidRPr="000C49C1">
        <w:rPr>
          <w:rFonts w:ascii="Times New Roman" w:hAnsi="Times New Roman"/>
          <w:sz w:val="24"/>
          <w:szCs w:val="24"/>
          <w:lang w:val="vi-VN"/>
        </w:rPr>
        <w:t>15.2 ± 6.7</w:t>
      </w:r>
      <w:r w:rsidRPr="000C49C1">
        <w:rPr>
          <w:rFonts w:ascii="Times New Roman" w:hAnsi="Times New Roman"/>
          <w:sz w:val="24"/>
          <w:szCs w:val="24"/>
        </w:rPr>
        <w:t xml:space="preserve"> mm</w:t>
      </w:r>
    </w:p>
    <w:p w14:paraId="62992281" w14:textId="2C402333" w:rsidR="00AE47F4" w:rsidRPr="000C49C1" w:rsidRDefault="00AB7623" w:rsidP="000C49C1">
      <w:pPr>
        <w:jc w:val="both"/>
        <w:rPr>
          <w:rFonts w:ascii="Times New Roman" w:hAnsi="Times New Roman"/>
          <w:sz w:val="24"/>
          <w:szCs w:val="24"/>
          <w:lang w:val="vi-VN"/>
        </w:rPr>
      </w:pPr>
      <w:r w:rsidRPr="000C49C1">
        <w:rPr>
          <w:rFonts w:ascii="Times New Roman" w:hAnsi="Times New Roman"/>
          <w:sz w:val="24"/>
          <w:szCs w:val="24"/>
          <w:lang w:val="vi-VN"/>
        </w:rPr>
        <w:t>Tỷ lệ di căn N2 mà không di căn hạch rốn phổi là 63.5%.</w:t>
      </w:r>
    </w:p>
    <w:p w14:paraId="689267B1" w14:textId="38348624" w:rsidR="00B459A0" w:rsidRPr="00B459A0" w:rsidRDefault="00B459A0" w:rsidP="00B459A0">
      <w:pPr>
        <w:pageBreakBefore/>
        <w:jc w:val="center"/>
        <w:rPr>
          <w:rFonts w:ascii="Times New Roman" w:hAnsi="Times New Roman"/>
          <w:b/>
          <w:bCs/>
          <w:i/>
          <w:iCs/>
          <w:sz w:val="24"/>
          <w:szCs w:val="24"/>
          <w:lang w:val="vi-VN"/>
        </w:rPr>
      </w:pPr>
      <w:r w:rsidRPr="007C6547">
        <w:rPr>
          <w:rFonts w:ascii="Times New Roman" w:hAnsi="Times New Roman"/>
          <w:b/>
          <w:bCs/>
          <w:i/>
          <w:iCs/>
          <w:sz w:val="24"/>
          <w:szCs w:val="24"/>
          <w:lang w:val="vi-VN"/>
        </w:rPr>
        <w:lastRenderedPageBreak/>
        <w:t>Biểu đồ 1: Thời gian sống thêm không bệnh</w:t>
      </w:r>
    </w:p>
    <w:p w14:paraId="62992283" w14:textId="09459E9F" w:rsidR="00C16D70" w:rsidRDefault="00AB7623" w:rsidP="002D3883">
      <w:pPr>
        <w:pStyle w:val="ListParagraph"/>
        <w:tabs>
          <w:tab w:val="left" w:pos="1080"/>
        </w:tabs>
        <w:spacing w:after="160"/>
        <w:ind w:left="1080"/>
        <w:jc w:val="center"/>
        <w:rPr>
          <w:rFonts w:ascii="Times New Roman" w:hAnsi="Times New Roman"/>
          <w:szCs w:val="28"/>
          <w:lang w:val="vi-VN"/>
        </w:rPr>
      </w:pPr>
      <w:r>
        <w:rPr>
          <w:noProof/>
        </w:rPr>
        <w:drawing>
          <wp:inline distT="0" distB="0" distL="0" distR="0" wp14:anchorId="629922E9" wp14:editId="5FB594C6">
            <wp:extent cx="3200887" cy="25590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694" cy="2587677"/>
                    </a:xfrm>
                    <a:prstGeom prst="rect">
                      <a:avLst/>
                    </a:prstGeom>
                    <a:noFill/>
                    <a:ln>
                      <a:noFill/>
                    </a:ln>
                  </pic:spPr>
                </pic:pic>
              </a:graphicData>
            </a:graphic>
          </wp:inline>
        </w:drawing>
      </w:r>
    </w:p>
    <w:p w14:paraId="62992285" w14:textId="7F7A1C43" w:rsidR="0088149B" w:rsidRPr="007C6547" w:rsidRDefault="0088149B" w:rsidP="0061374C">
      <w:pPr>
        <w:pStyle w:val="ListParagraph"/>
        <w:jc w:val="center"/>
        <w:rPr>
          <w:rFonts w:ascii="Times New Roman" w:hAnsi="Times New Roman"/>
          <w:b/>
          <w:bCs/>
          <w:i/>
          <w:iCs/>
          <w:sz w:val="24"/>
          <w:szCs w:val="24"/>
        </w:rPr>
      </w:pPr>
      <w:r w:rsidRPr="007C6547">
        <w:rPr>
          <w:rFonts w:ascii="Times New Roman" w:hAnsi="Times New Roman"/>
          <w:b/>
          <w:bCs/>
          <w:i/>
          <w:iCs/>
          <w:sz w:val="24"/>
          <w:szCs w:val="24"/>
          <w:lang w:val="vi-VN"/>
        </w:rPr>
        <w:t xml:space="preserve">Bảng </w:t>
      </w:r>
      <w:r w:rsidR="00B75FA9" w:rsidRPr="007C6547">
        <w:rPr>
          <w:rFonts w:ascii="Times New Roman" w:hAnsi="Times New Roman"/>
          <w:b/>
          <w:bCs/>
          <w:i/>
          <w:iCs/>
          <w:sz w:val="24"/>
          <w:szCs w:val="24"/>
        </w:rPr>
        <w:t>3</w:t>
      </w:r>
      <w:r w:rsidR="00556BC5">
        <w:rPr>
          <w:rFonts w:ascii="Times New Roman" w:hAnsi="Times New Roman"/>
          <w:b/>
          <w:bCs/>
          <w:i/>
          <w:iCs/>
          <w:sz w:val="24"/>
          <w:szCs w:val="24"/>
          <w:lang w:val="vi-VN"/>
        </w:rPr>
        <w:t>. Thời gian sống thêm không bệnh (DFS)</w:t>
      </w:r>
    </w:p>
    <w:tbl>
      <w:tblPr>
        <w:tblStyle w:val="TableGrid"/>
        <w:tblW w:w="0" w:type="auto"/>
        <w:jc w:val="center"/>
        <w:tblLook w:val="04A0" w:firstRow="1" w:lastRow="0" w:firstColumn="1" w:lastColumn="0" w:noHBand="0" w:noVBand="1"/>
      </w:tblPr>
      <w:tblGrid>
        <w:gridCol w:w="4390"/>
        <w:gridCol w:w="4393"/>
      </w:tblGrid>
      <w:tr w:rsidR="0088149B" w:rsidRPr="007C6547" w14:paraId="62992288" w14:textId="77777777" w:rsidTr="00B50690">
        <w:trPr>
          <w:jc w:val="center"/>
        </w:trPr>
        <w:tc>
          <w:tcPr>
            <w:tcW w:w="4390" w:type="dxa"/>
            <w:tcBorders>
              <w:top w:val="single" w:sz="4" w:space="0" w:color="auto"/>
              <w:left w:val="single" w:sz="4" w:space="0" w:color="auto"/>
              <w:bottom w:val="single" w:sz="4" w:space="0" w:color="auto"/>
              <w:right w:val="single" w:sz="4" w:space="0" w:color="auto"/>
            </w:tcBorders>
            <w:hideMark/>
          </w:tcPr>
          <w:p w14:paraId="62992286" w14:textId="67AE8F7B" w:rsidR="0088149B" w:rsidRPr="007C6547" w:rsidRDefault="00556BC5" w:rsidP="002D3883">
            <w:pPr>
              <w:rPr>
                <w:rFonts w:ascii="Times New Roman" w:hAnsi="Times New Roman"/>
                <w:b/>
                <w:bCs/>
                <w:sz w:val="22"/>
                <w:szCs w:val="22"/>
                <w:lang w:val="vi-VN"/>
              </w:rPr>
            </w:pPr>
            <w:r>
              <w:rPr>
                <w:rFonts w:ascii="Times New Roman" w:hAnsi="Times New Roman"/>
                <w:b/>
                <w:bCs/>
                <w:sz w:val="22"/>
                <w:szCs w:val="22"/>
                <w:lang w:val="vi-VN"/>
              </w:rPr>
              <w:t>Thời gian sống thêm không bệnh</w:t>
            </w:r>
          </w:p>
        </w:tc>
        <w:tc>
          <w:tcPr>
            <w:tcW w:w="4393" w:type="dxa"/>
            <w:tcBorders>
              <w:top w:val="single" w:sz="4" w:space="0" w:color="auto"/>
              <w:left w:val="single" w:sz="4" w:space="0" w:color="auto"/>
              <w:bottom w:val="single" w:sz="4" w:space="0" w:color="auto"/>
              <w:right w:val="single" w:sz="4" w:space="0" w:color="auto"/>
            </w:tcBorders>
            <w:hideMark/>
          </w:tcPr>
          <w:p w14:paraId="62992287" w14:textId="77777777" w:rsidR="0088149B" w:rsidRPr="007C6547" w:rsidRDefault="0088149B" w:rsidP="002D3883">
            <w:pPr>
              <w:rPr>
                <w:rFonts w:ascii="Times New Roman" w:hAnsi="Times New Roman"/>
                <w:b/>
                <w:bCs/>
                <w:sz w:val="22"/>
                <w:szCs w:val="22"/>
                <w:lang w:val="vi-VN"/>
              </w:rPr>
            </w:pPr>
            <w:r w:rsidRPr="007C6547">
              <w:rPr>
                <w:rFonts w:ascii="Times New Roman" w:hAnsi="Times New Roman"/>
                <w:b/>
                <w:bCs/>
                <w:sz w:val="22"/>
                <w:szCs w:val="22"/>
                <w:lang w:val="vi-VN"/>
              </w:rPr>
              <w:t>Tỷ lệ (%)</w:t>
            </w:r>
          </w:p>
        </w:tc>
      </w:tr>
      <w:tr w:rsidR="00556BC5" w:rsidRPr="007C6547" w14:paraId="6299228B" w14:textId="77777777" w:rsidTr="00B50690">
        <w:trPr>
          <w:jc w:val="center"/>
        </w:trPr>
        <w:tc>
          <w:tcPr>
            <w:tcW w:w="4390" w:type="dxa"/>
            <w:tcBorders>
              <w:top w:val="single" w:sz="4" w:space="0" w:color="auto"/>
              <w:left w:val="single" w:sz="4" w:space="0" w:color="auto"/>
              <w:bottom w:val="single" w:sz="4" w:space="0" w:color="auto"/>
              <w:right w:val="single" w:sz="4" w:space="0" w:color="auto"/>
            </w:tcBorders>
            <w:hideMark/>
          </w:tcPr>
          <w:p w14:paraId="62992289" w14:textId="77777777" w:rsidR="00556BC5" w:rsidRPr="007C6547" w:rsidRDefault="00556BC5" w:rsidP="002D3883">
            <w:pPr>
              <w:rPr>
                <w:rFonts w:ascii="Times New Roman" w:hAnsi="Times New Roman"/>
                <w:sz w:val="22"/>
                <w:szCs w:val="22"/>
                <w:lang w:val="vi-VN"/>
              </w:rPr>
            </w:pPr>
            <w:r w:rsidRPr="007C6547">
              <w:rPr>
                <w:rFonts w:ascii="Times New Roman" w:hAnsi="Times New Roman"/>
                <w:sz w:val="22"/>
                <w:szCs w:val="22"/>
                <w:lang w:val="vi-VN"/>
              </w:rPr>
              <w:t>1 năm</w:t>
            </w:r>
          </w:p>
        </w:tc>
        <w:tc>
          <w:tcPr>
            <w:tcW w:w="4393" w:type="dxa"/>
            <w:tcBorders>
              <w:top w:val="single" w:sz="4" w:space="0" w:color="auto"/>
              <w:left w:val="single" w:sz="4" w:space="0" w:color="auto"/>
              <w:bottom w:val="single" w:sz="4" w:space="0" w:color="auto"/>
              <w:right w:val="single" w:sz="4" w:space="0" w:color="auto"/>
            </w:tcBorders>
          </w:tcPr>
          <w:p w14:paraId="6299228A" w14:textId="1A4D3E96" w:rsidR="00556BC5" w:rsidRPr="00556BC5" w:rsidRDefault="00E85B7E" w:rsidP="002D3883">
            <w:pPr>
              <w:rPr>
                <w:rFonts w:ascii="Times New Roman" w:hAnsi="Times New Roman"/>
                <w:sz w:val="24"/>
                <w:szCs w:val="24"/>
                <w:lang w:val="vi-VN"/>
              </w:rPr>
            </w:pPr>
            <w:r>
              <w:rPr>
                <w:rFonts w:ascii="Times New Roman" w:hAnsi="Times New Roman"/>
                <w:sz w:val="24"/>
                <w:szCs w:val="24"/>
                <w:lang w:val="vi-VN"/>
              </w:rPr>
              <w:t>72</w:t>
            </w:r>
          </w:p>
        </w:tc>
      </w:tr>
      <w:tr w:rsidR="00556BC5" w:rsidRPr="007C6547" w14:paraId="6299228E" w14:textId="77777777" w:rsidTr="00B50690">
        <w:trPr>
          <w:jc w:val="center"/>
        </w:trPr>
        <w:tc>
          <w:tcPr>
            <w:tcW w:w="4390" w:type="dxa"/>
            <w:tcBorders>
              <w:top w:val="single" w:sz="4" w:space="0" w:color="auto"/>
              <w:left w:val="single" w:sz="4" w:space="0" w:color="auto"/>
              <w:bottom w:val="single" w:sz="4" w:space="0" w:color="auto"/>
              <w:right w:val="single" w:sz="4" w:space="0" w:color="auto"/>
            </w:tcBorders>
            <w:hideMark/>
          </w:tcPr>
          <w:p w14:paraId="6299228C" w14:textId="77777777" w:rsidR="00556BC5" w:rsidRPr="007C6547" w:rsidRDefault="00556BC5" w:rsidP="002D3883">
            <w:pPr>
              <w:rPr>
                <w:rFonts w:ascii="Times New Roman" w:hAnsi="Times New Roman"/>
                <w:sz w:val="22"/>
                <w:szCs w:val="22"/>
                <w:lang w:val="vi-VN"/>
              </w:rPr>
            </w:pPr>
            <w:r w:rsidRPr="007C6547">
              <w:rPr>
                <w:rFonts w:ascii="Times New Roman" w:hAnsi="Times New Roman"/>
                <w:sz w:val="22"/>
                <w:szCs w:val="22"/>
                <w:lang w:val="vi-VN"/>
              </w:rPr>
              <w:t>2 năm</w:t>
            </w:r>
          </w:p>
        </w:tc>
        <w:tc>
          <w:tcPr>
            <w:tcW w:w="4393" w:type="dxa"/>
            <w:tcBorders>
              <w:top w:val="single" w:sz="4" w:space="0" w:color="auto"/>
              <w:left w:val="single" w:sz="4" w:space="0" w:color="auto"/>
              <w:bottom w:val="single" w:sz="4" w:space="0" w:color="auto"/>
              <w:right w:val="single" w:sz="4" w:space="0" w:color="auto"/>
            </w:tcBorders>
          </w:tcPr>
          <w:p w14:paraId="6299228D" w14:textId="21B68460" w:rsidR="00556BC5" w:rsidRPr="00556BC5" w:rsidRDefault="00E85B7E" w:rsidP="002D3883">
            <w:pPr>
              <w:rPr>
                <w:rFonts w:ascii="Times New Roman" w:hAnsi="Times New Roman"/>
                <w:sz w:val="24"/>
                <w:szCs w:val="24"/>
                <w:lang w:val="vi-VN"/>
              </w:rPr>
            </w:pPr>
            <w:r>
              <w:rPr>
                <w:rFonts w:ascii="Times New Roman" w:hAnsi="Times New Roman"/>
                <w:sz w:val="24"/>
                <w:szCs w:val="24"/>
                <w:lang w:val="vi-VN"/>
              </w:rPr>
              <w:t>49</w:t>
            </w:r>
          </w:p>
        </w:tc>
      </w:tr>
      <w:tr w:rsidR="00556BC5" w:rsidRPr="007C6547" w14:paraId="62992291" w14:textId="77777777" w:rsidTr="00B50690">
        <w:trPr>
          <w:jc w:val="center"/>
        </w:trPr>
        <w:tc>
          <w:tcPr>
            <w:tcW w:w="4390" w:type="dxa"/>
            <w:tcBorders>
              <w:top w:val="single" w:sz="4" w:space="0" w:color="auto"/>
              <w:left w:val="single" w:sz="4" w:space="0" w:color="auto"/>
              <w:bottom w:val="single" w:sz="4" w:space="0" w:color="auto"/>
              <w:right w:val="single" w:sz="4" w:space="0" w:color="auto"/>
            </w:tcBorders>
            <w:hideMark/>
          </w:tcPr>
          <w:p w14:paraId="6299228F" w14:textId="77777777" w:rsidR="00556BC5" w:rsidRPr="007C6547" w:rsidRDefault="00556BC5" w:rsidP="002D3883">
            <w:pPr>
              <w:rPr>
                <w:rFonts w:ascii="Times New Roman" w:hAnsi="Times New Roman"/>
                <w:sz w:val="22"/>
                <w:szCs w:val="22"/>
                <w:lang w:val="vi-VN"/>
              </w:rPr>
            </w:pPr>
            <w:r w:rsidRPr="007C6547">
              <w:rPr>
                <w:rFonts w:ascii="Times New Roman" w:hAnsi="Times New Roman"/>
                <w:sz w:val="22"/>
                <w:szCs w:val="22"/>
                <w:lang w:val="vi-VN"/>
              </w:rPr>
              <w:t>3 năm</w:t>
            </w:r>
          </w:p>
        </w:tc>
        <w:tc>
          <w:tcPr>
            <w:tcW w:w="4393" w:type="dxa"/>
            <w:tcBorders>
              <w:top w:val="single" w:sz="4" w:space="0" w:color="auto"/>
              <w:left w:val="single" w:sz="4" w:space="0" w:color="auto"/>
              <w:bottom w:val="single" w:sz="4" w:space="0" w:color="auto"/>
              <w:right w:val="single" w:sz="4" w:space="0" w:color="auto"/>
            </w:tcBorders>
          </w:tcPr>
          <w:p w14:paraId="62992290" w14:textId="313E1F18" w:rsidR="00556BC5" w:rsidRPr="00556BC5" w:rsidRDefault="00E85B7E" w:rsidP="002D3883">
            <w:pPr>
              <w:rPr>
                <w:rFonts w:ascii="Times New Roman" w:hAnsi="Times New Roman"/>
                <w:sz w:val="24"/>
                <w:szCs w:val="24"/>
                <w:lang w:val="vi-VN"/>
              </w:rPr>
            </w:pPr>
            <w:r>
              <w:rPr>
                <w:rFonts w:ascii="Times New Roman" w:hAnsi="Times New Roman"/>
                <w:sz w:val="24"/>
                <w:szCs w:val="24"/>
                <w:lang w:val="vi-VN"/>
              </w:rPr>
              <w:t>41</w:t>
            </w:r>
          </w:p>
        </w:tc>
      </w:tr>
      <w:tr w:rsidR="00556BC5" w:rsidRPr="007C6547" w14:paraId="62992294" w14:textId="77777777" w:rsidTr="00B50690">
        <w:trPr>
          <w:jc w:val="center"/>
        </w:trPr>
        <w:tc>
          <w:tcPr>
            <w:tcW w:w="4390" w:type="dxa"/>
            <w:tcBorders>
              <w:top w:val="single" w:sz="4" w:space="0" w:color="auto"/>
              <w:left w:val="single" w:sz="4" w:space="0" w:color="auto"/>
              <w:bottom w:val="single" w:sz="4" w:space="0" w:color="auto"/>
              <w:right w:val="single" w:sz="4" w:space="0" w:color="auto"/>
            </w:tcBorders>
            <w:hideMark/>
          </w:tcPr>
          <w:p w14:paraId="62992292" w14:textId="77777777" w:rsidR="00556BC5" w:rsidRPr="007C6547" w:rsidRDefault="00556BC5" w:rsidP="002D3883">
            <w:pPr>
              <w:rPr>
                <w:rFonts w:ascii="Times New Roman" w:hAnsi="Times New Roman"/>
                <w:sz w:val="22"/>
                <w:szCs w:val="22"/>
                <w:lang w:val="vi-VN"/>
              </w:rPr>
            </w:pPr>
            <w:r w:rsidRPr="007C6547">
              <w:rPr>
                <w:rFonts w:ascii="Times New Roman" w:hAnsi="Times New Roman"/>
                <w:sz w:val="22"/>
                <w:szCs w:val="22"/>
                <w:lang w:val="vi-VN"/>
              </w:rPr>
              <w:t>5 năm</w:t>
            </w:r>
          </w:p>
        </w:tc>
        <w:tc>
          <w:tcPr>
            <w:tcW w:w="4393" w:type="dxa"/>
            <w:tcBorders>
              <w:top w:val="single" w:sz="4" w:space="0" w:color="auto"/>
              <w:left w:val="single" w:sz="4" w:space="0" w:color="auto"/>
              <w:bottom w:val="single" w:sz="4" w:space="0" w:color="auto"/>
              <w:right w:val="single" w:sz="4" w:space="0" w:color="auto"/>
            </w:tcBorders>
          </w:tcPr>
          <w:p w14:paraId="62992293" w14:textId="090CFC7C" w:rsidR="00556BC5" w:rsidRPr="00556BC5" w:rsidRDefault="00E85B7E" w:rsidP="002D3883">
            <w:pPr>
              <w:rPr>
                <w:rFonts w:ascii="Times New Roman" w:hAnsi="Times New Roman"/>
                <w:sz w:val="24"/>
                <w:szCs w:val="24"/>
                <w:lang w:val="vi-VN"/>
              </w:rPr>
            </w:pPr>
            <w:r>
              <w:rPr>
                <w:rFonts w:ascii="Times New Roman" w:hAnsi="Times New Roman"/>
                <w:sz w:val="24"/>
                <w:szCs w:val="24"/>
                <w:lang w:val="vi-VN"/>
              </w:rPr>
              <w:t>24</w:t>
            </w:r>
          </w:p>
        </w:tc>
      </w:tr>
      <w:tr w:rsidR="00556BC5" w:rsidRPr="007C6547" w14:paraId="62992297" w14:textId="77777777" w:rsidTr="00B50690">
        <w:trPr>
          <w:jc w:val="center"/>
        </w:trPr>
        <w:tc>
          <w:tcPr>
            <w:tcW w:w="4390" w:type="dxa"/>
            <w:tcBorders>
              <w:top w:val="single" w:sz="4" w:space="0" w:color="auto"/>
              <w:left w:val="single" w:sz="4" w:space="0" w:color="auto"/>
              <w:bottom w:val="single" w:sz="4" w:space="0" w:color="auto"/>
              <w:right w:val="single" w:sz="4" w:space="0" w:color="auto"/>
            </w:tcBorders>
            <w:hideMark/>
          </w:tcPr>
          <w:p w14:paraId="62992295" w14:textId="77777777" w:rsidR="00556BC5" w:rsidRPr="007C6547" w:rsidRDefault="00556BC5" w:rsidP="002D3883">
            <w:pPr>
              <w:rPr>
                <w:rFonts w:ascii="Times New Roman" w:hAnsi="Times New Roman"/>
                <w:sz w:val="22"/>
                <w:szCs w:val="22"/>
                <w:lang w:val="vi-VN"/>
              </w:rPr>
            </w:pPr>
            <w:r w:rsidRPr="007C6547">
              <w:rPr>
                <w:rFonts w:ascii="Times New Roman" w:hAnsi="Times New Roman"/>
                <w:sz w:val="22"/>
                <w:szCs w:val="22"/>
                <w:lang w:val="vi-VN"/>
              </w:rPr>
              <w:t>Trung vị</w:t>
            </w:r>
          </w:p>
        </w:tc>
        <w:tc>
          <w:tcPr>
            <w:tcW w:w="4393" w:type="dxa"/>
            <w:tcBorders>
              <w:top w:val="single" w:sz="4" w:space="0" w:color="auto"/>
              <w:left w:val="single" w:sz="4" w:space="0" w:color="auto"/>
              <w:bottom w:val="single" w:sz="4" w:space="0" w:color="auto"/>
              <w:right w:val="single" w:sz="4" w:space="0" w:color="auto"/>
            </w:tcBorders>
          </w:tcPr>
          <w:p w14:paraId="62992296" w14:textId="55545A8A" w:rsidR="00556BC5" w:rsidRPr="00556BC5" w:rsidRDefault="00556BC5" w:rsidP="002D3883">
            <w:pPr>
              <w:rPr>
                <w:rFonts w:ascii="Times New Roman" w:hAnsi="Times New Roman"/>
                <w:sz w:val="24"/>
                <w:szCs w:val="24"/>
                <w:lang w:val="vi-VN"/>
              </w:rPr>
            </w:pPr>
            <w:r w:rsidRPr="00556BC5">
              <w:rPr>
                <w:rFonts w:ascii="Times New Roman" w:hAnsi="Times New Roman"/>
                <w:sz w:val="24"/>
                <w:szCs w:val="24"/>
                <w:lang w:val="vi-VN"/>
              </w:rPr>
              <w:t>30.8 ± 4.7 tháng</w:t>
            </w:r>
          </w:p>
        </w:tc>
      </w:tr>
    </w:tbl>
    <w:p w14:paraId="62992298" w14:textId="37C219FE" w:rsidR="00AB7623" w:rsidRPr="0061374C" w:rsidRDefault="00AE47F4" w:rsidP="002D3883">
      <w:pPr>
        <w:tabs>
          <w:tab w:val="left" w:pos="1080"/>
        </w:tabs>
        <w:spacing w:after="160"/>
        <w:rPr>
          <w:rFonts w:ascii="Times New Roman" w:hAnsi="Times New Roman"/>
          <w:sz w:val="24"/>
          <w:szCs w:val="24"/>
        </w:rPr>
      </w:pPr>
      <w:r w:rsidRPr="0061374C">
        <w:rPr>
          <w:rFonts w:ascii="Times New Roman" w:hAnsi="Times New Roman"/>
          <w:sz w:val="24"/>
          <w:szCs w:val="24"/>
        </w:rPr>
        <w:t xml:space="preserve">Nhận xét: </w:t>
      </w:r>
      <w:r w:rsidRPr="0061374C">
        <w:rPr>
          <w:rFonts w:ascii="Times New Roman" w:hAnsi="Times New Roman"/>
          <w:sz w:val="24"/>
          <w:szCs w:val="24"/>
          <w:lang w:val="vi-VN"/>
        </w:rPr>
        <w:t>Thời gian s</w:t>
      </w:r>
      <w:r w:rsidR="00556BC5">
        <w:rPr>
          <w:rFonts w:ascii="Times New Roman" w:hAnsi="Times New Roman"/>
          <w:sz w:val="24"/>
          <w:szCs w:val="24"/>
          <w:lang w:val="vi-VN"/>
        </w:rPr>
        <w:t>ống thêm không bệnh trung vị trong</w:t>
      </w:r>
      <w:r w:rsidR="00114041">
        <w:rPr>
          <w:rFonts w:ascii="Times New Roman" w:hAnsi="Times New Roman"/>
          <w:sz w:val="24"/>
          <w:szCs w:val="24"/>
          <w:lang w:val="vi-VN"/>
        </w:rPr>
        <w:t xml:space="preserve"> nghiên cứu là 30.8 ± 4.7</w:t>
      </w:r>
      <w:r w:rsidRPr="0061374C">
        <w:rPr>
          <w:rFonts w:ascii="Times New Roman" w:hAnsi="Times New Roman"/>
          <w:sz w:val="24"/>
          <w:szCs w:val="24"/>
          <w:lang w:val="vi-VN"/>
        </w:rPr>
        <w:t xml:space="preserve"> tháng. Với DFS 1 năm là 72%, 2 năm là 49%, 3 năm là 41% và sau 5 năm là 24%.</w:t>
      </w:r>
    </w:p>
    <w:p w14:paraId="62992299" w14:textId="77777777" w:rsidR="00AE47F4" w:rsidRPr="007C6547" w:rsidRDefault="00AE47F4" w:rsidP="002D3883">
      <w:pPr>
        <w:tabs>
          <w:tab w:val="left" w:pos="1080"/>
        </w:tabs>
        <w:jc w:val="center"/>
        <w:rPr>
          <w:rFonts w:ascii="Times New Roman" w:hAnsi="Times New Roman"/>
          <w:b/>
          <w:bCs/>
          <w:i/>
          <w:iCs/>
          <w:sz w:val="24"/>
          <w:szCs w:val="24"/>
        </w:rPr>
      </w:pPr>
      <w:r w:rsidRPr="007C6547">
        <w:rPr>
          <w:rFonts w:ascii="Times New Roman" w:hAnsi="Times New Roman"/>
          <w:b/>
          <w:bCs/>
          <w:i/>
          <w:iCs/>
          <w:sz w:val="24"/>
          <w:szCs w:val="24"/>
        </w:rPr>
        <w:t>Bảng</w:t>
      </w:r>
      <w:r w:rsidR="00B75FA9" w:rsidRPr="007C6547">
        <w:rPr>
          <w:rFonts w:ascii="Times New Roman" w:hAnsi="Times New Roman"/>
          <w:b/>
          <w:bCs/>
          <w:i/>
          <w:iCs/>
          <w:sz w:val="24"/>
          <w:szCs w:val="24"/>
        </w:rPr>
        <w:t xml:space="preserve"> 4</w:t>
      </w:r>
      <w:r w:rsidRPr="007C6547">
        <w:rPr>
          <w:rFonts w:ascii="Times New Roman" w:hAnsi="Times New Roman"/>
          <w:b/>
          <w:bCs/>
          <w:i/>
          <w:iCs/>
          <w:sz w:val="24"/>
          <w:szCs w:val="24"/>
          <w:lang w:val="vi-VN"/>
        </w:rPr>
        <w:t xml:space="preserve">. Liên quan sống thêm không bệnh và </w:t>
      </w:r>
      <w:r w:rsidRPr="007C6547">
        <w:rPr>
          <w:rFonts w:ascii="Times New Roman" w:hAnsi="Times New Roman"/>
          <w:b/>
          <w:bCs/>
          <w:i/>
          <w:iCs/>
          <w:sz w:val="24"/>
          <w:szCs w:val="24"/>
        </w:rPr>
        <w:t>các yếu tố liên quan</w:t>
      </w:r>
    </w:p>
    <w:tbl>
      <w:tblPr>
        <w:tblStyle w:val="TableGrid"/>
        <w:tblW w:w="0" w:type="auto"/>
        <w:tblInd w:w="288" w:type="dxa"/>
        <w:tblLook w:val="04A0" w:firstRow="1" w:lastRow="0" w:firstColumn="1" w:lastColumn="0" w:noHBand="0" w:noVBand="1"/>
      </w:tblPr>
      <w:tblGrid>
        <w:gridCol w:w="2828"/>
        <w:gridCol w:w="3117"/>
        <w:gridCol w:w="2965"/>
      </w:tblGrid>
      <w:tr w:rsidR="00AE47F4" w:rsidRPr="007C6547" w14:paraId="6299229D" w14:textId="77777777" w:rsidTr="00B50690">
        <w:tc>
          <w:tcPr>
            <w:tcW w:w="2828" w:type="dxa"/>
          </w:tcPr>
          <w:p w14:paraId="6299229A" w14:textId="77777777" w:rsidR="00AE47F4" w:rsidRPr="007C6547" w:rsidRDefault="00AE47F4" w:rsidP="002D3883">
            <w:pPr>
              <w:jc w:val="both"/>
              <w:rPr>
                <w:rFonts w:ascii="Times New Roman" w:hAnsi="Times New Roman"/>
                <w:sz w:val="22"/>
                <w:szCs w:val="22"/>
                <w:lang w:val="vi-VN"/>
              </w:rPr>
            </w:pPr>
          </w:p>
        </w:tc>
        <w:tc>
          <w:tcPr>
            <w:tcW w:w="3117" w:type="dxa"/>
          </w:tcPr>
          <w:p w14:paraId="6299229B"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DFS trung bình ( tháng)</w:t>
            </w:r>
          </w:p>
        </w:tc>
        <w:tc>
          <w:tcPr>
            <w:tcW w:w="2965" w:type="dxa"/>
          </w:tcPr>
          <w:p w14:paraId="6299229C" w14:textId="77777777" w:rsidR="00AE47F4" w:rsidRPr="007C6547" w:rsidRDefault="00AE47F4" w:rsidP="002D3883">
            <w:pPr>
              <w:jc w:val="center"/>
              <w:rPr>
                <w:rFonts w:ascii="Times New Roman" w:hAnsi="Times New Roman"/>
                <w:sz w:val="22"/>
                <w:szCs w:val="22"/>
              </w:rPr>
            </w:pPr>
            <w:r w:rsidRPr="007C6547">
              <w:rPr>
                <w:rFonts w:ascii="Times New Roman" w:hAnsi="Times New Roman"/>
                <w:sz w:val="22"/>
                <w:szCs w:val="22"/>
              </w:rPr>
              <w:t>p</w:t>
            </w:r>
          </w:p>
        </w:tc>
      </w:tr>
      <w:tr w:rsidR="00AE47F4" w:rsidRPr="007C6547" w14:paraId="6299229F" w14:textId="77777777" w:rsidTr="00B50690">
        <w:tc>
          <w:tcPr>
            <w:tcW w:w="8910" w:type="dxa"/>
            <w:gridSpan w:val="3"/>
          </w:tcPr>
          <w:p w14:paraId="6299229E" w14:textId="77777777" w:rsidR="00AE47F4" w:rsidRPr="007C6547" w:rsidRDefault="00AE47F4" w:rsidP="002D3883">
            <w:pPr>
              <w:jc w:val="both"/>
              <w:rPr>
                <w:rFonts w:ascii="Times New Roman" w:hAnsi="Times New Roman"/>
                <w:b/>
                <w:sz w:val="22"/>
                <w:szCs w:val="22"/>
                <w:lang w:val="vi-VN"/>
              </w:rPr>
            </w:pPr>
            <w:r w:rsidRPr="007C6547">
              <w:rPr>
                <w:rFonts w:ascii="Times New Roman" w:hAnsi="Times New Roman"/>
                <w:b/>
                <w:sz w:val="22"/>
                <w:szCs w:val="22"/>
                <w:lang w:val="vi-VN"/>
              </w:rPr>
              <w:t>Di căn hạch rốn phổi</w:t>
            </w:r>
          </w:p>
        </w:tc>
      </w:tr>
      <w:tr w:rsidR="00AE47F4" w:rsidRPr="007C6547" w14:paraId="629922A3" w14:textId="77777777" w:rsidTr="00B50690">
        <w:tc>
          <w:tcPr>
            <w:tcW w:w="2828" w:type="dxa"/>
          </w:tcPr>
          <w:p w14:paraId="629922A0"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 xml:space="preserve">Không </w:t>
            </w:r>
          </w:p>
        </w:tc>
        <w:tc>
          <w:tcPr>
            <w:tcW w:w="3117" w:type="dxa"/>
          </w:tcPr>
          <w:p w14:paraId="629922A1"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37.7 ± 3.3</w:t>
            </w:r>
          </w:p>
        </w:tc>
        <w:tc>
          <w:tcPr>
            <w:tcW w:w="2965" w:type="dxa"/>
            <w:vMerge w:val="restart"/>
          </w:tcPr>
          <w:p w14:paraId="629922A2" w14:textId="77777777" w:rsidR="00AE47F4" w:rsidRPr="007C6547" w:rsidRDefault="00AE47F4" w:rsidP="002D3883">
            <w:pPr>
              <w:jc w:val="center"/>
              <w:rPr>
                <w:rFonts w:ascii="Times New Roman" w:hAnsi="Times New Roman"/>
                <w:sz w:val="22"/>
                <w:szCs w:val="22"/>
                <w:lang w:val="vi-VN"/>
              </w:rPr>
            </w:pPr>
            <w:r w:rsidRPr="007C6547">
              <w:rPr>
                <w:rFonts w:ascii="Times New Roman" w:hAnsi="Times New Roman"/>
                <w:sz w:val="22"/>
                <w:szCs w:val="22"/>
                <w:lang w:val="vi-VN"/>
              </w:rPr>
              <w:t>p = 0.028</w:t>
            </w:r>
          </w:p>
        </w:tc>
      </w:tr>
      <w:tr w:rsidR="00AE47F4" w:rsidRPr="007C6547" w14:paraId="629922A7" w14:textId="77777777" w:rsidTr="00B50690">
        <w:tc>
          <w:tcPr>
            <w:tcW w:w="2828" w:type="dxa"/>
          </w:tcPr>
          <w:p w14:paraId="629922A4"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 xml:space="preserve">Có </w:t>
            </w:r>
          </w:p>
        </w:tc>
        <w:tc>
          <w:tcPr>
            <w:tcW w:w="3117" w:type="dxa"/>
          </w:tcPr>
          <w:p w14:paraId="629922A5"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26.6 ± 2.7</w:t>
            </w:r>
          </w:p>
        </w:tc>
        <w:tc>
          <w:tcPr>
            <w:tcW w:w="2965" w:type="dxa"/>
            <w:vMerge/>
          </w:tcPr>
          <w:p w14:paraId="629922A6" w14:textId="77777777" w:rsidR="00AE47F4" w:rsidRPr="007C6547" w:rsidRDefault="00AE47F4" w:rsidP="002D3883">
            <w:pPr>
              <w:jc w:val="both"/>
              <w:rPr>
                <w:rFonts w:ascii="Times New Roman" w:hAnsi="Times New Roman"/>
                <w:sz w:val="22"/>
                <w:szCs w:val="22"/>
                <w:lang w:val="vi-VN"/>
              </w:rPr>
            </w:pPr>
          </w:p>
        </w:tc>
      </w:tr>
      <w:tr w:rsidR="00AE47F4" w:rsidRPr="007C6547" w14:paraId="629922A9" w14:textId="77777777" w:rsidTr="00B50690">
        <w:tc>
          <w:tcPr>
            <w:tcW w:w="8910" w:type="dxa"/>
            <w:gridSpan w:val="3"/>
          </w:tcPr>
          <w:p w14:paraId="629922A8" w14:textId="77777777" w:rsidR="00AE47F4" w:rsidRPr="007C6547" w:rsidRDefault="00AE47F4" w:rsidP="002D3883">
            <w:pPr>
              <w:jc w:val="both"/>
              <w:rPr>
                <w:rFonts w:ascii="Times New Roman" w:hAnsi="Times New Roman"/>
                <w:b/>
                <w:sz w:val="22"/>
                <w:szCs w:val="22"/>
                <w:lang w:val="vi-VN"/>
              </w:rPr>
            </w:pPr>
            <w:r w:rsidRPr="007C6547">
              <w:rPr>
                <w:rFonts w:ascii="Times New Roman" w:hAnsi="Times New Roman"/>
                <w:b/>
                <w:sz w:val="22"/>
                <w:szCs w:val="22"/>
                <w:lang w:val="vi-VN"/>
              </w:rPr>
              <w:t>Số hạch di căn</w:t>
            </w:r>
          </w:p>
        </w:tc>
      </w:tr>
      <w:tr w:rsidR="00AE47F4" w:rsidRPr="007C6547" w14:paraId="629922AD" w14:textId="77777777" w:rsidTr="00B50690">
        <w:tc>
          <w:tcPr>
            <w:tcW w:w="2828" w:type="dxa"/>
          </w:tcPr>
          <w:p w14:paraId="629922AA"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1-3</w:t>
            </w:r>
          </w:p>
        </w:tc>
        <w:tc>
          <w:tcPr>
            <w:tcW w:w="3117" w:type="dxa"/>
          </w:tcPr>
          <w:p w14:paraId="629922AB"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33.1 ± 2.4</w:t>
            </w:r>
          </w:p>
        </w:tc>
        <w:tc>
          <w:tcPr>
            <w:tcW w:w="2965" w:type="dxa"/>
            <w:vMerge w:val="restart"/>
          </w:tcPr>
          <w:p w14:paraId="629922AC" w14:textId="77777777" w:rsidR="00AE47F4" w:rsidRPr="007C6547" w:rsidRDefault="00AE47F4" w:rsidP="002D3883">
            <w:pPr>
              <w:jc w:val="center"/>
              <w:rPr>
                <w:rFonts w:ascii="Times New Roman" w:hAnsi="Times New Roman"/>
                <w:sz w:val="22"/>
                <w:szCs w:val="22"/>
                <w:lang w:val="vi-VN"/>
              </w:rPr>
            </w:pPr>
            <w:r w:rsidRPr="007C6547">
              <w:rPr>
                <w:rFonts w:ascii="Times New Roman" w:hAnsi="Times New Roman"/>
                <w:sz w:val="22"/>
                <w:szCs w:val="22"/>
                <w:lang w:val="vi-VN"/>
              </w:rPr>
              <w:t>p = 0.052</w:t>
            </w:r>
          </w:p>
        </w:tc>
      </w:tr>
      <w:tr w:rsidR="00AE47F4" w:rsidRPr="007C6547" w14:paraId="629922B1" w14:textId="77777777" w:rsidTr="00B50690">
        <w:tc>
          <w:tcPr>
            <w:tcW w:w="2828" w:type="dxa"/>
          </w:tcPr>
          <w:p w14:paraId="629922AE"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&gt;=4</w:t>
            </w:r>
          </w:p>
        </w:tc>
        <w:tc>
          <w:tcPr>
            <w:tcW w:w="3117" w:type="dxa"/>
          </w:tcPr>
          <w:p w14:paraId="629922AF"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29.8 ± 5.3</w:t>
            </w:r>
          </w:p>
        </w:tc>
        <w:tc>
          <w:tcPr>
            <w:tcW w:w="2965" w:type="dxa"/>
            <w:vMerge/>
          </w:tcPr>
          <w:p w14:paraId="629922B0" w14:textId="77777777" w:rsidR="00AE47F4" w:rsidRPr="007C6547" w:rsidRDefault="00AE47F4" w:rsidP="002D3883">
            <w:pPr>
              <w:jc w:val="both"/>
              <w:rPr>
                <w:rFonts w:ascii="Times New Roman" w:hAnsi="Times New Roman"/>
                <w:sz w:val="22"/>
                <w:szCs w:val="22"/>
                <w:lang w:val="vi-VN"/>
              </w:rPr>
            </w:pPr>
          </w:p>
        </w:tc>
      </w:tr>
      <w:tr w:rsidR="00AE47F4" w:rsidRPr="007C6547" w14:paraId="629922B3" w14:textId="77777777" w:rsidTr="00B50690">
        <w:tc>
          <w:tcPr>
            <w:tcW w:w="8910" w:type="dxa"/>
            <w:gridSpan w:val="3"/>
          </w:tcPr>
          <w:p w14:paraId="629922B2" w14:textId="77777777" w:rsidR="00AE47F4" w:rsidRPr="007C6547" w:rsidRDefault="00AE47F4" w:rsidP="002D3883">
            <w:pPr>
              <w:jc w:val="both"/>
              <w:rPr>
                <w:rFonts w:ascii="Times New Roman" w:hAnsi="Times New Roman"/>
                <w:b/>
                <w:sz w:val="22"/>
                <w:szCs w:val="22"/>
                <w:lang w:val="vi-VN"/>
              </w:rPr>
            </w:pPr>
            <w:r w:rsidRPr="007C6547">
              <w:rPr>
                <w:rFonts w:ascii="Times New Roman" w:hAnsi="Times New Roman"/>
                <w:b/>
                <w:sz w:val="22"/>
                <w:szCs w:val="22"/>
                <w:lang w:val="vi-VN"/>
              </w:rPr>
              <w:t>Số chặng hạch di căn</w:t>
            </w:r>
          </w:p>
        </w:tc>
      </w:tr>
      <w:tr w:rsidR="00AE47F4" w:rsidRPr="007C6547" w14:paraId="629922B7" w14:textId="77777777" w:rsidTr="00B50690">
        <w:tc>
          <w:tcPr>
            <w:tcW w:w="2828" w:type="dxa"/>
          </w:tcPr>
          <w:p w14:paraId="629922B4"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1</w:t>
            </w:r>
          </w:p>
        </w:tc>
        <w:tc>
          <w:tcPr>
            <w:tcW w:w="3117" w:type="dxa"/>
          </w:tcPr>
          <w:p w14:paraId="629922B5"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36.7 ± 2.8</w:t>
            </w:r>
          </w:p>
        </w:tc>
        <w:tc>
          <w:tcPr>
            <w:tcW w:w="2965" w:type="dxa"/>
            <w:vMerge w:val="restart"/>
          </w:tcPr>
          <w:p w14:paraId="629922B6" w14:textId="77777777" w:rsidR="00AE47F4" w:rsidRPr="007C6547" w:rsidRDefault="00AE47F4" w:rsidP="002D3883">
            <w:pPr>
              <w:jc w:val="center"/>
              <w:rPr>
                <w:rFonts w:ascii="Times New Roman" w:hAnsi="Times New Roman"/>
                <w:sz w:val="22"/>
                <w:szCs w:val="22"/>
                <w:lang w:val="vi-VN"/>
              </w:rPr>
            </w:pPr>
            <w:r w:rsidRPr="007C6547">
              <w:rPr>
                <w:rFonts w:ascii="Times New Roman" w:hAnsi="Times New Roman"/>
                <w:sz w:val="22"/>
                <w:szCs w:val="22"/>
                <w:lang w:val="vi-VN"/>
              </w:rPr>
              <w:t>p = 0.047</w:t>
            </w:r>
          </w:p>
        </w:tc>
      </w:tr>
      <w:tr w:rsidR="00AE47F4" w:rsidRPr="007C6547" w14:paraId="629922BB" w14:textId="77777777" w:rsidTr="00B50690">
        <w:tc>
          <w:tcPr>
            <w:tcW w:w="2828" w:type="dxa"/>
          </w:tcPr>
          <w:p w14:paraId="629922B8"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≥2</w:t>
            </w:r>
          </w:p>
        </w:tc>
        <w:tc>
          <w:tcPr>
            <w:tcW w:w="3117" w:type="dxa"/>
          </w:tcPr>
          <w:p w14:paraId="629922B9"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25.3 ± 3.6</w:t>
            </w:r>
          </w:p>
        </w:tc>
        <w:tc>
          <w:tcPr>
            <w:tcW w:w="2965" w:type="dxa"/>
            <w:vMerge/>
          </w:tcPr>
          <w:p w14:paraId="629922BA" w14:textId="77777777" w:rsidR="00AE47F4" w:rsidRPr="007C6547" w:rsidRDefault="00AE47F4" w:rsidP="002D3883">
            <w:pPr>
              <w:jc w:val="both"/>
              <w:rPr>
                <w:rFonts w:ascii="Times New Roman" w:hAnsi="Times New Roman"/>
                <w:sz w:val="22"/>
                <w:szCs w:val="22"/>
                <w:lang w:val="vi-VN"/>
              </w:rPr>
            </w:pPr>
          </w:p>
        </w:tc>
      </w:tr>
      <w:tr w:rsidR="00B50690" w:rsidRPr="007C6547" w14:paraId="629922BD" w14:textId="77777777" w:rsidTr="00B50690">
        <w:tc>
          <w:tcPr>
            <w:tcW w:w="8910" w:type="dxa"/>
            <w:gridSpan w:val="3"/>
          </w:tcPr>
          <w:p w14:paraId="629922BC" w14:textId="77777777" w:rsidR="00B50690" w:rsidRPr="007C6547" w:rsidRDefault="00B50690" w:rsidP="002D3883">
            <w:pPr>
              <w:jc w:val="both"/>
              <w:rPr>
                <w:rFonts w:ascii="Times New Roman" w:hAnsi="Times New Roman"/>
                <w:b/>
                <w:sz w:val="22"/>
                <w:szCs w:val="22"/>
                <w:lang w:val="vi-VN"/>
              </w:rPr>
            </w:pPr>
            <w:r w:rsidRPr="007C6547">
              <w:rPr>
                <w:rFonts w:ascii="Times New Roman" w:hAnsi="Times New Roman"/>
                <w:b/>
                <w:sz w:val="22"/>
                <w:szCs w:val="22"/>
                <w:lang w:val="vi-VN"/>
              </w:rPr>
              <w:t>Hạch phá vỡ vỏ</w:t>
            </w:r>
          </w:p>
        </w:tc>
      </w:tr>
      <w:tr w:rsidR="00AE47F4" w:rsidRPr="007C6547" w14:paraId="629922C1" w14:textId="77777777" w:rsidTr="00B50690">
        <w:tc>
          <w:tcPr>
            <w:tcW w:w="2828" w:type="dxa"/>
          </w:tcPr>
          <w:p w14:paraId="629922BE"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 xml:space="preserve">Không </w:t>
            </w:r>
          </w:p>
        </w:tc>
        <w:tc>
          <w:tcPr>
            <w:tcW w:w="3117" w:type="dxa"/>
          </w:tcPr>
          <w:p w14:paraId="629922BF"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42.5 ± 3.6</w:t>
            </w:r>
          </w:p>
        </w:tc>
        <w:tc>
          <w:tcPr>
            <w:tcW w:w="2965" w:type="dxa"/>
            <w:vMerge w:val="restart"/>
          </w:tcPr>
          <w:p w14:paraId="629922C0" w14:textId="552F1489" w:rsidR="00AE47F4" w:rsidRPr="007C6547" w:rsidRDefault="00556BC5" w:rsidP="00556BC5">
            <w:pPr>
              <w:ind w:firstLine="720"/>
              <w:rPr>
                <w:rFonts w:ascii="Times New Roman" w:hAnsi="Times New Roman"/>
                <w:sz w:val="22"/>
                <w:szCs w:val="22"/>
                <w:lang w:val="vi-VN"/>
              </w:rPr>
            </w:pPr>
            <w:r>
              <w:rPr>
                <w:rFonts w:ascii="Times New Roman" w:hAnsi="Times New Roman"/>
                <w:sz w:val="22"/>
                <w:szCs w:val="22"/>
                <w:lang w:val="vi-VN"/>
              </w:rPr>
              <w:t xml:space="preserve">    </w:t>
            </w:r>
            <w:r w:rsidR="00B459A0">
              <w:rPr>
                <w:rFonts w:ascii="Times New Roman" w:hAnsi="Times New Roman"/>
                <w:sz w:val="22"/>
                <w:szCs w:val="22"/>
                <w:lang w:val="vi-VN"/>
              </w:rPr>
              <w:t>p</w:t>
            </w:r>
            <w:bookmarkStart w:id="0" w:name="_GoBack"/>
            <w:bookmarkEnd w:id="0"/>
            <w:r w:rsidR="00B459A0">
              <w:rPr>
                <w:rFonts w:ascii="Times New Roman" w:hAnsi="Times New Roman"/>
                <w:sz w:val="22"/>
                <w:szCs w:val="22"/>
                <w:lang w:val="vi-VN"/>
              </w:rPr>
              <w:t xml:space="preserve"> </w:t>
            </w:r>
            <w:r w:rsidR="00AE47F4" w:rsidRPr="007C6547">
              <w:rPr>
                <w:rFonts w:ascii="Times New Roman" w:hAnsi="Times New Roman"/>
                <w:sz w:val="22"/>
                <w:szCs w:val="22"/>
                <w:lang w:val="vi-VN"/>
              </w:rPr>
              <w:t>= 0.013</w:t>
            </w:r>
          </w:p>
        </w:tc>
      </w:tr>
      <w:tr w:rsidR="00AE47F4" w:rsidRPr="007C6547" w14:paraId="629922C5" w14:textId="77777777" w:rsidTr="00B50690">
        <w:tc>
          <w:tcPr>
            <w:tcW w:w="2828" w:type="dxa"/>
          </w:tcPr>
          <w:p w14:paraId="629922C2"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 xml:space="preserve">Có </w:t>
            </w:r>
          </w:p>
        </w:tc>
        <w:tc>
          <w:tcPr>
            <w:tcW w:w="3117" w:type="dxa"/>
          </w:tcPr>
          <w:p w14:paraId="629922C3" w14:textId="77777777" w:rsidR="00AE47F4" w:rsidRPr="007C6547" w:rsidRDefault="00AE47F4" w:rsidP="002D3883">
            <w:pPr>
              <w:jc w:val="both"/>
              <w:rPr>
                <w:rFonts w:ascii="Times New Roman" w:hAnsi="Times New Roman"/>
                <w:sz w:val="22"/>
                <w:szCs w:val="22"/>
                <w:lang w:val="vi-VN"/>
              </w:rPr>
            </w:pPr>
            <w:r w:rsidRPr="007C6547">
              <w:rPr>
                <w:rFonts w:ascii="Times New Roman" w:hAnsi="Times New Roman"/>
                <w:sz w:val="22"/>
                <w:szCs w:val="22"/>
                <w:lang w:val="vi-VN"/>
              </w:rPr>
              <w:t>27.8 ± 2.6</w:t>
            </w:r>
          </w:p>
        </w:tc>
        <w:tc>
          <w:tcPr>
            <w:tcW w:w="2965" w:type="dxa"/>
            <w:vMerge/>
          </w:tcPr>
          <w:p w14:paraId="629922C4" w14:textId="77777777" w:rsidR="00AE47F4" w:rsidRPr="007C6547" w:rsidRDefault="00AE47F4" w:rsidP="002D3883">
            <w:pPr>
              <w:jc w:val="both"/>
              <w:rPr>
                <w:rFonts w:ascii="Times New Roman" w:hAnsi="Times New Roman"/>
                <w:sz w:val="22"/>
                <w:szCs w:val="22"/>
                <w:lang w:val="vi-VN"/>
              </w:rPr>
            </w:pPr>
          </w:p>
        </w:tc>
      </w:tr>
    </w:tbl>
    <w:p w14:paraId="47C274E6" w14:textId="6711D75B" w:rsidR="00556BC5" w:rsidRPr="00556BC5" w:rsidRDefault="006150C6" w:rsidP="00556BC5">
      <w:pPr>
        <w:pStyle w:val="NormalWeb"/>
      </w:pPr>
      <w:r w:rsidRPr="00556BC5">
        <w:rPr>
          <w:lang w:val="vi-VN"/>
        </w:rPr>
        <w:softHyphen/>
      </w:r>
      <w:r w:rsidR="00556BC5" w:rsidRPr="00556BC5">
        <w:rPr>
          <w:lang w:val="vi-VN"/>
        </w:rPr>
        <w:t>Nhận xét:</w:t>
      </w:r>
      <w:r w:rsidR="00556BC5" w:rsidRPr="00556BC5">
        <w:t xml:space="preserve"> Thời gian sống thêm kh</w:t>
      </w:r>
      <w:r w:rsidR="00556BC5" w:rsidRPr="00556BC5">
        <w:rPr>
          <w:lang w:val="vi-VN"/>
        </w:rPr>
        <w:t>ô</w:t>
      </w:r>
      <w:r w:rsidR="00556BC5" w:rsidRPr="00556BC5">
        <w:t>ng bệnh trung vị của nhóm không di căn hạch rốn phổi, di căn 1 chặng hạch trung thất và không phá vỡ vỏ cao hơn so với nhóm di căn hạch rốn phổi, di căn nhiều chặng hạch, hạch phá vỡ vỏ với p &lt; 0.05.</w:t>
      </w:r>
    </w:p>
    <w:p w14:paraId="0A0B8116" w14:textId="0C6B00DB" w:rsidR="00556BC5" w:rsidRDefault="00556BC5" w:rsidP="00556BC5">
      <w:pPr>
        <w:pStyle w:val="NormalWeb"/>
      </w:pPr>
      <w:r>
        <w:t>Thời gian sống thêm không bệnh của nhóm di căn từ 4 hạch trung thất cao hơn nhóm di căn 1-3 hạch nhưng p=</w:t>
      </w:r>
      <w:r>
        <w:rPr>
          <w:lang w:val="vi-VN"/>
        </w:rPr>
        <w:t xml:space="preserve"> </w:t>
      </w:r>
      <w:r>
        <w:t>0.052 chưa có ý nghĩa thống kê</w:t>
      </w:r>
    </w:p>
    <w:p w14:paraId="629922C7" w14:textId="238B8570" w:rsidR="00B50690" w:rsidRPr="006150C6" w:rsidRDefault="00B50690" w:rsidP="002D3883">
      <w:pPr>
        <w:tabs>
          <w:tab w:val="left" w:pos="1080"/>
        </w:tabs>
        <w:rPr>
          <w:rFonts w:ascii="Times New Roman" w:hAnsi="Times New Roman"/>
          <w:sz w:val="24"/>
          <w:szCs w:val="24"/>
          <w:lang w:val="vi-VN"/>
        </w:rPr>
      </w:pPr>
    </w:p>
    <w:p w14:paraId="629922C8" w14:textId="77777777" w:rsidR="00B50690" w:rsidRPr="0061374C" w:rsidRDefault="00B50690" w:rsidP="002D3883">
      <w:pPr>
        <w:pStyle w:val="ListParagraph"/>
        <w:numPr>
          <w:ilvl w:val="0"/>
          <w:numId w:val="1"/>
        </w:numPr>
        <w:tabs>
          <w:tab w:val="left" w:pos="426"/>
          <w:tab w:val="left" w:pos="1276"/>
        </w:tabs>
        <w:spacing w:before="160" w:after="160"/>
        <w:ind w:left="851" w:hanging="851"/>
        <w:rPr>
          <w:rFonts w:ascii="Times New Roman" w:hAnsi="Times New Roman"/>
          <w:b/>
          <w:sz w:val="24"/>
          <w:szCs w:val="24"/>
        </w:rPr>
      </w:pPr>
      <w:r w:rsidRPr="0061374C">
        <w:rPr>
          <w:rFonts w:ascii="Times New Roman" w:hAnsi="Times New Roman"/>
          <w:b/>
          <w:sz w:val="24"/>
          <w:szCs w:val="24"/>
        </w:rPr>
        <w:t>BÀN LUẬN</w:t>
      </w:r>
    </w:p>
    <w:p w14:paraId="629922C9" w14:textId="77777777" w:rsidR="00B50690" w:rsidRPr="0061374C" w:rsidRDefault="00B50690" w:rsidP="002D3883">
      <w:pPr>
        <w:tabs>
          <w:tab w:val="left" w:pos="1080"/>
        </w:tabs>
        <w:spacing w:before="80" w:after="80"/>
        <w:rPr>
          <w:rFonts w:ascii="Times New Roman" w:hAnsi="Times New Roman"/>
          <w:b/>
          <w:sz w:val="24"/>
          <w:szCs w:val="24"/>
        </w:rPr>
      </w:pPr>
      <w:r w:rsidRPr="0061374C">
        <w:rPr>
          <w:rFonts w:ascii="Times New Roman" w:hAnsi="Times New Roman"/>
          <w:b/>
          <w:sz w:val="24"/>
          <w:szCs w:val="24"/>
        </w:rPr>
        <w:t>- Đặc điểm tuổi, giới</w:t>
      </w:r>
    </w:p>
    <w:p w14:paraId="629922CA" w14:textId="451A8013" w:rsidR="00B50690" w:rsidRPr="0061374C" w:rsidRDefault="00B50690" w:rsidP="002D3883">
      <w:pPr>
        <w:tabs>
          <w:tab w:val="left" w:pos="1080"/>
        </w:tabs>
        <w:jc w:val="both"/>
        <w:rPr>
          <w:rFonts w:ascii="Times New Roman" w:hAnsi="Times New Roman"/>
          <w:sz w:val="24"/>
          <w:szCs w:val="24"/>
        </w:rPr>
      </w:pPr>
      <w:r w:rsidRPr="0061374C">
        <w:rPr>
          <w:rFonts w:ascii="Times New Roman" w:hAnsi="Times New Roman"/>
          <w:sz w:val="24"/>
          <w:szCs w:val="24"/>
          <w:lang w:val="vi-VN"/>
        </w:rPr>
        <w:t xml:space="preserve">Tuổi trung bình của các bệnh nhân trong nghiên cứu là 58.9 ±8.0 tuổi, thấp nhất là 33 tuổi và cao tuổi nhất là 73 tuổi. Trong đó, tỷ lệ bệnh nhân trên 60 tuổi chiếm 48.1% và có 10.6% cao trên 70 tuổi. Tuổi trung bình trong nghiên cứu này gần tương tự như tuổi các bệnh nhân trong nghiên cứu </w:t>
      </w:r>
      <w:r w:rsidRPr="0061374C">
        <w:rPr>
          <w:rFonts w:ascii="Times New Roman" w:hAnsi="Times New Roman"/>
          <w:sz w:val="24"/>
          <w:szCs w:val="24"/>
        </w:rPr>
        <w:t>PORT-C</w:t>
      </w:r>
      <w:r w:rsidRPr="0061374C">
        <w:rPr>
          <w:rFonts w:ascii="Times New Roman" w:hAnsi="Times New Roman"/>
          <w:sz w:val="24"/>
          <w:szCs w:val="24"/>
          <w:lang w:val="vi-VN"/>
        </w:rPr>
        <w:t xml:space="preserve"> là </w:t>
      </w:r>
      <w:r w:rsidRPr="0061374C">
        <w:rPr>
          <w:rFonts w:ascii="Times New Roman" w:hAnsi="Times New Roman"/>
          <w:sz w:val="24"/>
          <w:szCs w:val="24"/>
        </w:rPr>
        <w:t xml:space="preserve">55 </w:t>
      </w:r>
      <w:r w:rsidRPr="0061374C">
        <w:rPr>
          <w:rFonts w:ascii="Times New Roman" w:hAnsi="Times New Roman"/>
          <w:sz w:val="24"/>
          <w:szCs w:val="24"/>
          <w:lang w:val="vi-VN"/>
        </w:rPr>
        <w:t>tuổi</w:t>
      </w:r>
      <w:r w:rsidRPr="0061374C">
        <w:rPr>
          <w:rFonts w:ascii="Times New Roman" w:hAnsi="Times New Roman"/>
          <w:sz w:val="24"/>
          <w:szCs w:val="24"/>
        </w:rPr>
        <w:t xml:space="preserve"> ( </w:t>
      </w:r>
      <w:r w:rsidRPr="0061374C">
        <w:rPr>
          <w:rFonts w:ascii="Times New Roman" w:hAnsi="Times New Roman"/>
          <w:sz w:val="24"/>
          <w:szCs w:val="24"/>
          <w:lang w:val="vi-VN"/>
        </w:rPr>
        <w:t>từ 25-70 tuổi)</w:t>
      </w:r>
      <w:r w:rsidR="00021E7A">
        <w:rPr>
          <w:rFonts w:ascii="Times New Roman" w:hAnsi="Times New Roman"/>
          <w:sz w:val="24"/>
          <w:szCs w:val="24"/>
          <w:vertAlign w:val="superscript"/>
          <w:lang w:val="vi-VN"/>
        </w:rPr>
        <w:t>8</w:t>
      </w:r>
      <w:r w:rsidRPr="0061374C">
        <w:rPr>
          <w:rFonts w:ascii="Times New Roman" w:hAnsi="Times New Roman"/>
          <w:sz w:val="24"/>
          <w:szCs w:val="24"/>
          <w:lang w:val="vi-VN"/>
        </w:rPr>
        <w:t>, nghiên cứu của Phan Lê Thắng là 55.8 ± 8.3 tuổi</w:t>
      </w:r>
      <w:r w:rsidR="00E85B7E" w:rsidRPr="00E85B7E">
        <w:rPr>
          <w:rFonts w:ascii="Times New Roman" w:hAnsi="Times New Roman"/>
          <w:sz w:val="24"/>
          <w:szCs w:val="24"/>
          <w:vertAlign w:val="superscript"/>
          <w:lang w:val="vi-VN"/>
        </w:rPr>
        <w:t>2</w:t>
      </w:r>
      <w:r w:rsidRPr="0061374C">
        <w:rPr>
          <w:rFonts w:ascii="Times New Roman" w:hAnsi="Times New Roman"/>
          <w:sz w:val="24"/>
          <w:szCs w:val="24"/>
          <w:lang w:val="vi-VN"/>
        </w:rPr>
        <w:t>, Nguyễn Khắc Kiểm</w:t>
      </w:r>
      <w:r w:rsidR="00C74174" w:rsidRPr="0061374C">
        <w:rPr>
          <w:rFonts w:ascii="Times New Roman" w:hAnsi="Times New Roman"/>
          <w:sz w:val="24"/>
          <w:szCs w:val="24"/>
        </w:rPr>
        <w:t xml:space="preserve"> (2016)</w:t>
      </w:r>
      <w:r w:rsidRPr="0061374C">
        <w:rPr>
          <w:rFonts w:ascii="Times New Roman" w:hAnsi="Times New Roman"/>
          <w:sz w:val="24"/>
          <w:szCs w:val="24"/>
          <w:lang w:val="vi-VN"/>
        </w:rPr>
        <w:t xml:space="preserve"> là 56.2 ± 8.6 tuổi</w:t>
      </w:r>
      <w:r w:rsidR="00E85B7E">
        <w:rPr>
          <w:rFonts w:ascii="Times New Roman" w:hAnsi="Times New Roman"/>
          <w:sz w:val="24"/>
          <w:szCs w:val="24"/>
          <w:vertAlign w:val="superscript"/>
          <w:lang w:val="vi-VN"/>
        </w:rPr>
        <w:t>1</w:t>
      </w:r>
      <w:r w:rsidRPr="0061374C">
        <w:rPr>
          <w:rFonts w:ascii="Times New Roman" w:hAnsi="Times New Roman"/>
          <w:sz w:val="24"/>
          <w:szCs w:val="24"/>
          <w:lang w:val="vi-VN"/>
        </w:rPr>
        <w:t>. Đây cũng là lứa tuổi có tỷ mắc ung thư phổi cao nhất</w:t>
      </w:r>
      <w:r w:rsidRPr="0061374C">
        <w:rPr>
          <w:rFonts w:ascii="Times New Roman" w:hAnsi="Times New Roman"/>
          <w:sz w:val="24"/>
          <w:szCs w:val="24"/>
        </w:rPr>
        <w:t xml:space="preserve">. Tỷ lệ </w:t>
      </w:r>
      <w:r w:rsidRPr="0061374C">
        <w:rPr>
          <w:rFonts w:ascii="Times New Roman" w:hAnsi="Times New Roman"/>
          <w:sz w:val="24"/>
          <w:szCs w:val="24"/>
          <w:lang w:val="vi-VN"/>
        </w:rPr>
        <w:t>nam giới chiếm 68.3 % nhiều hơn gấp 2.15</w:t>
      </w:r>
      <w:r w:rsidR="00FD4999" w:rsidRPr="0061374C">
        <w:rPr>
          <w:rFonts w:ascii="Times New Roman" w:hAnsi="Times New Roman"/>
          <w:sz w:val="24"/>
          <w:szCs w:val="24"/>
          <w:lang w:val="vi-VN"/>
        </w:rPr>
        <w:t xml:space="preserve"> lần nữ</w:t>
      </w:r>
      <w:r w:rsidRPr="0061374C">
        <w:rPr>
          <w:rFonts w:ascii="Times New Roman" w:hAnsi="Times New Roman"/>
          <w:sz w:val="24"/>
          <w:szCs w:val="24"/>
        </w:rPr>
        <w:t>.</w:t>
      </w:r>
    </w:p>
    <w:p w14:paraId="629922CB" w14:textId="77777777" w:rsidR="00B50690" w:rsidRPr="0061374C" w:rsidRDefault="00B50690" w:rsidP="002D3883">
      <w:pPr>
        <w:tabs>
          <w:tab w:val="left" w:pos="1080"/>
        </w:tabs>
        <w:jc w:val="both"/>
        <w:rPr>
          <w:rFonts w:ascii="Times New Roman" w:hAnsi="Times New Roman"/>
          <w:sz w:val="24"/>
          <w:szCs w:val="24"/>
        </w:rPr>
      </w:pPr>
      <w:r w:rsidRPr="0061374C">
        <w:rPr>
          <w:rFonts w:ascii="Times New Roman" w:hAnsi="Times New Roman"/>
          <w:sz w:val="24"/>
          <w:szCs w:val="24"/>
        </w:rPr>
        <w:t xml:space="preserve">- </w:t>
      </w:r>
      <w:r w:rsidRPr="0061374C">
        <w:rPr>
          <w:rFonts w:ascii="Times New Roman" w:hAnsi="Times New Roman"/>
          <w:b/>
          <w:sz w:val="24"/>
          <w:szCs w:val="24"/>
        </w:rPr>
        <w:t>Đặc điểm hạch di căn</w:t>
      </w:r>
      <w:r w:rsidRPr="0061374C">
        <w:rPr>
          <w:rFonts w:ascii="Times New Roman" w:hAnsi="Times New Roman"/>
          <w:sz w:val="24"/>
          <w:szCs w:val="24"/>
        </w:rPr>
        <w:t xml:space="preserve"> </w:t>
      </w:r>
    </w:p>
    <w:p w14:paraId="629922CC" w14:textId="77777777" w:rsidR="00B50690" w:rsidRPr="0061374C" w:rsidRDefault="00B50690" w:rsidP="002D3883">
      <w:pPr>
        <w:tabs>
          <w:tab w:val="left" w:pos="1080"/>
        </w:tabs>
        <w:jc w:val="both"/>
        <w:rPr>
          <w:rFonts w:ascii="Times New Roman" w:hAnsi="Times New Roman"/>
          <w:sz w:val="24"/>
          <w:szCs w:val="24"/>
          <w:shd w:val="clear" w:color="auto" w:fill="FFFFFF"/>
        </w:rPr>
      </w:pPr>
      <w:r w:rsidRPr="0061374C">
        <w:rPr>
          <w:rFonts w:ascii="Times New Roman" w:hAnsi="Times New Roman"/>
          <w:color w:val="212121"/>
          <w:sz w:val="24"/>
          <w:szCs w:val="24"/>
          <w:shd w:val="clear" w:color="auto" w:fill="FFFFFF"/>
          <w:lang w:val="vi-VN"/>
        </w:rPr>
        <w:t xml:space="preserve">Nghiên cứu của chúng tôi có 24% BN di căn từ 4 hạch N2 trở lên, đa số di căn từ 1-3 hạch chiếm 76%. Tỷ lệ thấp hơn so với nghiên cứu PORT-C có 58% là di căn 4 hạch trở lên. Kích thước hạch trung bình trong nghiên cứu này là </w:t>
      </w:r>
      <w:r w:rsidRPr="0061374C">
        <w:rPr>
          <w:rFonts w:ascii="Times New Roman" w:hAnsi="Times New Roman"/>
          <w:sz w:val="24"/>
          <w:szCs w:val="24"/>
          <w:lang w:val="vi-VN"/>
        </w:rPr>
        <w:t xml:space="preserve">15.2 ± 6.7mm, với kích thước hạch nhỏ nhất là </w:t>
      </w:r>
      <w:r w:rsidRPr="0061374C">
        <w:rPr>
          <w:rFonts w:ascii="Times New Roman" w:hAnsi="Times New Roman"/>
          <w:sz w:val="24"/>
          <w:szCs w:val="24"/>
        </w:rPr>
        <w:t>6</w:t>
      </w:r>
      <w:r w:rsidRPr="0061374C">
        <w:rPr>
          <w:rFonts w:ascii="Times New Roman" w:hAnsi="Times New Roman"/>
          <w:sz w:val="24"/>
          <w:szCs w:val="24"/>
          <w:lang w:val="vi-VN"/>
        </w:rPr>
        <w:t>mm và kích thước lớn nhất là 35mm</w:t>
      </w:r>
      <w:r w:rsidRPr="0061374C">
        <w:rPr>
          <w:rFonts w:ascii="Times New Roman" w:hAnsi="Times New Roman"/>
          <w:sz w:val="24"/>
          <w:szCs w:val="24"/>
        </w:rPr>
        <w:t>. Kích</w:t>
      </w:r>
      <w:r w:rsidRPr="0061374C">
        <w:rPr>
          <w:rFonts w:ascii="Times New Roman" w:hAnsi="Times New Roman"/>
          <w:sz w:val="24"/>
          <w:szCs w:val="24"/>
          <w:lang w:val="vi-VN"/>
        </w:rPr>
        <w:t xml:space="preserve"> thước hạch càng lớn càng có nguy cơ di căn. Nghiên cứu hồi cứu của Ryuichi và cs (2010) đánh giá hạch trên 454 bệnh nhân UTPKTBN được phẫu thuật cho thấy có 848 hạch di căn và 10462 hạch không di căn. Kích thước trung bình của các hạch di căn là </w:t>
      </w:r>
      <w:r w:rsidRPr="0061374C">
        <w:rPr>
          <w:rFonts w:ascii="Times New Roman" w:hAnsi="Times New Roman"/>
          <w:sz w:val="24"/>
          <w:szCs w:val="24"/>
          <w:shd w:val="clear" w:color="auto" w:fill="FFFFFF"/>
        </w:rPr>
        <w:t>13.2 ± 8.4</w:t>
      </w:r>
      <w:r w:rsidRPr="0061374C">
        <w:rPr>
          <w:rFonts w:ascii="Times New Roman" w:hAnsi="Times New Roman"/>
          <w:sz w:val="24"/>
          <w:szCs w:val="24"/>
          <w:shd w:val="clear" w:color="auto" w:fill="FFFFFF"/>
          <w:lang w:val="vi-VN"/>
        </w:rPr>
        <w:t xml:space="preserve"> </w:t>
      </w:r>
      <w:r w:rsidRPr="0061374C">
        <w:rPr>
          <w:rFonts w:ascii="Times New Roman" w:hAnsi="Times New Roman"/>
          <w:sz w:val="24"/>
          <w:szCs w:val="24"/>
          <w:shd w:val="clear" w:color="auto" w:fill="FFFFFF"/>
        </w:rPr>
        <w:t>mm</w:t>
      </w:r>
      <w:r w:rsidRPr="0061374C">
        <w:rPr>
          <w:rFonts w:ascii="Times New Roman" w:hAnsi="Times New Roman"/>
          <w:sz w:val="24"/>
          <w:szCs w:val="24"/>
          <w:shd w:val="clear" w:color="auto" w:fill="FFFFFF"/>
          <w:lang w:val="vi-VN"/>
        </w:rPr>
        <w:t xml:space="preserve"> cao hơn so với hạch không di căn là </w:t>
      </w:r>
      <w:r w:rsidRPr="0061374C">
        <w:rPr>
          <w:rFonts w:ascii="Times New Roman" w:hAnsi="Times New Roman"/>
          <w:sz w:val="24"/>
          <w:szCs w:val="24"/>
          <w:shd w:val="clear" w:color="auto" w:fill="FFFFFF"/>
        </w:rPr>
        <w:t> 8.6 ± 5.7</w:t>
      </w:r>
      <w:r w:rsidRPr="0061374C">
        <w:rPr>
          <w:rFonts w:ascii="Times New Roman" w:hAnsi="Times New Roman"/>
          <w:sz w:val="24"/>
          <w:szCs w:val="24"/>
          <w:shd w:val="clear" w:color="auto" w:fill="FFFFFF"/>
          <w:lang w:val="vi-VN"/>
        </w:rPr>
        <w:t xml:space="preserve"> mm, với p = 0.0001</w:t>
      </w:r>
      <w:r w:rsidRPr="0061374C">
        <w:rPr>
          <w:rFonts w:ascii="Times New Roman" w:hAnsi="Times New Roman"/>
          <w:sz w:val="24"/>
          <w:szCs w:val="24"/>
          <w:shd w:val="clear" w:color="auto" w:fill="FFFFFF"/>
        </w:rPr>
        <w:t xml:space="preserve">. </w:t>
      </w:r>
    </w:p>
    <w:p w14:paraId="629922CD" w14:textId="77777777" w:rsidR="00FD4999" w:rsidRPr="0061374C" w:rsidRDefault="00FD4999" w:rsidP="002D3883">
      <w:pPr>
        <w:tabs>
          <w:tab w:val="left" w:pos="1080"/>
        </w:tabs>
        <w:jc w:val="both"/>
        <w:rPr>
          <w:rFonts w:ascii="Times New Roman" w:hAnsi="Times New Roman"/>
          <w:sz w:val="24"/>
          <w:szCs w:val="24"/>
          <w:shd w:val="clear" w:color="auto" w:fill="FFFFFF"/>
        </w:rPr>
      </w:pPr>
      <w:r w:rsidRPr="0061374C">
        <w:rPr>
          <w:rFonts w:ascii="Times New Roman" w:hAnsi="Times New Roman"/>
          <w:sz w:val="24"/>
          <w:szCs w:val="24"/>
          <w:lang w:val="vi-VN"/>
        </w:rPr>
        <w:t>Tỷ lệ BN di căn từ 2 chặng hạch trung thất trong nghiên cứu là 27.9%. Di căn từ 2 chặng hạch trung thất trở lên là yếu tố tiên lượng xấu cho sống thêm của BN UTPKTBN. Theo AJCC 2017 cũng có cân nhắc phân chia di căn hạch N2 thành N2a di căn một chặng hạch trung thất và N2b di căn từ 2 chặng hạch trở lên. Với những bệnh nhân di căn hạch N2b có tiên lượng sống thấp hơn có ý nghĩa thống kê.</w:t>
      </w:r>
    </w:p>
    <w:p w14:paraId="629922CE" w14:textId="196054A0" w:rsidR="00FD4999" w:rsidRPr="0061374C" w:rsidRDefault="00FD4999" w:rsidP="008642C5">
      <w:pPr>
        <w:tabs>
          <w:tab w:val="left" w:pos="1080"/>
        </w:tabs>
        <w:jc w:val="both"/>
        <w:rPr>
          <w:rFonts w:ascii="Times New Roman" w:hAnsi="Times New Roman"/>
          <w:sz w:val="24"/>
          <w:szCs w:val="24"/>
        </w:rPr>
      </w:pPr>
      <w:r w:rsidRPr="0061374C">
        <w:rPr>
          <w:rFonts w:ascii="Times New Roman" w:hAnsi="Times New Roman"/>
          <w:sz w:val="24"/>
          <w:szCs w:val="24"/>
          <w:lang w:val="vi-VN"/>
        </w:rPr>
        <w:t>Tỷ lệ di căn hạch trung thất mà không di căn hạch rốn phổi là 63.5%, di căn cả hạch rốn phổi và hạch trung thất là 36.5%. Di căn hạch trung thất mà không di căn hạch trong phổi được gọi là di căn nhảy cóc và có thể phân loại thành N2a1. Phân tích tổng hợp của Zihuai Wang và cs (2015) bao gồm 29 nghiên cứu đánh giá 1806 BN có di căn nhảy cóc và 4670 BN không di căn nhảy cóc</w:t>
      </w:r>
      <w:r w:rsidR="00021E7A">
        <w:rPr>
          <w:rFonts w:ascii="Times New Roman" w:hAnsi="Times New Roman"/>
          <w:sz w:val="24"/>
          <w:szCs w:val="24"/>
          <w:vertAlign w:val="superscript"/>
          <w:lang w:val="vi-VN"/>
        </w:rPr>
        <w:t>10</w:t>
      </w:r>
      <w:r w:rsidRPr="0061374C">
        <w:rPr>
          <w:rFonts w:ascii="Times New Roman" w:hAnsi="Times New Roman"/>
          <w:sz w:val="24"/>
          <w:szCs w:val="24"/>
          <w:lang w:val="vi-VN"/>
        </w:rPr>
        <w:t>. Nhóm di căn nhảy cóc có tiên lượng sống thêm tốt hơn so với di căn hạch trung thất không nhảy cóc (HR=0.74, p &lt; 0.001</w:t>
      </w:r>
      <w:r w:rsidRPr="0061374C">
        <w:rPr>
          <w:rFonts w:ascii="Times New Roman" w:hAnsi="Times New Roman"/>
          <w:sz w:val="24"/>
          <w:szCs w:val="24"/>
        </w:rPr>
        <w:t>).</w:t>
      </w:r>
    </w:p>
    <w:p w14:paraId="629922CF" w14:textId="77777777" w:rsidR="00FD4999" w:rsidRPr="0061374C" w:rsidRDefault="00FD4999" w:rsidP="002D3883">
      <w:pPr>
        <w:tabs>
          <w:tab w:val="left" w:pos="1080"/>
        </w:tabs>
        <w:jc w:val="both"/>
        <w:rPr>
          <w:rFonts w:ascii="Times New Roman" w:hAnsi="Times New Roman"/>
          <w:b/>
          <w:sz w:val="24"/>
          <w:szCs w:val="24"/>
        </w:rPr>
      </w:pPr>
      <w:r>
        <w:rPr>
          <w:rFonts w:ascii="Times New Roman" w:hAnsi="Times New Roman"/>
          <w:sz w:val="26"/>
          <w:szCs w:val="26"/>
        </w:rPr>
        <w:t xml:space="preserve">- </w:t>
      </w:r>
      <w:r w:rsidRPr="0061374C">
        <w:rPr>
          <w:rFonts w:ascii="Times New Roman" w:hAnsi="Times New Roman"/>
          <w:b/>
          <w:sz w:val="24"/>
          <w:szCs w:val="24"/>
        </w:rPr>
        <w:t>Thời gian sống thêm không bệnh</w:t>
      </w:r>
    </w:p>
    <w:p w14:paraId="168EB6ED" w14:textId="77777777" w:rsidR="008642C5" w:rsidRDefault="008642C5" w:rsidP="008642C5">
      <w:pPr>
        <w:pStyle w:val="NormalWeb"/>
        <w:spacing w:before="0" w:beforeAutospacing="0" w:after="0" w:afterAutospacing="0"/>
        <w:rPr>
          <w:lang w:val="vi-VN"/>
        </w:rPr>
      </w:pPr>
      <w:r>
        <w:rPr>
          <w:lang w:val="vi-VN"/>
        </w:rPr>
        <w:t>T</w:t>
      </w:r>
      <w:r w:rsidRPr="008642C5">
        <w:t>hời gian theo dõi trung vị trong nghiên cứu của chúng tôi là 43.4 tháng ( thời gian ngắn nhất là 3 tháng, dài nhất là 61 tháng).</w:t>
      </w:r>
    </w:p>
    <w:p w14:paraId="2E7C21B9" w14:textId="18B0F3ED" w:rsidR="008642C5" w:rsidRPr="005763A8" w:rsidRDefault="008642C5" w:rsidP="005F7814">
      <w:pPr>
        <w:pStyle w:val="NormalWeb"/>
        <w:spacing w:before="0" w:beforeAutospacing="0" w:after="160" w:afterAutospacing="0"/>
        <w:jc w:val="both"/>
        <w:rPr>
          <w:lang w:val="vi-VN"/>
        </w:rPr>
      </w:pPr>
      <w:r w:rsidRPr="008642C5">
        <w:t>Thời gian sống thêm không bệnh (DFS) trung vị trong nghiên cứu 30.8 ± 4.7 tháng. Trong đó thời gian sống thêm không bệnh tại thời điểm 2 năm, 3 năm, 5 năm là 49%; 41% và 24%. Trong nghiên cứu LungArt, thời gian sống thêm không bệnh 3 năm của nhóm nhận được xạ trị là 47%, với trung vị DFS là 30.5 tháng</w:t>
      </w:r>
      <w:r w:rsidR="005F7814">
        <w:rPr>
          <w:vertAlign w:val="superscript"/>
          <w:lang w:val="vi-VN"/>
        </w:rPr>
        <w:t>4</w:t>
      </w:r>
      <w:r w:rsidR="005763A8">
        <w:t>.</w:t>
      </w:r>
      <w:r w:rsidRPr="008642C5">
        <w:t xml:space="preserve"> Kết quả nghiên cứu này tương tự với nghiên cứu PORT-C ở nhánh được xạ trị có DFS tại thời điểm 3 năm là 40.5%, tuy nhiên thời gian sống thêm không bệnh trung vị của chúng tôi là 30.8 tháng cao hơn so với nghiên cứu PORT-C là 22.1 tháng. Nguyễn Khắc Kiểm (2016) đánh giá kết quả điều trị ung thư phổi  những BN giai đoạn IIIA có DFS 3 năm là 36% và trung vị là 25.2 tháng</w:t>
      </w:r>
      <w:r w:rsidR="005763A8">
        <w:rPr>
          <w:lang w:val="vi-VN"/>
        </w:rPr>
        <w:t>.</w:t>
      </w:r>
    </w:p>
    <w:p w14:paraId="629922D3" w14:textId="77777777" w:rsidR="00FD4999" w:rsidRPr="0061374C" w:rsidRDefault="00FD4999" w:rsidP="002D3883">
      <w:pPr>
        <w:jc w:val="both"/>
        <w:rPr>
          <w:rFonts w:ascii="Times New Roman" w:hAnsi="Times New Roman"/>
          <w:b/>
          <w:sz w:val="24"/>
          <w:szCs w:val="24"/>
        </w:rPr>
      </w:pPr>
      <w:r w:rsidRPr="00FD4999">
        <w:rPr>
          <w:rFonts w:ascii="Times New Roman" w:hAnsi="Times New Roman"/>
          <w:b/>
          <w:szCs w:val="28"/>
        </w:rPr>
        <w:t xml:space="preserve">- </w:t>
      </w:r>
      <w:r w:rsidRPr="0061374C">
        <w:rPr>
          <w:rFonts w:ascii="Times New Roman" w:hAnsi="Times New Roman"/>
          <w:b/>
          <w:sz w:val="24"/>
          <w:szCs w:val="24"/>
        </w:rPr>
        <w:t>Liên quan sống thêm không bệnh và các yếu tố</w:t>
      </w:r>
    </w:p>
    <w:p w14:paraId="629922D4" w14:textId="5FCFA686" w:rsidR="00FD4999" w:rsidRPr="0061374C" w:rsidRDefault="00FD4999" w:rsidP="002D3883">
      <w:pPr>
        <w:jc w:val="both"/>
        <w:rPr>
          <w:rFonts w:ascii="Times New Roman" w:hAnsi="Times New Roman"/>
          <w:sz w:val="24"/>
          <w:szCs w:val="24"/>
        </w:rPr>
      </w:pPr>
      <w:r w:rsidRPr="0061374C">
        <w:rPr>
          <w:rFonts w:ascii="Times New Roman" w:hAnsi="Times New Roman"/>
          <w:i/>
          <w:sz w:val="24"/>
          <w:szCs w:val="24"/>
        </w:rPr>
        <w:t>Di căn hạch rốn phổi</w:t>
      </w:r>
      <w:r w:rsidRPr="0061374C">
        <w:rPr>
          <w:rFonts w:ascii="Times New Roman" w:hAnsi="Times New Roman"/>
          <w:sz w:val="24"/>
          <w:szCs w:val="24"/>
        </w:rPr>
        <w:t xml:space="preserve">: </w:t>
      </w:r>
      <w:r w:rsidRPr="0061374C">
        <w:rPr>
          <w:rFonts w:ascii="Times New Roman" w:hAnsi="Times New Roman"/>
          <w:sz w:val="24"/>
          <w:szCs w:val="24"/>
          <w:lang w:val="vi-VN"/>
        </w:rPr>
        <w:t xml:space="preserve">sống thêm không bệnh của nhóm </w:t>
      </w:r>
      <w:r w:rsidRPr="0061374C">
        <w:rPr>
          <w:rFonts w:ascii="Times New Roman" w:hAnsi="Times New Roman"/>
          <w:sz w:val="24"/>
          <w:szCs w:val="24"/>
        </w:rPr>
        <w:t xml:space="preserve"> </w:t>
      </w:r>
      <w:r w:rsidRPr="0061374C">
        <w:rPr>
          <w:rFonts w:ascii="Times New Roman" w:hAnsi="Times New Roman"/>
          <w:sz w:val="24"/>
          <w:szCs w:val="24"/>
          <w:lang w:val="vi-VN"/>
        </w:rPr>
        <w:t>không di căn hạch rốn phổi là 37.7 tháng cao hơn so với nhóm có di căn hạch rốn phổi là 26.6 tháng với p= 0.028 có ý nghĩa thống kê.</w:t>
      </w:r>
      <w:r w:rsidRPr="0061374C">
        <w:rPr>
          <w:rFonts w:ascii="Times New Roman" w:hAnsi="Times New Roman"/>
          <w:sz w:val="24"/>
          <w:szCs w:val="24"/>
        </w:rPr>
        <w:t xml:space="preserve"> </w:t>
      </w:r>
      <w:r w:rsidRPr="0061374C">
        <w:rPr>
          <w:rFonts w:ascii="Times New Roman" w:hAnsi="Times New Roman"/>
          <w:sz w:val="24"/>
          <w:szCs w:val="24"/>
          <w:lang w:val="vi-VN"/>
        </w:rPr>
        <w:t>Theo Asamura và cs (2015) thu thập dữ liệu của 70976 BN UTPKTBN</w:t>
      </w:r>
      <w:r w:rsidRPr="0061374C">
        <w:rPr>
          <w:rFonts w:ascii="Times New Roman" w:hAnsi="Times New Roman"/>
          <w:sz w:val="24"/>
          <w:szCs w:val="24"/>
        </w:rPr>
        <w:t xml:space="preserve">, </w:t>
      </w:r>
      <w:r w:rsidRPr="0061374C">
        <w:rPr>
          <w:rFonts w:ascii="Times New Roman" w:hAnsi="Times New Roman"/>
          <w:sz w:val="24"/>
          <w:szCs w:val="24"/>
          <w:lang w:val="vi-VN"/>
        </w:rPr>
        <w:t xml:space="preserve">di căn hạch trung </w:t>
      </w:r>
      <w:r w:rsidRPr="0061374C">
        <w:rPr>
          <w:rFonts w:ascii="Times New Roman" w:hAnsi="Times New Roman"/>
          <w:sz w:val="24"/>
          <w:szCs w:val="24"/>
          <w:lang w:val="vi-VN"/>
        </w:rPr>
        <w:lastRenderedPageBreak/>
        <w:t>thất nhảy cóc có tiên lượng tốt hơn so với nhóm bệnh nhân di hạch trung thất kèm di căn hạch trong phổi với HR=1.35 và p= 0.0007 có ý nghĩa thống kê</w:t>
      </w:r>
      <w:r w:rsidR="005F7814">
        <w:rPr>
          <w:rFonts w:ascii="Times New Roman" w:hAnsi="Times New Roman"/>
          <w:sz w:val="24"/>
          <w:szCs w:val="24"/>
          <w:vertAlign w:val="superscript"/>
          <w:lang w:val="vi-VN"/>
        </w:rPr>
        <w:t>3</w:t>
      </w:r>
      <w:r w:rsidRPr="0061374C">
        <w:rPr>
          <w:rFonts w:ascii="Times New Roman" w:hAnsi="Times New Roman"/>
          <w:sz w:val="24"/>
          <w:szCs w:val="24"/>
        </w:rPr>
        <w:t>.</w:t>
      </w:r>
    </w:p>
    <w:p w14:paraId="629922D5" w14:textId="21CA5B99" w:rsidR="00FD4999" w:rsidRPr="0061374C" w:rsidRDefault="00FD4999" w:rsidP="002D3883">
      <w:pPr>
        <w:jc w:val="both"/>
        <w:rPr>
          <w:rFonts w:ascii="Times New Roman" w:hAnsi="Times New Roman"/>
          <w:sz w:val="24"/>
          <w:szCs w:val="24"/>
        </w:rPr>
      </w:pPr>
      <w:r w:rsidRPr="0061374C">
        <w:rPr>
          <w:rFonts w:ascii="Times New Roman" w:hAnsi="Times New Roman"/>
          <w:i/>
          <w:sz w:val="24"/>
          <w:szCs w:val="24"/>
        </w:rPr>
        <w:t>Số hạch di căn</w:t>
      </w:r>
      <w:r w:rsidRPr="0061374C">
        <w:rPr>
          <w:rFonts w:ascii="Times New Roman" w:hAnsi="Times New Roman"/>
          <w:sz w:val="24"/>
          <w:szCs w:val="24"/>
        </w:rPr>
        <w:t xml:space="preserve">: </w:t>
      </w:r>
      <w:r w:rsidRPr="0061374C">
        <w:rPr>
          <w:rFonts w:ascii="Times New Roman" w:hAnsi="Times New Roman"/>
          <w:sz w:val="24"/>
          <w:szCs w:val="24"/>
          <w:lang w:val="vi-VN"/>
        </w:rPr>
        <w:t>sống thêm không bệnh trung vị của nhóm di căn từ 1-3 hạch là 33.1 tháng cao hơn nhóm di căn từ 4 hạch trở lên là 29.8 tháng tuy nhiên sự khác biệt chưa có ý nghĩa thống kê ( p= 0.052).</w:t>
      </w:r>
      <w:r w:rsidRPr="0061374C">
        <w:rPr>
          <w:rFonts w:ascii="Times New Roman" w:hAnsi="Times New Roman"/>
          <w:sz w:val="24"/>
          <w:szCs w:val="24"/>
        </w:rPr>
        <w:t xml:space="preserve"> </w:t>
      </w:r>
      <w:r w:rsidRPr="0061374C">
        <w:rPr>
          <w:rFonts w:ascii="Times New Roman" w:hAnsi="Times New Roman"/>
          <w:sz w:val="24"/>
          <w:szCs w:val="24"/>
          <w:lang w:val="vi-VN"/>
        </w:rPr>
        <w:t>Nghiên cứu Zhouguang Hui và cs (2007)</w:t>
      </w:r>
      <w:r w:rsidRPr="0061374C">
        <w:rPr>
          <w:rFonts w:ascii="Times New Roman" w:hAnsi="Times New Roman"/>
          <w:sz w:val="24"/>
          <w:szCs w:val="24"/>
        </w:rPr>
        <w:t>, x</w:t>
      </w:r>
      <w:r w:rsidRPr="0061374C">
        <w:rPr>
          <w:rFonts w:ascii="Times New Roman" w:hAnsi="Times New Roman"/>
          <w:sz w:val="24"/>
          <w:szCs w:val="24"/>
          <w:lang w:val="vi-VN"/>
        </w:rPr>
        <w:t>ạ trị cải thiện sống thêm ở nhóm di căn từ 4 hạch với thời gian sống thêm trung vị là 39.3 tháng ở nhóm xạ bổ trợ và 20.6 tháng ở nhóm không nhận xạ bổ trợ, sự khác biệt có ý nghĩa với p= 0.025</w:t>
      </w:r>
      <w:r w:rsidR="00021E7A">
        <w:rPr>
          <w:rFonts w:ascii="Times New Roman" w:hAnsi="Times New Roman"/>
          <w:sz w:val="24"/>
          <w:szCs w:val="24"/>
          <w:vertAlign w:val="superscript"/>
          <w:lang w:val="vi-VN"/>
        </w:rPr>
        <w:t>10</w:t>
      </w:r>
      <w:r w:rsidRPr="0061374C">
        <w:rPr>
          <w:rFonts w:ascii="Times New Roman" w:hAnsi="Times New Roman"/>
          <w:sz w:val="24"/>
          <w:szCs w:val="24"/>
          <w:lang w:val="vi-VN"/>
        </w:rPr>
        <w:t>.</w:t>
      </w:r>
    </w:p>
    <w:p w14:paraId="629922D6" w14:textId="77777777" w:rsidR="00FD4999" w:rsidRPr="0061374C" w:rsidRDefault="00FD4999" w:rsidP="005756DD">
      <w:pPr>
        <w:pStyle w:val="Heading4"/>
        <w:spacing w:after="40" w:line="240" w:lineRule="auto"/>
        <w:jc w:val="both"/>
        <w:rPr>
          <w:rFonts w:ascii="Times New Roman" w:hAnsi="Times New Roman" w:cs="Times New Roman"/>
          <w:i w:val="0"/>
          <w:color w:val="auto"/>
          <w:sz w:val="24"/>
          <w:szCs w:val="24"/>
        </w:rPr>
      </w:pPr>
      <w:r w:rsidRPr="0061374C">
        <w:rPr>
          <w:rFonts w:ascii="Times New Roman" w:hAnsi="Times New Roman" w:cs="Times New Roman"/>
          <w:color w:val="auto"/>
          <w:sz w:val="24"/>
          <w:szCs w:val="24"/>
        </w:rPr>
        <w:t>S</w:t>
      </w:r>
      <w:r w:rsidRPr="0061374C">
        <w:rPr>
          <w:rFonts w:ascii="Times New Roman" w:hAnsi="Times New Roman" w:cs="Times New Roman"/>
          <w:color w:val="auto"/>
          <w:sz w:val="24"/>
          <w:szCs w:val="24"/>
          <w:lang w:val="vi-VN"/>
        </w:rPr>
        <w:t>ố chặng hạch di căn</w:t>
      </w:r>
      <w:r w:rsidRPr="0061374C">
        <w:rPr>
          <w:rFonts w:ascii="Times New Roman" w:hAnsi="Times New Roman" w:cs="Times New Roman"/>
          <w:color w:val="auto"/>
          <w:sz w:val="24"/>
          <w:szCs w:val="24"/>
        </w:rPr>
        <w:t xml:space="preserve">: </w:t>
      </w:r>
      <w:r w:rsidRPr="0061374C">
        <w:rPr>
          <w:rFonts w:ascii="Times New Roman" w:hAnsi="Times New Roman" w:cs="Times New Roman"/>
          <w:i w:val="0"/>
          <w:color w:val="auto"/>
          <w:sz w:val="24"/>
          <w:szCs w:val="24"/>
          <w:lang w:val="vi-VN"/>
        </w:rPr>
        <w:t>sống thêm không bệnh của nhóm di căn 1 chặng hạch là 36.7 tháng cao hơn so với nhóm di căn từ 2 chặng hạch là 25.3 tháng, sự khác biệt có ý nghĩa thống kê với p= 0.04</w:t>
      </w:r>
      <w:r w:rsidRPr="0061374C">
        <w:rPr>
          <w:rFonts w:ascii="Times New Roman" w:hAnsi="Times New Roman" w:cs="Times New Roman"/>
          <w:i w:val="0"/>
          <w:color w:val="auto"/>
          <w:sz w:val="24"/>
          <w:szCs w:val="24"/>
        </w:rPr>
        <w:t xml:space="preserve">7. </w:t>
      </w:r>
      <w:r w:rsidRPr="0061374C">
        <w:rPr>
          <w:rFonts w:ascii="Times New Roman" w:hAnsi="Times New Roman" w:cs="Times New Roman"/>
          <w:i w:val="0"/>
          <w:color w:val="auto"/>
          <w:sz w:val="24"/>
          <w:szCs w:val="24"/>
          <w:lang w:val="vi-VN"/>
        </w:rPr>
        <w:t>Phân tích của Asamura và cs (2015) thu thập dữ liệu hơn 70 nghìn UTPKTBN cho thấy di căn nhiều chặng hạch trung thất ( N2b) có thời gian sống thêm kém hơn so với nhóm di căn một chặng hạch trung thất ( N2a) với HR=1.47 và p&lt; 0.00</w:t>
      </w:r>
      <w:r w:rsidRPr="0061374C">
        <w:rPr>
          <w:rFonts w:ascii="Times New Roman" w:hAnsi="Times New Roman" w:cs="Times New Roman"/>
          <w:i w:val="0"/>
          <w:color w:val="auto"/>
          <w:sz w:val="24"/>
          <w:szCs w:val="24"/>
        </w:rPr>
        <w:t>1.</w:t>
      </w:r>
    </w:p>
    <w:p w14:paraId="629922D7" w14:textId="77777777" w:rsidR="00FD4999" w:rsidRPr="0061374C" w:rsidRDefault="00FD4999" w:rsidP="002D3883">
      <w:pPr>
        <w:jc w:val="both"/>
        <w:rPr>
          <w:rFonts w:ascii="Times New Roman" w:hAnsi="Times New Roman"/>
          <w:sz w:val="24"/>
          <w:szCs w:val="24"/>
        </w:rPr>
      </w:pPr>
      <w:r w:rsidRPr="0061374C">
        <w:rPr>
          <w:rFonts w:ascii="Times New Roman" w:hAnsi="Times New Roman"/>
          <w:i/>
          <w:sz w:val="24"/>
          <w:szCs w:val="24"/>
        </w:rPr>
        <w:t>Hạch phá vỏ</w:t>
      </w:r>
      <w:r w:rsidRPr="0061374C">
        <w:rPr>
          <w:rFonts w:ascii="Times New Roman" w:hAnsi="Times New Roman"/>
          <w:sz w:val="24"/>
          <w:szCs w:val="24"/>
        </w:rPr>
        <w:t xml:space="preserve">: </w:t>
      </w:r>
      <w:r w:rsidRPr="0061374C">
        <w:rPr>
          <w:rFonts w:ascii="Times New Roman" w:hAnsi="Times New Roman"/>
          <w:sz w:val="24"/>
          <w:szCs w:val="24"/>
          <w:lang w:val="vi-VN"/>
        </w:rPr>
        <w:t>sống thêm không bệnh của nhóm hạch chưa phá vỡ vỏ là 42.5 tháng cao hơn so với nhóm hạch phá vỡ vỏ là 27.8 tháng, với p= 0.013 có ý nghĩa thống kê.</w:t>
      </w:r>
      <w:r w:rsidRPr="0061374C">
        <w:rPr>
          <w:rFonts w:ascii="Times New Roman" w:hAnsi="Times New Roman"/>
          <w:sz w:val="24"/>
          <w:szCs w:val="24"/>
        </w:rPr>
        <w:t xml:space="preserve"> </w:t>
      </w:r>
      <w:r w:rsidRPr="0061374C">
        <w:rPr>
          <w:rFonts w:ascii="Times New Roman" w:hAnsi="Times New Roman"/>
          <w:sz w:val="24"/>
          <w:szCs w:val="24"/>
          <w:lang w:val="vi-VN"/>
        </w:rPr>
        <w:t>Kích thước hạch trên 2 cm là yếu tố nguy cơ hạch phá vỡ vỏ và có nguy cơ xâm nhập vào các cấu trúc xung quanh trong trung thất</w:t>
      </w:r>
      <w:r w:rsidRPr="0061374C">
        <w:rPr>
          <w:rFonts w:ascii="Times New Roman" w:hAnsi="Times New Roman"/>
          <w:sz w:val="24"/>
          <w:szCs w:val="24"/>
        </w:rPr>
        <w:t>.</w:t>
      </w:r>
    </w:p>
    <w:p w14:paraId="629922D8" w14:textId="77777777" w:rsidR="00FD4999" w:rsidRPr="00020D2F" w:rsidRDefault="00FD4999" w:rsidP="005756DD">
      <w:pPr>
        <w:pStyle w:val="ListParagraph"/>
        <w:numPr>
          <w:ilvl w:val="0"/>
          <w:numId w:val="1"/>
        </w:numPr>
        <w:tabs>
          <w:tab w:val="left" w:pos="426"/>
        </w:tabs>
        <w:spacing w:before="160" w:after="40"/>
        <w:ind w:left="709"/>
        <w:rPr>
          <w:rFonts w:ascii="Times New Roman" w:hAnsi="Times New Roman"/>
          <w:b/>
          <w:sz w:val="24"/>
          <w:szCs w:val="24"/>
        </w:rPr>
      </w:pPr>
      <w:r w:rsidRPr="00020D2F">
        <w:rPr>
          <w:rFonts w:ascii="Times New Roman" w:hAnsi="Times New Roman"/>
          <w:b/>
          <w:sz w:val="24"/>
          <w:szCs w:val="24"/>
        </w:rPr>
        <w:t>KẾT LUẬN</w:t>
      </w:r>
    </w:p>
    <w:p w14:paraId="629922D9" w14:textId="77777777" w:rsidR="00FD4999" w:rsidRPr="00020D2F" w:rsidRDefault="00B75FA9" w:rsidP="005756DD">
      <w:pPr>
        <w:spacing w:before="40" w:after="160"/>
        <w:rPr>
          <w:rFonts w:ascii="Times New Roman" w:hAnsi="Times New Roman"/>
          <w:b/>
          <w:sz w:val="24"/>
          <w:szCs w:val="24"/>
        </w:rPr>
      </w:pPr>
      <w:r w:rsidRPr="00020D2F">
        <w:rPr>
          <w:rFonts w:ascii="Times New Roman" w:hAnsi="Times New Roman"/>
          <w:sz w:val="24"/>
          <w:szCs w:val="24"/>
          <w:lang w:val="vi-VN"/>
        </w:rPr>
        <w:t xml:space="preserve">Xạ trị bổ trợ cho bệnh nhân UTPKTBN giai đoạn IIIA ( N2) đem lại hiệu quả </w:t>
      </w:r>
      <w:r w:rsidRPr="00020D2F">
        <w:rPr>
          <w:rFonts w:ascii="Times New Roman" w:hAnsi="Times New Roman"/>
          <w:sz w:val="24"/>
          <w:szCs w:val="24"/>
        </w:rPr>
        <w:t xml:space="preserve">với thời gian sống thêm không bệnh trung vị là </w:t>
      </w:r>
      <w:r w:rsidRPr="00020D2F">
        <w:rPr>
          <w:rFonts w:ascii="Times New Roman" w:hAnsi="Times New Roman"/>
          <w:sz w:val="24"/>
          <w:szCs w:val="24"/>
          <w:lang w:val="vi-VN"/>
        </w:rPr>
        <w:t>30.8 ± 4.7 tháng</w:t>
      </w:r>
      <w:r w:rsidRPr="00020D2F">
        <w:rPr>
          <w:rFonts w:ascii="Times New Roman" w:hAnsi="Times New Roman"/>
          <w:sz w:val="24"/>
          <w:szCs w:val="24"/>
        </w:rPr>
        <w:t xml:space="preserve">, tỷ lệ sống thêm không bệnh 3 năm là 41%. </w:t>
      </w:r>
    </w:p>
    <w:p w14:paraId="629922DB" w14:textId="0D27D5BE" w:rsidR="00B75FA9" w:rsidRPr="00020D2F" w:rsidRDefault="00B75FA9" w:rsidP="002D3883">
      <w:pPr>
        <w:rPr>
          <w:rFonts w:ascii="Times New Roman" w:hAnsi="Times New Roman"/>
          <w:b/>
          <w:sz w:val="24"/>
          <w:szCs w:val="24"/>
          <w:lang w:val="vi-VN"/>
        </w:rPr>
      </w:pPr>
      <w:r w:rsidRPr="00020D2F">
        <w:rPr>
          <w:rFonts w:ascii="Times New Roman" w:hAnsi="Times New Roman"/>
          <w:b/>
          <w:sz w:val="24"/>
          <w:szCs w:val="24"/>
        </w:rPr>
        <w:t>Tài liệu  tham khảo</w:t>
      </w:r>
    </w:p>
    <w:p w14:paraId="73D84EE6" w14:textId="6D3A35D5" w:rsidR="00B0622E" w:rsidRPr="00020D2F" w:rsidRDefault="00B0622E" w:rsidP="005756DD">
      <w:pPr>
        <w:pStyle w:val="ListParagraph"/>
        <w:numPr>
          <w:ilvl w:val="0"/>
          <w:numId w:val="4"/>
        </w:numPr>
        <w:spacing w:after="40"/>
        <w:ind w:left="714" w:hanging="357"/>
        <w:jc w:val="both"/>
        <w:rPr>
          <w:rFonts w:ascii="Times New Roman" w:hAnsi="Times New Roman"/>
          <w:sz w:val="22"/>
          <w:szCs w:val="22"/>
        </w:rPr>
      </w:pPr>
      <w:r w:rsidRPr="00020D2F">
        <w:rPr>
          <w:rFonts w:ascii="Times New Roman" w:hAnsi="Times New Roman"/>
          <w:sz w:val="22"/>
          <w:szCs w:val="22"/>
        </w:rPr>
        <w:t>Nguyễn Khắc Kiểm</w:t>
      </w:r>
      <w:r w:rsidRPr="00020D2F">
        <w:rPr>
          <w:rFonts w:ascii="Times New Roman" w:hAnsi="Times New Roman"/>
          <w:sz w:val="22"/>
          <w:szCs w:val="22"/>
          <w:lang w:val="vi-VN"/>
        </w:rPr>
        <w:t xml:space="preserve"> (2016),</w:t>
      </w:r>
      <w:r w:rsidRPr="00020D2F">
        <w:rPr>
          <w:rFonts w:ascii="Times New Roman" w:hAnsi="Times New Roman"/>
          <w:sz w:val="22"/>
          <w:szCs w:val="22"/>
        </w:rPr>
        <w:t xml:space="preserve"> Nghiên cứu nạo vét hạch theo bản đồ trong phẫu thuật điều trị ung thư phổi không tế bào nhỏ giai đoạn I-II-IIIA</w:t>
      </w:r>
      <w:r w:rsidRPr="00020D2F">
        <w:rPr>
          <w:rFonts w:ascii="Times New Roman" w:hAnsi="Times New Roman"/>
          <w:sz w:val="22"/>
          <w:szCs w:val="22"/>
          <w:lang w:val="vi-VN"/>
        </w:rPr>
        <w:t xml:space="preserve"> (Tiến sĩ), </w:t>
      </w:r>
      <w:r w:rsidRPr="00020D2F">
        <w:rPr>
          <w:rFonts w:ascii="Times New Roman" w:hAnsi="Times New Roman"/>
          <w:sz w:val="22"/>
          <w:szCs w:val="22"/>
        </w:rPr>
        <w:t>Đại học y Hà Nội.</w:t>
      </w:r>
    </w:p>
    <w:p w14:paraId="378FC926" w14:textId="148DC633" w:rsidR="008642C5" w:rsidRPr="008642C5" w:rsidRDefault="00B63E90" w:rsidP="008642C5">
      <w:pPr>
        <w:pStyle w:val="Bibliography"/>
        <w:numPr>
          <w:ilvl w:val="0"/>
          <w:numId w:val="4"/>
        </w:numPr>
        <w:spacing w:line="240" w:lineRule="auto"/>
        <w:ind w:left="714" w:hanging="357"/>
        <w:jc w:val="both"/>
        <w:rPr>
          <w:rFonts w:ascii="Times New Roman" w:hAnsi="Times New Roman" w:cs="Times New Roman"/>
          <w:lang w:val="vi-VN"/>
        </w:rPr>
      </w:pPr>
      <w:r w:rsidRPr="00020D2F">
        <w:rPr>
          <w:rFonts w:ascii="Times New Roman" w:hAnsi="Times New Roman" w:cs="Times New Roman"/>
        </w:rPr>
        <w:t xml:space="preserve">Phan Lê </w:t>
      </w:r>
      <w:r w:rsidR="00281DDB" w:rsidRPr="00020D2F">
        <w:rPr>
          <w:rFonts w:ascii="Times New Roman" w:hAnsi="Times New Roman" w:cs="Times New Roman"/>
        </w:rPr>
        <w:t>Thắng</w:t>
      </w:r>
      <w:r w:rsidR="00B0622E" w:rsidRPr="00020D2F">
        <w:rPr>
          <w:rFonts w:ascii="Times New Roman" w:hAnsi="Times New Roman" w:cs="Times New Roman"/>
          <w:lang w:val="vi-VN"/>
        </w:rPr>
        <w:t xml:space="preserve"> </w:t>
      </w:r>
      <w:r w:rsidR="00281DDB" w:rsidRPr="00020D2F">
        <w:rPr>
          <w:rFonts w:ascii="Times New Roman" w:hAnsi="Times New Roman" w:cs="Times New Roman"/>
          <w:lang w:val="vi-VN"/>
        </w:rPr>
        <w:t xml:space="preserve">(2017), </w:t>
      </w:r>
      <w:r w:rsidRPr="00020D2F">
        <w:rPr>
          <w:rFonts w:ascii="Times New Roman" w:hAnsi="Times New Roman" w:cs="Times New Roman"/>
        </w:rPr>
        <w:t xml:space="preserve">Nghiên cứu điều trị ung thư phổi không tế bào nhỏ giai đoạn II, IIIA bằng phẫu thuật triệt căn và hóa xạ </w:t>
      </w:r>
      <w:r w:rsidR="00E17BCF" w:rsidRPr="00020D2F">
        <w:rPr>
          <w:rFonts w:ascii="Times New Roman" w:hAnsi="Times New Roman" w:cs="Times New Roman"/>
        </w:rPr>
        <w:t>trị</w:t>
      </w:r>
      <w:r w:rsidR="00E17BCF" w:rsidRPr="00020D2F">
        <w:rPr>
          <w:rFonts w:ascii="Times New Roman" w:hAnsi="Times New Roman" w:cs="Times New Roman"/>
          <w:lang w:val="vi-VN"/>
        </w:rPr>
        <w:t xml:space="preserve"> (Tiến sĩ)</w:t>
      </w:r>
      <w:r w:rsidR="00B0622E" w:rsidRPr="00020D2F">
        <w:rPr>
          <w:rFonts w:ascii="Times New Roman" w:hAnsi="Times New Roman" w:cs="Times New Roman"/>
          <w:lang w:val="vi-VN"/>
        </w:rPr>
        <w:t xml:space="preserve">, </w:t>
      </w:r>
      <w:r w:rsidRPr="00020D2F">
        <w:rPr>
          <w:rFonts w:ascii="Times New Roman" w:hAnsi="Times New Roman" w:cs="Times New Roman"/>
        </w:rPr>
        <w:t xml:space="preserve"> Đại học y Hà Nội.</w:t>
      </w:r>
    </w:p>
    <w:p w14:paraId="1E48ACB4" w14:textId="4E0EF0FC" w:rsidR="00AD199D" w:rsidRPr="00AD199D" w:rsidRDefault="00E10345" w:rsidP="00AD199D">
      <w:pPr>
        <w:pStyle w:val="ListParagraph"/>
        <w:numPr>
          <w:ilvl w:val="0"/>
          <w:numId w:val="4"/>
        </w:numPr>
        <w:jc w:val="both"/>
        <w:rPr>
          <w:rFonts w:ascii="Times New Roman" w:hAnsi="Times New Roman"/>
          <w:sz w:val="22"/>
          <w:szCs w:val="22"/>
        </w:rPr>
      </w:pPr>
      <w:r w:rsidRPr="00020D2F">
        <w:rPr>
          <w:rFonts w:ascii="Times New Roman" w:hAnsi="Times New Roman"/>
          <w:sz w:val="22"/>
          <w:szCs w:val="22"/>
        </w:rPr>
        <w:t>Asamura H</w:t>
      </w:r>
      <w:r w:rsidR="00A05A71" w:rsidRPr="00020D2F">
        <w:rPr>
          <w:rFonts w:ascii="Times New Roman" w:hAnsi="Times New Roman"/>
          <w:sz w:val="22"/>
          <w:szCs w:val="22"/>
          <w:lang w:val="vi-VN"/>
        </w:rPr>
        <w:t xml:space="preserve"> (</w:t>
      </w:r>
      <w:r w:rsidR="007749AE" w:rsidRPr="00020D2F">
        <w:rPr>
          <w:rFonts w:ascii="Times New Roman" w:hAnsi="Times New Roman"/>
          <w:sz w:val="22"/>
          <w:szCs w:val="22"/>
          <w:lang w:val="vi-VN"/>
        </w:rPr>
        <w:t>2015)</w:t>
      </w:r>
      <w:r w:rsidRPr="00020D2F">
        <w:rPr>
          <w:rFonts w:ascii="Times New Roman" w:hAnsi="Times New Roman"/>
          <w:sz w:val="22"/>
          <w:szCs w:val="22"/>
        </w:rPr>
        <w:t xml:space="preserve">, Chansky K, Crowley J, et al. The International Association for the Study of Lung Cancer Lung Cancer Staging Project: Proposals for the Revision of the N Descriptors in the Forthcoming 8th Edition of the TNM Classification for Lung Cancer. </w:t>
      </w:r>
      <w:r w:rsidRPr="00020D2F">
        <w:rPr>
          <w:rFonts w:ascii="Times New Roman" w:hAnsi="Times New Roman"/>
          <w:i/>
          <w:iCs/>
          <w:sz w:val="22"/>
          <w:szCs w:val="22"/>
        </w:rPr>
        <w:t>Journal of Thoracic Oncology</w:t>
      </w:r>
      <w:r w:rsidRPr="00020D2F">
        <w:rPr>
          <w:rFonts w:ascii="Times New Roman" w:hAnsi="Times New Roman"/>
          <w:sz w:val="22"/>
          <w:szCs w:val="22"/>
        </w:rPr>
        <w:t>;10(12):1675-1684.</w:t>
      </w:r>
    </w:p>
    <w:p w14:paraId="629922DC" w14:textId="7208F0DA" w:rsidR="00FD4999" w:rsidRPr="005756DD" w:rsidRDefault="00E10345" w:rsidP="002D3883">
      <w:pPr>
        <w:pStyle w:val="Heading1"/>
        <w:numPr>
          <w:ilvl w:val="0"/>
          <w:numId w:val="4"/>
        </w:numPr>
        <w:shd w:val="clear" w:color="auto" w:fill="FFFFFF" w:themeFill="background1"/>
        <w:spacing w:before="0"/>
        <w:rPr>
          <w:rFonts w:ascii="Times New Roman" w:hAnsi="Times New Roman" w:cs="Times New Roman"/>
          <w:b w:val="0"/>
          <w:bCs w:val="0"/>
          <w:color w:val="auto"/>
          <w:sz w:val="22"/>
          <w:szCs w:val="22"/>
        </w:rPr>
      </w:pPr>
      <w:r w:rsidRPr="00020D2F">
        <w:rPr>
          <w:rFonts w:ascii="Times New Roman" w:hAnsi="Times New Roman" w:cs="Times New Roman"/>
          <w:b w:val="0"/>
          <w:bCs w:val="0"/>
          <w:color w:val="auto"/>
          <w:sz w:val="22"/>
          <w:szCs w:val="22"/>
        </w:rPr>
        <w:t>Cecile P</w:t>
      </w:r>
      <w:r w:rsidR="00034891" w:rsidRPr="00020D2F">
        <w:rPr>
          <w:rFonts w:ascii="Times New Roman" w:hAnsi="Times New Roman" w:cs="Times New Roman"/>
          <w:b w:val="0"/>
          <w:bCs w:val="0"/>
          <w:color w:val="auto"/>
          <w:sz w:val="22"/>
          <w:szCs w:val="22"/>
          <w:lang w:val="vi-VN"/>
        </w:rPr>
        <w:t xml:space="preserve"> (2021)</w:t>
      </w:r>
      <w:r w:rsidRPr="00020D2F">
        <w:rPr>
          <w:rFonts w:ascii="Times New Roman" w:hAnsi="Times New Roman" w:cs="Times New Roman"/>
          <w:b w:val="0"/>
          <w:bCs w:val="0"/>
          <w:color w:val="auto"/>
          <w:sz w:val="22"/>
          <w:szCs w:val="22"/>
        </w:rPr>
        <w:t xml:space="preserve">, Nicolas P, et al. Postoperative radiotherapy versus </w:t>
      </w:r>
      <w:r w:rsidRPr="00AD199D">
        <w:rPr>
          <w:rFonts w:ascii="Times New Roman" w:hAnsi="Times New Roman" w:cs="Times New Roman"/>
          <w:b w:val="0"/>
          <w:bCs w:val="0"/>
          <w:color w:val="auto"/>
          <w:sz w:val="22"/>
          <w:szCs w:val="22"/>
        </w:rPr>
        <w:t>no postoperative</w:t>
      </w:r>
      <w:r w:rsidRPr="00DF1E1C">
        <w:rPr>
          <w:rFonts w:ascii="Times New Roman" w:hAnsi="Times New Roman" w:cs="Times New Roman"/>
          <w:b w:val="0"/>
          <w:bCs w:val="0"/>
          <w:color w:val="auto"/>
          <w:sz w:val="26"/>
          <w:szCs w:val="26"/>
        </w:rPr>
        <w:t xml:space="preserve"> </w:t>
      </w:r>
      <w:r w:rsidRPr="005756DD">
        <w:rPr>
          <w:rFonts w:ascii="Times New Roman" w:hAnsi="Times New Roman" w:cs="Times New Roman"/>
          <w:b w:val="0"/>
          <w:bCs w:val="0"/>
          <w:color w:val="auto"/>
          <w:sz w:val="22"/>
          <w:szCs w:val="22"/>
        </w:rPr>
        <w:t xml:space="preserve">radiotherapy in patients with completely resected non-small-cell lung cancer and proven mediastinal N2 involvement (Lung ART, IFCT 0503): an open-label, </w:t>
      </w:r>
      <w:r w:rsidR="00034891" w:rsidRPr="005756DD">
        <w:rPr>
          <w:rFonts w:ascii="Times New Roman" w:hAnsi="Times New Roman" w:cs="Times New Roman"/>
          <w:b w:val="0"/>
          <w:bCs w:val="0"/>
          <w:color w:val="auto"/>
          <w:sz w:val="22"/>
          <w:szCs w:val="22"/>
        </w:rPr>
        <w:t>randomized</w:t>
      </w:r>
      <w:r w:rsidRPr="005756DD">
        <w:rPr>
          <w:rFonts w:ascii="Times New Roman" w:hAnsi="Times New Roman" w:cs="Times New Roman"/>
          <w:b w:val="0"/>
          <w:bCs w:val="0"/>
          <w:color w:val="auto"/>
          <w:sz w:val="22"/>
          <w:szCs w:val="22"/>
        </w:rPr>
        <w:t>, phase 3 trial. The Lancet.</w:t>
      </w:r>
      <w:r w:rsidR="00C74174" w:rsidRPr="005756DD">
        <w:rPr>
          <w:rFonts w:ascii="Times New Roman" w:hAnsi="Times New Roman"/>
          <w:sz w:val="22"/>
          <w:szCs w:val="22"/>
        </w:rPr>
        <w:t xml:space="preserve"> </w:t>
      </w:r>
    </w:p>
    <w:p w14:paraId="629922DD" w14:textId="4AE95E62" w:rsidR="00C74174" w:rsidRPr="005756DD" w:rsidRDefault="00C74174" w:rsidP="002D3883">
      <w:pPr>
        <w:pStyle w:val="Bibliography"/>
        <w:numPr>
          <w:ilvl w:val="0"/>
          <w:numId w:val="4"/>
        </w:numPr>
        <w:spacing w:after="0" w:line="240" w:lineRule="auto"/>
        <w:rPr>
          <w:rFonts w:ascii="Times New Roman" w:hAnsi="Times New Roman" w:cs="Times New Roman"/>
          <w:lang w:val="vi-VN"/>
        </w:rPr>
      </w:pPr>
      <w:r w:rsidRPr="005756DD">
        <w:rPr>
          <w:rFonts w:ascii="Times New Roman" w:hAnsi="Times New Roman" w:cs="Times New Roman"/>
        </w:rPr>
        <w:t>Douillard JY</w:t>
      </w:r>
      <w:r w:rsidR="00034891" w:rsidRPr="005756DD">
        <w:rPr>
          <w:rFonts w:ascii="Times New Roman" w:hAnsi="Times New Roman" w:cs="Times New Roman"/>
          <w:lang w:val="vi-VN"/>
        </w:rPr>
        <w:t xml:space="preserve"> (2008)</w:t>
      </w:r>
      <w:r w:rsidRPr="005756DD">
        <w:rPr>
          <w:rFonts w:ascii="Times New Roman" w:hAnsi="Times New Roman" w:cs="Times New Roman"/>
        </w:rPr>
        <w:t xml:space="preserve">, Rosell R, De Lena M, et al. Impact of postoperative radiation therapy on survival in patients with complete resection and stage I, II, or IIIA non-small-cell lung cancer treated with adjuvant chemotherapy: the adjuvant Navelbine International Trialist Association (ANITA) Randomized Trial. </w:t>
      </w:r>
      <w:r w:rsidRPr="005756DD">
        <w:rPr>
          <w:rFonts w:ascii="Times New Roman" w:hAnsi="Times New Roman" w:cs="Times New Roman"/>
          <w:i/>
          <w:iCs/>
        </w:rPr>
        <w:t>Int J Radiat Oncol Biol Phys</w:t>
      </w:r>
      <w:r w:rsidRPr="005756DD">
        <w:rPr>
          <w:rFonts w:ascii="Times New Roman" w:hAnsi="Times New Roman" w:cs="Times New Roman"/>
        </w:rPr>
        <w:t xml:space="preserve">;72(3):695-701. </w:t>
      </w:r>
    </w:p>
    <w:p w14:paraId="4B1D05D3" w14:textId="33753F01" w:rsidR="00021E7A" w:rsidRPr="00021E7A" w:rsidRDefault="00021E7A" w:rsidP="002D3883">
      <w:pPr>
        <w:pStyle w:val="ListParagraph"/>
        <w:numPr>
          <w:ilvl w:val="0"/>
          <w:numId w:val="4"/>
        </w:numPr>
        <w:jc w:val="both"/>
        <w:rPr>
          <w:rFonts w:ascii="Times New Roman" w:hAnsi="Times New Roman"/>
          <w:sz w:val="22"/>
          <w:szCs w:val="22"/>
        </w:rPr>
      </w:pPr>
      <w:r w:rsidRPr="00021E7A">
        <w:rPr>
          <w:rFonts w:ascii="Times New Roman" w:hAnsi="Times New Roman"/>
          <w:sz w:val="22"/>
          <w:szCs w:val="22"/>
        </w:rPr>
        <w:t>Global cancer burden growing, amidst mounting need for services. Accessed April 18, 2024. https://www.who.int/news/item/01-02-2024-global-cancer-burden-growing--amidst-mounting-need-for-services</w:t>
      </w:r>
    </w:p>
    <w:p w14:paraId="1AA32647" w14:textId="034A048E" w:rsidR="00A05A71" w:rsidRPr="005756DD" w:rsidRDefault="00A05A71" w:rsidP="002D3883">
      <w:pPr>
        <w:pStyle w:val="ListParagraph"/>
        <w:numPr>
          <w:ilvl w:val="0"/>
          <w:numId w:val="4"/>
        </w:numPr>
        <w:jc w:val="both"/>
        <w:rPr>
          <w:rFonts w:ascii="Times New Roman" w:hAnsi="Times New Roman"/>
          <w:sz w:val="22"/>
          <w:szCs w:val="22"/>
        </w:rPr>
      </w:pPr>
      <w:r w:rsidRPr="005756DD">
        <w:rPr>
          <w:rFonts w:ascii="Times New Roman" w:hAnsi="Times New Roman"/>
          <w:sz w:val="22"/>
          <w:szCs w:val="22"/>
        </w:rPr>
        <w:t>Hui Z</w:t>
      </w:r>
      <w:r w:rsidR="00034891" w:rsidRPr="005756DD">
        <w:rPr>
          <w:rFonts w:ascii="Times New Roman" w:hAnsi="Times New Roman"/>
          <w:sz w:val="22"/>
          <w:szCs w:val="22"/>
          <w:lang w:val="vi-VN"/>
        </w:rPr>
        <w:t xml:space="preserve"> (2015)</w:t>
      </w:r>
      <w:r w:rsidRPr="005756DD">
        <w:rPr>
          <w:rFonts w:ascii="Times New Roman" w:hAnsi="Times New Roman"/>
          <w:sz w:val="22"/>
          <w:szCs w:val="22"/>
        </w:rPr>
        <w:t xml:space="preserve">, Dai H, Liang J, et al. Selection of proper candidates with resected pathological stage IIIA-N2 non-small cell lung cancer for postoperative radiotherapy. </w:t>
      </w:r>
      <w:r w:rsidRPr="005756DD">
        <w:rPr>
          <w:rFonts w:ascii="Times New Roman" w:hAnsi="Times New Roman"/>
          <w:i/>
          <w:iCs/>
          <w:sz w:val="22"/>
          <w:szCs w:val="22"/>
        </w:rPr>
        <w:t>Thorac Cancer</w:t>
      </w:r>
      <w:r w:rsidRPr="005756DD">
        <w:rPr>
          <w:rFonts w:ascii="Times New Roman" w:hAnsi="Times New Roman"/>
          <w:sz w:val="22"/>
          <w:szCs w:val="22"/>
        </w:rPr>
        <w:t>;6(3)</w:t>
      </w:r>
    </w:p>
    <w:p w14:paraId="3642FD4D" w14:textId="5265D203" w:rsidR="008642C5" w:rsidRPr="008642C5" w:rsidRDefault="00C74174" w:rsidP="008642C5">
      <w:pPr>
        <w:pStyle w:val="ListParagraph"/>
        <w:numPr>
          <w:ilvl w:val="0"/>
          <w:numId w:val="4"/>
        </w:numPr>
        <w:jc w:val="both"/>
        <w:rPr>
          <w:rFonts w:ascii="Times New Roman" w:hAnsi="Times New Roman"/>
          <w:sz w:val="22"/>
          <w:szCs w:val="22"/>
        </w:rPr>
      </w:pPr>
      <w:r w:rsidRPr="005756DD">
        <w:rPr>
          <w:rFonts w:ascii="Times New Roman" w:hAnsi="Times New Roman"/>
          <w:sz w:val="22"/>
          <w:szCs w:val="22"/>
        </w:rPr>
        <w:t>Hui Z</w:t>
      </w:r>
      <w:r w:rsidR="00034891" w:rsidRPr="005756DD">
        <w:rPr>
          <w:rFonts w:ascii="Times New Roman" w:hAnsi="Times New Roman"/>
          <w:sz w:val="22"/>
          <w:szCs w:val="22"/>
          <w:lang w:val="vi-VN"/>
        </w:rPr>
        <w:t xml:space="preserve"> (2021)</w:t>
      </w:r>
      <w:r w:rsidRPr="005756DD">
        <w:rPr>
          <w:rFonts w:ascii="Times New Roman" w:hAnsi="Times New Roman"/>
          <w:sz w:val="22"/>
          <w:szCs w:val="22"/>
        </w:rPr>
        <w:t>, Men Y, Hu C, et al. Effect of Postoperative Radiotherapy for Patients With pIIIA-N2 Non-Small Cell Lung Cancer After Complete Resection</w:t>
      </w:r>
      <w:r w:rsidRPr="00A05A71">
        <w:rPr>
          <w:rFonts w:ascii="Times New Roman" w:hAnsi="Times New Roman"/>
          <w:sz w:val="26"/>
          <w:szCs w:val="26"/>
        </w:rPr>
        <w:t xml:space="preserve"> </w:t>
      </w:r>
      <w:r w:rsidRPr="005756DD">
        <w:rPr>
          <w:rFonts w:ascii="Times New Roman" w:hAnsi="Times New Roman"/>
          <w:sz w:val="22"/>
          <w:szCs w:val="22"/>
        </w:rPr>
        <w:t xml:space="preserve">and Adjuvant Chemotherapy: The Phase 3 PORT-C Randomized Clinical Trial. </w:t>
      </w:r>
      <w:r w:rsidRPr="005756DD">
        <w:rPr>
          <w:rFonts w:ascii="Times New Roman" w:hAnsi="Times New Roman"/>
          <w:i/>
          <w:iCs/>
          <w:sz w:val="22"/>
          <w:szCs w:val="22"/>
        </w:rPr>
        <w:t>JAMA Oncol</w:t>
      </w:r>
      <w:r w:rsidRPr="005756DD">
        <w:rPr>
          <w:rFonts w:ascii="Times New Roman" w:hAnsi="Times New Roman"/>
          <w:sz w:val="22"/>
          <w:szCs w:val="22"/>
        </w:rPr>
        <w:t xml:space="preserve">;7(8):1178-1185. </w:t>
      </w:r>
    </w:p>
    <w:p w14:paraId="4A542414" w14:textId="2DB06FBB" w:rsidR="00A05A71" w:rsidRPr="005756DD" w:rsidRDefault="00E10345" w:rsidP="002D3883">
      <w:pPr>
        <w:pStyle w:val="ListParagraph"/>
        <w:numPr>
          <w:ilvl w:val="0"/>
          <w:numId w:val="4"/>
        </w:numPr>
        <w:jc w:val="both"/>
        <w:rPr>
          <w:rFonts w:ascii="Times New Roman" w:hAnsi="Times New Roman"/>
          <w:sz w:val="22"/>
          <w:szCs w:val="22"/>
        </w:rPr>
      </w:pPr>
      <w:r w:rsidRPr="005756DD">
        <w:rPr>
          <w:rFonts w:ascii="Times New Roman" w:hAnsi="Times New Roman"/>
          <w:sz w:val="22"/>
          <w:szCs w:val="22"/>
        </w:rPr>
        <w:t>Pignon JP</w:t>
      </w:r>
      <w:r w:rsidR="003D4461" w:rsidRPr="005756DD">
        <w:rPr>
          <w:rFonts w:ascii="Times New Roman" w:hAnsi="Times New Roman"/>
          <w:sz w:val="22"/>
          <w:szCs w:val="22"/>
          <w:lang w:val="vi-VN"/>
        </w:rPr>
        <w:t xml:space="preserve"> (2006)</w:t>
      </w:r>
      <w:r w:rsidRPr="005756DD">
        <w:rPr>
          <w:rFonts w:ascii="Times New Roman" w:hAnsi="Times New Roman"/>
          <w:sz w:val="22"/>
          <w:szCs w:val="22"/>
        </w:rPr>
        <w:t xml:space="preserve">, Tribodet H, Scagliotti GV, et al. Lung Adjuvant Cisplatin Evaluation (LACE): A pooled analysis of five randomized clinical trials including 4,584 patients. </w:t>
      </w:r>
      <w:r w:rsidRPr="005756DD">
        <w:rPr>
          <w:rFonts w:ascii="Times New Roman" w:hAnsi="Times New Roman"/>
          <w:i/>
          <w:iCs/>
          <w:sz w:val="22"/>
          <w:szCs w:val="22"/>
        </w:rPr>
        <w:t>JCO</w:t>
      </w:r>
      <w:r w:rsidRPr="005756DD">
        <w:rPr>
          <w:rFonts w:ascii="Times New Roman" w:hAnsi="Times New Roman"/>
          <w:sz w:val="22"/>
          <w:szCs w:val="22"/>
        </w:rPr>
        <w:t>;24(18_suppl):7008-7008</w:t>
      </w:r>
    </w:p>
    <w:p w14:paraId="560E1E44" w14:textId="77777777" w:rsidR="00AD199D" w:rsidRPr="00021E7A" w:rsidRDefault="00C74174" w:rsidP="002D3883">
      <w:pPr>
        <w:pStyle w:val="ListParagraph"/>
        <w:numPr>
          <w:ilvl w:val="0"/>
          <w:numId w:val="4"/>
        </w:numPr>
        <w:jc w:val="both"/>
        <w:rPr>
          <w:rFonts w:ascii="Times New Roman" w:hAnsi="Times New Roman"/>
          <w:sz w:val="22"/>
          <w:szCs w:val="22"/>
        </w:rPr>
      </w:pPr>
      <w:r w:rsidRPr="00021E7A">
        <w:rPr>
          <w:rFonts w:ascii="Times New Roman" w:hAnsi="Times New Roman"/>
          <w:sz w:val="22"/>
          <w:szCs w:val="22"/>
        </w:rPr>
        <w:lastRenderedPageBreak/>
        <w:t>Wang Z</w:t>
      </w:r>
      <w:r w:rsidR="003D4461" w:rsidRPr="00021E7A">
        <w:rPr>
          <w:rFonts w:ascii="Times New Roman" w:hAnsi="Times New Roman"/>
          <w:sz w:val="22"/>
          <w:szCs w:val="22"/>
          <w:lang w:val="vi-VN"/>
        </w:rPr>
        <w:t xml:space="preserve"> (2021)</w:t>
      </w:r>
      <w:r w:rsidRPr="00021E7A">
        <w:rPr>
          <w:rFonts w:ascii="Times New Roman" w:hAnsi="Times New Roman"/>
          <w:sz w:val="22"/>
          <w:szCs w:val="22"/>
        </w:rPr>
        <w:t xml:space="preserve">, Cheng J, Huang W, et al. Skip metastasis in mediastinal lymph node is a favorable prognostic factor in N2 lung cancer patients: a meta-analysis. </w:t>
      </w:r>
      <w:r w:rsidRPr="00021E7A">
        <w:rPr>
          <w:rFonts w:ascii="Times New Roman" w:hAnsi="Times New Roman"/>
          <w:i/>
          <w:iCs/>
          <w:sz w:val="22"/>
          <w:szCs w:val="22"/>
        </w:rPr>
        <w:t>Ann Transl Med</w:t>
      </w:r>
      <w:r w:rsidRPr="00021E7A">
        <w:rPr>
          <w:rFonts w:ascii="Times New Roman" w:hAnsi="Times New Roman"/>
          <w:sz w:val="22"/>
          <w:szCs w:val="22"/>
        </w:rPr>
        <w:t>;9(3):218.</w:t>
      </w:r>
    </w:p>
    <w:p w14:paraId="3DCD4F72" w14:textId="77777777" w:rsidR="00AD199D" w:rsidRPr="00021E7A" w:rsidRDefault="00AD199D" w:rsidP="00AD199D">
      <w:pPr>
        <w:numPr>
          <w:ilvl w:val="0"/>
          <w:numId w:val="4"/>
        </w:numPr>
        <w:overflowPunct/>
        <w:autoSpaceDE/>
        <w:autoSpaceDN/>
        <w:adjustRightInd/>
        <w:spacing w:before="100" w:beforeAutospacing="1" w:after="100" w:afterAutospacing="1"/>
        <w:textAlignment w:val="auto"/>
        <w:rPr>
          <w:rFonts w:ascii="Times New Roman" w:hAnsi="Times New Roman"/>
          <w:sz w:val="22"/>
          <w:szCs w:val="22"/>
        </w:rPr>
      </w:pPr>
      <w:r w:rsidRPr="00AD199D">
        <w:rPr>
          <w:rFonts w:ascii="Times New Roman" w:hAnsi="Times New Roman"/>
          <w:sz w:val="22"/>
          <w:szCs w:val="22"/>
        </w:rPr>
        <w:t>Yi-Long Wu, M.D (2020), Masahiro Tsuboi, et al. Osimertinib in Resected EGFR- mutated Non–Small-Cell Lung Cancer. </w:t>
      </w:r>
      <w:r w:rsidRPr="00021E7A">
        <w:rPr>
          <w:rFonts w:ascii="Times New Roman" w:hAnsi="Times New Roman"/>
          <w:i/>
          <w:iCs/>
          <w:sz w:val="22"/>
          <w:szCs w:val="22"/>
        </w:rPr>
        <w:t>The New England  Journal of Medicine</w:t>
      </w:r>
      <w:r w:rsidRPr="00AD199D">
        <w:rPr>
          <w:rFonts w:ascii="Times New Roman" w:hAnsi="Times New Roman"/>
          <w:sz w:val="22"/>
          <w:szCs w:val="22"/>
        </w:rPr>
        <w:t>;389:137-147</w:t>
      </w:r>
    </w:p>
    <w:p w14:paraId="629922E1" w14:textId="76ABF46F" w:rsidR="00C74174" w:rsidRPr="00AD199D" w:rsidRDefault="00C74174" w:rsidP="00AD199D">
      <w:pPr>
        <w:jc w:val="both"/>
        <w:rPr>
          <w:rFonts w:ascii="Times New Roman" w:hAnsi="Times New Roman"/>
          <w:sz w:val="22"/>
          <w:szCs w:val="22"/>
        </w:rPr>
      </w:pPr>
      <w:r w:rsidRPr="00AD199D">
        <w:rPr>
          <w:rFonts w:ascii="Times New Roman" w:hAnsi="Times New Roman"/>
          <w:sz w:val="22"/>
          <w:szCs w:val="22"/>
        </w:rPr>
        <w:t xml:space="preserve"> </w:t>
      </w:r>
    </w:p>
    <w:p w14:paraId="629922E5" w14:textId="77777777" w:rsidR="00FD4999" w:rsidRPr="00FD4999" w:rsidRDefault="00FD4999" w:rsidP="002D3883">
      <w:pPr>
        <w:jc w:val="both"/>
        <w:rPr>
          <w:rFonts w:ascii="Times New Roman" w:hAnsi="Times New Roman"/>
          <w:sz w:val="26"/>
          <w:szCs w:val="26"/>
        </w:rPr>
      </w:pPr>
    </w:p>
    <w:p w14:paraId="629922E6" w14:textId="77777777" w:rsidR="00FD4999" w:rsidRPr="00FD4999" w:rsidRDefault="00FD4999" w:rsidP="002D3883">
      <w:pPr>
        <w:jc w:val="both"/>
        <w:rPr>
          <w:rFonts w:ascii="Times New Roman" w:hAnsi="Times New Roman"/>
          <w:sz w:val="26"/>
          <w:szCs w:val="26"/>
        </w:rPr>
      </w:pPr>
    </w:p>
    <w:p w14:paraId="629922E7" w14:textId="77777777" w:rsidR="00FD4999" w:rsidRPr="00FD4999" w:rsidRDefault="00FD4999" w:rsidP="002D3883">
      <w:pPr>
        <w:jc w:val="both"/>
        <w:rPr>
          <w:rFonts w:ascii="Times New Roman" w:hAnsi="Times New Roman"/>
          <w:szCs w:val="28"/>
        </w:rPr>
      </w:pPr>
    </w:p>
    <w:p w14:paraId="629922E8" w14:textId="77777777" w:rsidR="00FD4999" w:rsidRPr="00FD4999" w:rsidRDefault="00FD4999" w:rsidP="002D3883">
      <w:pPr>
        <w:tabs>
          <w:tab w:val="left" w:pos="1080"/>
        </w:tabs>
        <w:jc w:val="both"/>
        <w:rPr>
          <w:rFonts w:ascii="Times New Roman" w:hAnsi="Times New Roman"/>
          <w:b/>
          <w:sz w:val="26"/>
          <w:szCs w:val="26"/>
        </w:rPr>
      </w:pPr>
    </w:p>
    <w:sectPr w:rsidR="00FD4999" w:rsidRPr="00FD49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B33"/>
    <w:multiLevelType w:val="multilevel"/>
    <w:tmpl w:val="8A240800"/>
    <w:lvl w:ilvl="0">
      <w:start w:val="1"/>
      <w:numFmt w:val="upperRoman"/>
      <w:lvlText w:val="%1."/>
      <w:lvlJc w:val="left"/>
      <w:pPr>
        <w:ind w:left="990" w:hanging="720"/>
      </w:pPr>
      <w:rPr>
        <w:rFonts w:hint="default"/>
      </w:rPr>
    </w:lvl>
    <w:lvl w:ilvl="1">
      <w:start w:val="1"/>
      <w:numFmt w:val="decimal"/>
      <w:isLgl/>
      <w:lvlText w:val="%1.%2."/>
      <w:lvlJc w:val="left"/>
      <w:pPr>
        <w:ind w:left="126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0A3B1899"/>
    <w:multiLevelType w:val="hybridMultilevel"/>
    <w:tmpl w:val="0186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23685"/>
    <w:multiLevelType w:val="multilevel"/>
    <w:tmpl w:val="7396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402DF1"/>
    <w:multiLevelType w:val="hybridMultilevel"/>
    <w:tmpl w:val="A3766E94"/>
    <w:lvl w:ilvl="0" w:tplc="6A940AA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117569E"/>
    <w:multiLevelType w:val="hybridMultilevel"/>
    <w:tmpl w:val="73CA7ABC"/>
    <w:lvl w:ilvl="0" w:tplc="5BD21A54">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5E"/>
    <w:rsid w:val="000045CB"/>
    <w:rsid w:val="00020D2F"/>
    <w:rsid w:val="00021E7A"/>
    <w:rsid w:val="00034891"/>
    <w:rsid w:val="00077801"/>
    <w:rsid w:val="000915E7"/>
    <w:rsid w:val="000C49C1"/>
    <w:rsid w:val="000D663A"/>
    <w:rsid w:val="00114041"/>
    <w:rsid w:val="00123040"/>
    <w:rsid w:val="001A50D5"/>
    <w:rsid w:val="001B02CA"/>
    <w:rsid w:val="001E4D5E"/>
    <w:rsid w:val="00281DDB"/>
    <w:rsid w:val="002D3883"/>
    <w:rsid w:val="002D70AA"/>
    <w:rsid w:val="002E21EA"/>
    <w:rsid w:val="003549A7"/>
    <w:rsid w:val="003D4461"/>
    <w:rsid w:val="0042026B"/>
    <w:rsid w:val="004304E3"/>
    <w:rsid w:val="00433985"/>
    <w:rsid w:val="00464B54"/>
    <w:rsid w:val="004B0AC5"/>
    <w:rsid w:val="00556BC5"/>
    <w:rsid w:val="005756DD"/>
    <w:rsid w:val="005763A8"/>
    <w:rsid w:val="005D7D3E"/>
    <w:rsid w:val="005F7814"/>
    <w:rsid w:val="0061374C"/>
    <w:rsid w:val="006150C6"/>
    <w:rsid w:val="006A05F6"/>
    <w:rsid w:val="00771B34"/>
    <w:rsid w:val="007749AE"/>
    <w:rsid w:val="00797937"/>
    <w:rsid w:val="007C05DE"/>
    <w:rsid w:val="007C6547"/>
    <w:rsid w:val="0080768B"/>
    <w:rsid w:val="00851CCF"/>
    <w:rsid w:val="008642C5"/>
    <w:rsid w:val="00875D48"/>
    <w:rsid w:val="0088149B"/>
    <w:rsid w:val="00893693"/>
    <w:rsid w:val="00914950"/>
    <w:rsid w:val="0094325A"/>
    <w:rsid w:val="009A6148"/>
    <w:rsid w:val="009D6EEE"/>
    <w:rsid w:val="009F7661"/>
    <w:rsid w:val="00A0265E"/>
    <w:rsid w:val="00A05A71"/>
    <w:rsid w:val="00A15417"/>
    <w:rsid w:val="00AB3275"/>
    <w:rsid w:val="00AB7623"/>
    <w:rsid w:val="00AD199D"/>
    <w:rsid w:val="00AE47F4"/>
    <w:rsid w:val="00B050A6"/>
    <w:rsid w:val="00B0622E"/>
    <w:rsid w:val="00B459A0"/>
    <w:rsid w:val="00B50690"/>
    <w:rsid w:val="00B63E90"/>
    <w:rsid w:val="00B75FA9"/>
    <w:rsid w:val="00B941D1"/>
    <w:rsid w:val="00C16D70"/>
    <w:rsid w:val="00C74174"/>
    <w:rsid w:val="00C85A70"/>
    <w:rsid w:val="00CC0153"/>
    <w:rsid w:val="00CE2025"/>
    <w:rsid w:val="00CE3652"/>
    <w:rsid w:val="00D31397"/>
    <w:rsid w:val="00DA226B"/>
    <w:rsid w:val="00DF1E1C"/>
    <w:rsid w:val="00E10345"/>
    <w:rsid w:val="00E17BCF"/>
    <w:rsid w:val="00E4709E"/>
    <w:rsid w:val="00E85B7E"/>
    <w:rsid w:val="00EF0B0F"/>
    <w:rsid w:val="00EF7CE9"/>
    <w:rsid w:val="00F75171"/>
    <w:rsid w:val="00F97668"/>
    <w:rsid w:val="00FD41E1"/>
    <w:rsid w:val="00FD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9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9A0"/>
    <w:pPr>
      <w:overflowPunct w:val="0"/>
      <w:autoSpaceDE w:val="0"/>
      <w:autoSpaceDN w:val="0"/>
      <w:adjustRightInd w:val="0"/>
      <w:spacing w:after="0" w:line="240" w:lineRule="auto"/>
      <w:textAlignment w:val="baseline"/>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B0AC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4">
    <w:name w:val="heading 4"/>
    <w:basedOn w:val="Normal"/>
    <w:next w:val="Normal"/>
    <w:link w:val="Heading4Char"/>
    <w:uiPriority w:val="9"/>
    <w:unhideWhenUsed/>
    <w:qFormat/>
    <w:rsid w:val="00FD4999"/>
    <w:pPr>
      <w:keepNext/>
      <w:keepLines/>
      <w:overflowPunct/>
      <w:autoSpaceDE/>
      <w:autoSpaceDN/>
      <w:adjustRightInd/>
      <w:spacing w:before="40" w:line="259" w:lineRule="auto"/>
      <w:textAlignment w:val="auto"/>
      <w:outlineLvl w:val="3"/>
    </w:pPr>
    <w:rPr>
      <w:rFonts w:asciiTheme="majorHAnsi" w:eastAsiaTheme="majorEastAsia" w:hAnsiTheme="majorHAnsi" w:cstheme="majorBidi"/>
      <w:i/>
      <w:iCs/>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4325A"/>
    <w:pPr>
      <w:ind w:left="720"/>
      <w:contextualSpacing/>
    </w:pPr>
  </w:style>
  <w:style w:type="character" w:customStyle="1" w:styleId="ListParagraphChar">
    <w:name w:val="List Paragraph Char"/>
    <w:link w:val="ListParagraph"/>
    <w:uiPriority w:val="1"/>
    <w:rsid w:val="00C16D70"/>
    <w:rPr>
      <w:rFonts w:ascii=".VnTime" w:eastAsia="Times New Roman" w:hAnsi=".VnTime" w:cs="Times New Roman"/>
      <w:sz w:val="28"/>
      <w:szCs w:val="20"/>
    </w:rPr>
  </w:style>
  <w:style w:type="table" w:styleId="TableGrid">
    <w:name w:val="Table Grid"/>
    <w:basedOn w:val="TableNormal"/>
    <w:uiPriority w:val="59"/>
    <w:rsid w:val="00C16D7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7623"/>
    <w:rPr>
      <w:rFonts w:ascii="Tahoma" w:hAnsi="Tahoma" w:cs="Tahoma"/>
      <w:sz w:val="16"/>
      <w:szCs w:val="16"/>
    </w:rPr>
  </w:style>
  <w:style w:type="character" w:customStyle="1" w:styleId="BalloonTextChar">
    <w:name w:val="Balloon Text Char"/>
    <w:basedOn w:val="DefaultParagraphFont"/>
    <w:link w:val="BalloonText"/>
    <w:uiPriority w:val="99"/>
    <w:semiHidden/>
    <w:rsid w:val="00AB7623"/>
    <w:rPr>
      <w:rFonts w:ascii="Tahoma" w:eastAsia="Times New Roman" w:hAnsi="Tahoma" w:cs="Tahoma"/>
      <w:sz w:val="16"/>
      <w:szCs w:val="16"/>
    </w:rPr>
  </w:style>
  <w:style w:type="character" w:customStyle="1" w:styleId="Heading4Char">
    <w:name w:val="Heading 4 Char"/>
    <w:basedOn w:val="DefaultParagraphFont"/>
    <w:link w:val="Heading4"/>
    <w:uiPriority w:val="9"/>
    <w:rsid w:val="00FD4999"/>
    <w:rPr>
      <w:rFonts w:asciiTheme="majorHAnsi" w:eastAsiaTheme="majorEastAsia" w:hAnsiTheme="majorHAnsi" w:cstheme="majorBidi"/>
      <w:i/>
      <w:iCs/>
      <w:color w:val="365F91" w:themeColor="accent1" w:themeShade="BF"/>
      <w:kern w:val="2"/>
      <w14:ligatures w14:val="standardContextual"/>
    </w:rPr>
  </w:style>
  <w:style w:type="paragraph" w:styleId="Bibliography">
    <w:name w:val="Bibliography"/>
    <w:basedOn w:val="Normal"/>
    <w:next w:val="Normal"/>
    <w:uiPriority w:val="37"/>
    <w:unhideWhenUsed/>
    <w:rsid w:val="00C74174"/>
    <w:pPr>
      <w:overflowPunct/>
      <w:autoSpaceDE/>
      <w:autoSpaceDN/>
      <w:adjustRightInd/>
      <w:spacing w:after="160" w:line="259" w:lineRule="auto"/>
      <w:textAlignment w:val="auto"/>
    </w:pPr>
    <w:rPr>
      <w:rFonts w:asciiTheme="minorHAnsi" w:eastAsiaTheme="minorHAnsi" w:hAnsiTheme="minorHAnsi" w:cstheme="minorBidi"/>
      <w:kern w:val="2"/>
      <w:sz w:val="22"/>
      <w:szCs w:val="22"/>
      <w14:ligatures w14:val="standardContextual"/>
    </w:rPr>
  </w:style>
  <w:style w:type="character" w:customStyle="1" w:styleId="Heading1Char">
    <w:name w:val="Heading 1 Char"/>
    <w:basedOn w:val="DefaultParagraphFont"/>
    <w:link w:val="Heading1"/>
    <w:uiPriority w:val="9"/>
    <w:rsid w:val="004B0AC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56BC5"/>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Emphasis">
    <w:name w:val="Emphasis"/>
    <w:basedOn w:val="DefaultParagraphFont"/>
    <w:uiPriority w:val="20"/>
    <w:qFormat/>
    <w:rsid w:val="00AD19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9A0"/>
    <w:pPr>
      <w:overflowPunct w:val="0"/>
      <w:autoSpaceDE w:val="0"/>
      <w:autoSpaceDN w:val="0"/>
      <w:adjustRightInd w:val="0"/>
      <w:spacing w:after="0" w:line="240" w:lineRule="auto"/>
      <w:textAlignment w:val="baseline"/>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B0AC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4">
    <w:name w:val="heading 4"/>
    <w:basedOn w:val="Normal"/>
    <w:next w:val="Normal"/>
    <w:link w:val="Heading4Char"/>
    <w:uiPriority w:val="9"/>
    <w:unhideWhenUsed/>
    <w:qFormat/>
    <w:rsid w:val="00FD4999"/>
    <w:pPr>
      <w:keepNext/>
      <w:keepLines/>
      <w:overflowPunct/>
      <w:autoSpaceDE/>
      <w:autoSpaceDN/>
      <w:adjustRightInd/>
      <w:spacing w:before="40" w:line="259" w:lineRule="auto"/>
      <w:textAlignment w:val="auto"/>
      <w:outlineLvl w:val="3"/>
    </w:pPr>
    <w:rPr>
      <w:rFonts w:asciiTheme="majorHAnsi" w:eastAsiaTheme="majorEastAsia" w:hAnsiTheme="majorHAnsi" w:cstheme="majorBidi"/>
      <w:i/>
      <w:iCs/>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4325A"/>
    <w:pPr>
      <w:ind w:left="720"/>
      <w:contextualSpacing/>
    </w:pPr>
  </w:style>
  <w:style w:type="character" w:customStyle="1" w:styleId="ListParagraphChar">
    <w:name w:val="List Paragraph Char"/>
    <w:link w:val="ListParagraph"/>
    <w:uiPriority w:val="1"/>
    <w:rsid w:val="00C16D70"/>
    <w:rPr>
      <w:rFonts w:ascii=".VnTime" w:eastAsia="Times New Roman" w:hAnsi=".VnTime" w:cs="Times New Roman"/>
      <w:sz w:val="28"/>
      <w:szCs w:val="20"/>
    </w:rPr>
  </w:style>
  <w:style w:type="table" w:styleId="TableGrid">
    <w:name w:val="Table Grid"/>
    <w:basedOn w:val="TableNormal"/>
    <w:uiPriority w:val="59"/>
    <w:rsid w:val="00C16D7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7623"/>
    <w:rPr>
      <w:rFonts w:ascii="Tahoma" w:hAnsi="Tahoma" w:cs="Tahoma"/>
      <w:sz w:val="16"/>
      <w:szCs w:val="16"/>
    </w:rPr>
  </w:style>
  <w:style w:type="character" w:customStyle="1" w:styleId="BalloonTextChar">
    <w:name w:val="Balloon Text Char"/>
    <w:basedOn w:val="DefaultParagraphFont"/>
    <w:link w:val="BalloonText"/>
    <w:uiPriority w:val="99"/>
    <w:semiHidden/>
    <w:rsid w:val="00AB7623"/>
    <w:rPr>
      <w:rFonts w:ascii="Tahoma" w:eastAsia="Times New Roman" w:hAnsi="Tahoma" w:cs="Tahoma"/>
      <w:sz w:val="16"/>
      <w:szCs w:val="16"/>
    </w:rPr>
  </w:style>
  <w:style w:type="character" w:customStyle="1" w:styleId="Heading4Char">
    <w:name w:val="Heading 4 Char"/>
    <w:basedOn w:val="DefaultParagraphFont"/>
    <w:link w:val="Heading4"/>
    <w:uiPriority w:val="9"/>
    <w:rsid w:val="00FD4999"/>
    <w:rPr>
      <w:rFonts w:asciiTheme="majorHAnsi" w:eastAsiaTheme="majorEastAsia" w:hAnsiTheme="majorHAnsi" w:cstheme="majorBidi"/>
      <w:i/>
      <w:iCs/>
      <w:color w:val="365F91" w:themeColor="accent1" w:themeShade="BF"/>
      <w:kern w:val="2"/>
      <w14:ligatures w14:val="standardContextual"/>
    </w:rPr>
  </w:style>
  <w:style w:type="paragraph" w:styleId="Bibliography">
    <w:name w:val="Bibliography"/>
    <w:basedOn w:val="Normal"/>
    <w:next w:val="Normal"/>
    <w:uiPriority w:val="37"/>
    <w:unhideWhenUsed/>
    <w:rsid w:val="00C74174"/>
    <w:pPr>
      <w:overflowPunct/>
      <w:autoSpaceDE/>
      <w:autoSpaceDN/>
      <w:adjustRightInd/>
      <w:spacing w:after="160" w:line="259" w:lineRule="auto"/>
      <w:textAlignment w:val="auto"/>
    </w:pPr>
    <w:rPr>
      <w:rFonts w:asciiTheme="minorHAnsi" w:eastAsiaTheme="minorHAnsi" w:hAnsiTheme="minorHAnsi" w:cstheme="minorBidi"/>
      <w:kern w:val="2"/>
      <w:sz w:val="22"/>
      <w:szCs w:val="22"/>
      <w14:ligatures w14:val="standardContextual"/>
    </w:rPr>
  </w:style>
  <w:style w:type="character" w:customStyle="1" w:styleId="Heading1Char">
    <w:name w:val="Heading 1 Char"/>
    <w:basedOn w:val="DefaultParagraphFont"/>
    <w:link w:val="Heading1"/>
    <w:uiPriority w:val="9"/>
    <w:rsid w:val="004B0AC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56BC5"/>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Emphasis">
    <w:name w:val="Emphasis"/>
    <w:basedOn w:val="DefaultParagraphFont"/>
    <w:uiPriority w:val="20"/>
    <w:qFormat/>
    <w:rsid w:val="00AD1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1925">
      <w:bodyDiv w:val="1"/>
      <w:marLeft w:val="0"/>
      <w:marRight w:val="0"/>
      <w:marTop w:val="0"/>
      <w:marBottom w:val="0"/>
      <w:divBdr>
        <w:top w:val="none" w:sz="0" w:space="0" w:color="auto"/>
        <w:left w:val="none" w:sz="0" w:space="0" w:color="auto"/>
        <w:bottom w:val="none" w:sz="0" w:space="0" w:color="auto"/>
        <w:right w:val="none" w:sz="0" w:space="0" w:color="auto"/>
      </w:divBdr>
    </w:div>
    <w:div w:id="317802661">
      <w:bodyDiv w:val="1"/>
      <w:marLeft w:val="0"/>
      <w:marRight w:val="0"/>
      <w:marTop w:val="0"/>
      <w:marBottom w:val="0"/>
      <w:divBdr>
        <w:top w:val="none" w:sz="0" w:space="0" w:color="auto"/>
        <w:left w:val="none" w:sz="0" w:space="0" w:color="auto"/>
        <w:bottom w:val="none" w:sz="0" w:space="0" w:color="auto"/>
        <w:right w:val="none" w:sz="0" w:space="0" w:color="auto"/>
      </w:divBdr>
    </w:div>
    <w:div w:id="1211070546">
      <w:bodyDiv w:val="1"/>
      <w:marLeft w:val="0"/>
      <w:marRight w:val="0"/>
      <w:marTop w:val="0"/>
      <w:marBottom w:val="0"/>
      <w:divBdr>
        <w:top w:val="none" w:sz="0" w:space="0" w:color="auto"/>
        <w:left w:val="none" w:sz="0" w:space="0" w:color="auto"/>
        <w:bottom w:val="none" w:sz="0" w:space="0" w:color="auto"/>
        <w:right w:val="none" w:sz="0" w:space="0" w:color="auto"/>
      </w:divBdr>
    </w:div>
    <w:div w:id="1398213034">
      <w:bodyDiv w:val="1"/>
      <w:marLeft w:val="0"/>
      <w:marRight w:val="0"/>
      <w:marTop w:val="0"/>
      <w:marBottom w:val="0"/>
      <w:divBdr>
        <w:top w:val="none" w:sz="0" w:space="0" w:color="auto"/>
        <w:left w:val="none" w:sz="0" w:space="0" w:color="auto"/>
        <w:bottom w:val="none" w:sz="0" w:space="0" w:color="auto"/>
        <w:right w:val="none" w:sz="0" w:space="0" w:color="auto"/>
      </w:divBdr>
    </w:div>
    <w:div w:id="1992634222">
      <w:bodyDiv w:val="1"/>
      <w:marLeft w:val="0"/>
      <w:marRight w:val="0"/>
      <w:marTop w:val="0"/>
      <w:marBottom w:val="0"/>
      <w:divBdr>
        <w:top w:val="none" w:sz="0" w:space="0" w:color="auto"/>
        <w:left w:val="none" w:sz="0" w:space="0" w:color="auto"/>
        <w:bottom w:val="none" w:sz="0" w:space="0" w:color="auto"/>
        <w:right w:val="none" w:sz="0" w:space="0" w:color="auto"/>
      </w:divBdr>
    </w:div>
    <w:div w:id="21416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DE6D-F185-40CA-9E8E-0680E3FF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5</cp:revision>
  <cp:lastPrinted>2024-09-23T00:41:00Z</cp:lastPrinted>
  <dcterms:created xsi:type="dcterms:W3CDTF">2024-09-22T15:24:00Z</dcterms:created>
  <dcterms:modified xsi:type="dcterms:W3CDTF">2024-09-23T02:46:00Z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8d261b9754d0fd5a9fd46388bba790b7db5207debe28b634889f26d54cc2e96c</vt:lpwstr>
  </property>
</Properties>
</file>